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B79A4" w14:textId="68FD21F1" w:rsidR="00B345C1" w:rsidRPr="00205298" w:rsidRDefault="00212EBF" w:rsidP="00B345C1">
      <w:pPr>
        <w:spacing w:before="2100" w:after="120"/>
        <w:ind w:left="0"/>
        <w:rPr>
          <w:color w:val="1F497D" w:themeColor="text2"/>
          <w:sz w:val="44"/>
          <w:szCs w:val="44"/>
          <w:lang w:eastAsia="en-US"/>
        </w:rPr>
      </w:pPr>
      <w:r w:rsidRPr="00205298">
        <w:rPr>
          <w:color w:val="1F497D" w:themeColor="text2"/>
          <w:sz w:val="44"/>
          <w:szCs w:val="44"/>
          <w:lang w:eastAsia="en-US"/>
        </w:rPr>
        <w:t>Discovery Program</w:t>
      </w:r>
      <w:r w:rsidR="00A40B7C">
        <w:rPr>
          <w:color w:val="1F497D" w:themeColor="text2"/>
          <w:sz w:val="44"/>
          <w:szCs w:val="44"/>
          <w:lang w:eastAsia="en-US"/>
        </w:rPr>
        <w:t xml:space="preserve"> </w:t>
      </w:r>
      <w:r w:rsidR="00171464">
        <w:rPr>
          <w:color w:val="1F497D" w:themeColor="text2"/>
          <w:sz w:val="44"/>
          <w:szCs w:val="44"/>
          <w:lang w:eastAsia="en-US"/>
        </w:rPr>
        <w:t>(2019 edition)</w:t>
      </w:r>
    </w:p>
    <w:p w14:paraId="32324890" w14:textId="77777777" w:rsidR="00B345C1" w:rsidRDefault="00212EBF" w:rsidP="00B345C1">
      <w:pPr>
        <w:spacing w:after="120"/>
        <w:ind w:left="0"/>
        <w:rPr>
          <w:color w:val="1F497D" w:themeColor="text2"/>
          <w:sz w:val="40"/>
          <w:szCs w:val="40"/>
          <w:lang w:eastAsia="en-US"/>
        </w:rPr>
      </w:pPr>
      <w:r w:rsidRPr="0073279B">
        <w:rPr>
          <w:color w:val="1F497D" w:themeColor="text2"/>
          <w:sz w:val="40"/>
          <w:szCs w:val="40"/>
          <w:lang w:eastAsia="en-US"/>
        </w:rPr>
        <w:t>Australian Laureate Fellowships</w:t>
      </w:r>
    </w:p>
    <w:p w14:paraId="79FAF3B1" w14:textId="77777777" w:rsidR="00B345C1" w:rsidRDefault="00212EBF" w:rsidP="00B345C1">
      <w:pPr>
        <w:spacing w:after="120"/>
        <w:ind w:left="0"/>
        <w:rPr>
          <w:color w:val="1F497D" w:themeColor="text2"/>
          <w:sz w:val="40"/>
          <w:szCs w:val="40"/>
          <w:lang w:eastAsia="en-US"/>
        </w:rPr>
      </w:pPr>
      <w:r w:rsidRPr="0073279B">
        <w:rPr>
          <w:color w:val="1F497D" w:themeColor="text2"/>
          <w:sz w:val="40"/>
          <w:szCs w:val="40"/>
          <w:lang w:eastAsia="en-US"/>
        </w:rPr>
        <w:t xml:space="preserve">Future </w:t>
      </w:r>
      <w:r w:rsidRPr="0073279B">
        <w:rPr>
          <w:color w:val="1F497D" w:themeColor="text2"/>
          <w:sz w:val="40"/>
          <w:szCs w:val="40"/>
        </w:rPr>
        <w:t>Fellowships</w:t>
      </w:r>
    </w:p>
    <w:p w14:paraId="0287EAA8" w14:textId="77777777" w:rsidR="00B345C1" w:rsidRDefault="00212EBF" w:rsidP="00B345C1">
      <w:pPr>
        <w:spacing w:after="120"/>
        <w:ind w:left="0"/>
        <w:rPr>
          <w:color w:val="1F497D" w:themeColor="text2"/>
          <w:sz w:val="40"/>
          <w:szCs w:val="40"/>
          <w:lang w:eastAsia="en-US"/>
        </w:rPr>
      </w:pPr>
      <w:r w:rsidRPr="0073279B">
        <w:rPr>
          <w:color w:val="1F497D" w:themeColor="text2"/>
          <w:sz w:val="40"/>
          <w:szCs w:val="40"/>
          <w:lang w:eastAsia="en-US"/>
        </w:rPr>
        <w:t>Discovery Early Career Researcher Award</w:t>
      </w:r>
    </w:p>
    <w:p w14:paraId="65D37665" w14:textId="77777777" w:rsidR="00B345C1" w:rsidRDefault="00212EBF" w:rsidP="00B345C1">
      <w:pPr>
        <w:spacing w:after="120"/>
        <w:ind w:left="0"/>
        <w:rPr>
          <w:color w:val="1F497D" w:themeColor="text2"/>
          <w:sz w:val="40"/>
          <w:szCs w:val="40"/>
          <w:lang w:eastAsia="en-US"/>
        </w:rPr>
      </w:pPr>
      <w:r w:rsidRPr="0073279B">
        <w:rPr>
          <w:color w:val="1F497D" w:themeColor="text2"/>
          <w:sz w:val="40"/>
          <w:szCs w:val="40"/>
          <w:lang w:eastAsia="en-US"/>
        </w:rPr>
        <w:t>Discovery Indigenous</w:t>
      </w:r>
    </w:p>
    <w:p w14:paraId="19A3EA9D" w14:textId="262147FD" w:rsidR="00212EBF" w:rsidRPr="0073279B" w:rsidRDefault="00212EBF" w:rsidP="00B345C1">
      <w:pPr>
        <w:spacing w:after="120"/>
        <w:ind w:left="0"/>
        <w:rPr>
          <w:b/>
          <w:bCs/>
          <w:color w:val="1F497D" w:themeColor="text2"/>
          <w:sz w:val="40"/>
          <w:szCs w:val="40"/>
          <w:lang w:eastAsia="en-US"/>
        </w:rPr>
      </w:pPr>
      <w:r w:rsidRPr="0073279B">
        <w:rPr>
          <w:color w:val="1F497D" w:themeColor="text2"/>
          <w:sz w:val="40"/>
          <w:szCs w:val="40"/>
          <w:lang w:eastAsia="en-US"/>
        </w:rPr>
        <w:t>Discovery Projects</w:t>
      </w:r>
    </w:p>
    <w:tbl>
      <w:tblPr>
        <w:tblStyle w:val="PlainTable11"/>
        <w:tblW w:w="8789" w:type="dxa"/>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Look w:val="04A0" w:firstRow="1" w:lastRow="0" w:firstColumn="1" w:lastColumn="0" w:noHBand="0" w:noVBand="1"/>
        <w:tblDescription w:val="This table is for formatting purposes only. There is no header row. "/>
      </w:tblPr>
      <w:tblGrid>
        <w:gridCol w:w="2854"/>
        <w:gridCol w:w="5935"/>
      </w:tblGrid>
      <w:tr w:rsidR="00212EBF" w:rsidRPr="00212EBF" w14:paraId="55130592"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tcPr>
          <w:p w14:paraId="406C3A90"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Opening date:</w:t>
            </w:r>
          </w:p>
        </w:tc>
        <w:tc>
          <w:tcPr>
            <w:tcW w:w="5935" w:type="dxa"/>
          </w:tcPr>
          <w:p w14:paraId="130F82A1" w14:textId="62744539"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 xml:space="preserve">Available on </w:t>
            </w:r>
            <w:hyperlink r:id="rId8" w:history="1">
              <w:r w:rsidRPr="00E976F7">
                <w:rPr>
                  <w:rStyle w:val="Hyperlink"/>
                  <w:bCs w:val="0"/>
                  <w:sz w:val="20"/>
                  <w:szCs w:val="20"/>
                </w:rPr>
                <w:t>GrantConnect</w:t>
              </w:r>
            </w:hyperlink>
          </w:p>
        </w:tc>
      </w:tr>
      <w:tr w:rsidR="00212EBF" w:rsidRPr="00212EBF" w14:paraId="07A762B8"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5C99CE3"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Closing date and time:</w:t>
            </w:r>
          </w:p>
        </w:tc>
        <w:tc>
          <w:tcPr>
            <w:tcW w:w="5935" w:type="dxa"/>
            <w:shd w:val="clear" w:color="auto" w:fill="auto"/>
          </w:tcPr>
          <w:p w14:paraId="32948B0E" w14:textId="6E2D1147"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 xml:space="preserve">Available on </w:t>
            </w:r>
            <w:hyperlink r:id="rId9" w:history="1">
              <w:r w:rsidRPr="00E976F7">
                <w:rPr>
                  <w:rStyle w:val="Hyperlink"/>
                  <w:bCs w:val="0"/>
                  <w:sz w:val="20"/>
                  <w:szCs w:val="20"/>
                </w:rPr>
                <w:t>GrantConnect</w:t>
              </w:r>
            </w:hyperlink>
          </w:p>
        </w:tc>
      </w:tr>
      <w:tr w:rsidR="00212EBF" w:rsidRPr="00212EBF" w14:paraId="32470412"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B82DD06"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Commonwealth policy entity:</w:t>
            </w:r>
          </w:p>
        </w:tc>
        <w:tc>
          <w:tcPr>
            <w:tcW w:w="5935" w:type="dxa"/>
            <w:shd w:val="clear" w:color="auto" w:fill="auto"/>
          </w:tcPr>
          <w:p w14:paraId="26660127" w14:textId="0FD1044B"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Australian Research Council</w:t>
            </w:r>
          </w:p>
        </w:tc>
      </w:tr>
      <w:tr w:rsidR="00212EBF" w:rsidRPr="00212EBF" w14:paraId="22806158"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6B7567CC"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Enquiries:</w:t>
            </w:r>
          </w:p>
        </w:tc>
        <w:tc>
          <w:tcPr>
            <w:tcW w:w="5935" w:type="dxa"/>
            <w:shd w:val="clear" w:color="auto" w:fill="auto"/>
          </w:tcPr>
          <w:p w14:paraId="47BAF0E9" w14:textId="77777777"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Researchers are required to direct requests for information to the Research Office within the Administering Organisation.</w:t>
            </w:r>
          </w:p>
          <w:p w14:paraId="546785AF" w14:textId="5EA04FBE" w:rsidR="00212EBF" w:rsidRPr="00E976F7"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E976F7">
              <w:rPr>
                <w:sz w:val="20"/>
                <w:szCs w:val="20"/>
              </w:rPr>
              <w:t xml:space="preserve">ARC Contacts are on the </w:t>
            </w:r>
            <w:hyperlink r:id="rId10" w:history="1">
              <w:r w:rsidRPr="00E976F7">
                <w:rPr>
                  <w:rStyle w:val="Hyperlink"/>
                  <w:bCs w:val="0"/>
                  <w:sz w:val="20"/>
                  <w:szCs w:val="20"/>
                </w:rPr>
                <w:t>ARC website</w:t>
              </w:r>
            </w:hyperlink>
            <w:r w:rsidRPr="00E976F7">
              <w:rPr>
                <w:sz w:val="20"/>
                <w:szCs w:val="20"/>
              </w:rPr>
              <w:t>.</w:t>
            </w:r>
          </w:p>
        </w:tc>
      </w:tr>
      <w:tr w:rsidR="00212EBF" w:rsidRPr="00212EBF" w14:paraId="0547295C" w14:textId="77777777" w:rsidTr="00065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2232D7C" w14:textId="77777777" w:rsidR="00212EBF" w:rsidRPr="00212EBF" w:rsidRDefault="00212EBF" w:rsidP="00212EBF">
            <w:pPr>
              <w:spacing w:before="40" w:after="120" w:line="280" w:lineRule="atLeast"/>
              <w:ind w:left="0"/>
              <w:rPr>
                <w:color w:val="264F90"/>
                <w:sz w:val="20"/>
                <w:szCs w:val="20"/>
              </w:rPr>
            </w:pPr>
            <w:r w:rsidRPr="00065E9F">
              <w:rPr>
                <w:color w:val="264F90"/>
                <w:sz w:val="20"/>
                <w:szCs w:val="20"/>
              </w:rPr>
              <w:t>Date guidelines released:</w:t>
            </w:r>
          </w:p>
        </w:tc>
        <w:tc>
          <w:tcPr>
            <w:tcW w:w="5935" w:type="dxa"/>
            <w:shd w:val="clear" w:color="auto" w:fill="auto"/>
          </w:tcPr>
          <w:p w14:paraId="0A94B096" w14:textId="5B9CA0FF" w:rsidR="00212EBF" w:rsidRPr="00212EBF" w:rsidRDefault="002B3EC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8 October 2019</w:t>
            </w:r>
            <w:bookmarkStart w:id="0" w:name="_GoBack"/>
            <w:bookmarkEnd w:id="0"/>
          </w:p>
        </w:tc>
      </w:tr>
      <w:tr w:rsidR="00212EBF" w:rsidRPr="00212EBF" w14:paraId="48B23044" w14:textId="77777777" w:rsidTr="0021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160A711C" w14:textId="77777777" w:rsidR="00212EBF" w:rsidRPr="00212EBF" w:rsidRDefault="00212EBF" w:rsidP="00212EBF">
            <w:pPr>
              <w:spacing w:before="40" w:after="120" w:line="280" w:lineRule="atLeast"/>
              <w:ind w:left="0"/>
              <w:rPr>
                <w:color w:val="264F90"/>
                <w:sz w:val="20"/>
                <w:szCs w:val="20"/>
              </w:rPr>
            </w:pPr>
            <w:r w:rsidRPr="00212EBF">
              <w:rPr>
                <w:color w:val="264F90"/>
                <w:sz w:val="20"/>
                <w:szCs w:val="20"/>
              </w:rPr>
              <w:t>Type of grant opportunity:</w:t>
            </w:r>
          </w:p>
        </w:tc>
        <w:tc>
          <w:tcPr>
            <w:tcW w:w="5935" w:type="dxa"/>
            <w:shd w:val="clear" w:color="auto" w:fill="auto"/>
          </w:tcPr>
          <w:p w14:paraId="29A20BFA" w14:textId="372A932E" w:rsidR="00212EBF" w:rsidRPr="00212EBF" w:rsidRDefault="00212EBF" w:rsidP="00212EBF">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Restricted</w:t>
            </w:r>
            <w:r w:rsidRPr="00212EBF">
              <w:rPr>
                <w:sz w:val="20"/>
                <w:szCs w:val="20"/>
              </w:rPr>
              <w:t xml:space="preserve"> competitive</w:t>
            </w:r>
          </w:p>
        </w:tc>
      </w:tr>
    </w:tbl>
    <w:p w14:paraId="66315747" w14:textId="77777777" w:rsidR="00212EBF" w:rsidRDefault="00212EBF" w:rsidP="00830839">
      <w:pPr>
        <w:ind w:left="0"/>
        <w:rPr>
          <w:i/>
        </w:rPr>
      </w:pPr>
    </w:p>
    <w:p w14:paraId="319EA389" w14:textId="09E9B780" w:rsidR="00212EBF" w:rsidRPr="009E1A8E" w:rsidRDefault="00212EBF" w:rsidP="00830839">
      <w:pPr>
        <w:ind w:left="0"/>
        <w:rPr>
          <w:i/>
        </w:rPr>
      </w:pPr>
      <w:r w:rsidRPr="009E1A8E">
        <w:rPr>
          <w:i/>
        </w:rPr>
        <w:t>Australian Research Council Act 2001</w:t>
      </w:r>
    </w:p>
    <w:p w14:paraId="2DF4916B" w14:textId="77777777" w:rsidR="00212EBF" w:rsidRPr="00633757" w:rsidRDefault="00212EBF" w:rsidP="00830839">
      <w:pPr>
        <w:ind w:left="0"/>
        <w:rPr>
          <w:sz w:val="22"/>
        </w:rPr>
      </w:pPr>
    </w:p>
    <w:p w14:paraId="1A7B76C3" w14:textId="77777777" w:rsidR="00212EBF" w:rsidRPr="000D54F9" w:rsidRDefault="00212EBF" w:rsidP="00830839">
      <w:pPr>
        <w:ind w:left="0"/>
      </w:pPr>
      <w:r w:rsidRPr="000D54F9">
        <w:t xml:space="preserve">I, </w:t>
      </w:r>
      <w:r w:rsidRPr="009672C4">
        <w:t>Dan Tehan</w:t>
      </w:r>
      <w:r w:rsidRPr="000D54F9">
        <w:t xml:space="preserve">, Minister for Education, having satisfied myself of the matters set out in section 59 of the </w:t>
      </w:r>
      <w:r w:rsidRPr="000D54F9">
        <w:rPr>
          <w:i/>
        </w:rPr>
        <w:t>Australian Research Council Act 2001</w:t>
      </w:r>
      <w:r w:rsidRPr="000D54F9">
        <w:t>, approve these grant guidelines under section 60 of that Act.</w:t>
      </w:r>
    </w:p>
    <w:p w14:paraId="143B1A3F" w14:textId="7BA96D82" w:rsidR="003E7FDD" w:rsidRPr="00446FCE" w:rsidRDefault="00212EBF" w:rsidP="00830839">
      <w:pPr>
        <w:ind w:left="0"/>
      </w:pPr>
      <w:r w:rsidRPr="00446FCE">
        <w:t>Dated</w:t>
      </w:r>
      <w:r w:rsidRPr="00446FCE">
        <w:tab/>
      </w:r>
      <w:r w:rsidR="003E7FDD">
        <w:t>20 September 2019</w:t>
      </w:r>
    </w:p>
    <w:p w14:paraId="2F24032F" w14:textId="77777777" w:rsidR="00212EBF" w:rsidRPr="00446FCE" w:rsidRDefault="00212EBF" w:rsidP="00830839">
      <w:pPr>
        <w:ind w:left="0"/>
      </w:pPr>
    </w:p>
    <w:p w14:paraId="139AE6A3" w14:textId="77777777" w:rsidR="00212EBF" w:rsidRPr="00446FCE" w:rsidRDefault="00212EBF" w:rsidP="00830839">
      <w:pPr>
        <w:spacing w:after="120"/>
        <w:ind w:left="0"/>
      </w:pPr>
      <w:r w:rsidRPr="009672C4">
        <w:t>Dan Tehan</w:t>
      </w:r>
    </w:p>
    <w:p w14:paraId="15DE3394" w14:textId="231CBFC9" w:rsidR="001C5D17" w:rsidRDefault="00212EBF" w:rsidP="00B345C1">
      <w:pPr>
        <w:ind w:left="0"/>
        <w:sectPr w:rsidR="001C5D17" w:rsidSect="00A64D7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624" w:gutter="0"/>
          <w:cols w:space="708"/>
          <w:docGrid w:linePitch="360"/>
        </w:sectPr>
      </w:pPr>
      <w:r w:rsidRPr="00446FCE">
        <w:t xml:space="preserve">Minister for </w:t>
      </w:r>
      <w:r>
        <w:t>Education</w:t>
      </w:r>
    </w:p>
    <w:sdt>
      <w:sdtPr>
        <w:rPr>
          <w:rFonts w:eastAsia="Times New Roman"/>
          <w:b w:val="0"/>
          <w:bCs w:val="0"/>
          <w:color w:val="auto"/>
          <w:sz w:val="24"/>
          <w:szCs w:val="24"/>
          <w:lang w:val="en-AU" w:eastAsia="en-AU"/>
        </w:rPr>
        <w:id w:val="720331045"/>
        <w:docPartObj>
          <w:docPartGallery w:val="Table of Contents"/>
          <w:docPartUnique/>
        </w:docPartObj>
      </w:sdtPr>
      <w:sdtEndPr>
        <w:rPr>
          <w:noProof/>
        </w:rPr>
      </w:sdtEndPr>
      <w:sdtContent>
        <w:p w14:paraId="1EADFD3B" w14:textId="2160B120" w:rsidR="00D03EA0" w:rsidRDefault="00D03EA0">
          <w:pPr>
            <w:pStyle w:val="TOCHeading"/>
          </w:pPr>
          <w:r>
            <w:t>Contents</w:t>
          </w:r>
        </w:p>
        <w:p w14:paraId="4EE45FA8" w14:textId="1BB01AF1" w:rsidR="002A1236" w:rsidRDefault="00D03EA0">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20141059" w:history="1">
            <w:r w:rsidR="002A1236" w:rsidRPr="00F8039C">
              <w:rPr>
                <w:rStyle w:val="Hyperlink"/>
              </w:rPr>
              <w:t>1.</w:t>
            </w:r>
            <w:r w:rsidR="002A1236">
              <w:rPr>
                <w:rFonts w:asciiTheme="minorHAnsi" w:eastAsiaTheme="minorEastAsia" w:hAnsiTheme="minorHAnsi" w:cstheme="minorBidi"/>
                <w:b w:val="0"/>
                <w:bCs w:val="0"/>
                <w:sz w:val="22"/>
                <w:szCs w:val="22"/>
              </w:rPr>
              <w:tab/>
            </w:r>
            <w:r w:rsidR="002A1236" w:rsidRPr="00F8039C">
              <w:rPr>
                <w:rStyle w:val="Hyperlink"/>
              </w:rPr>
              <w:t>Discovery Program processes</w:t>
            </w:r>
            <w:r w:rsidR="002A1236">
              <w:rPr>
                <w:webHidden/>
              </w:rPr>
              <w:tab/>
            </w:r>
            <w:r w:rsidR="002A1236">
              <w:rPr>
                <w:webHidden/>
              </w:rPr>
              <w:fldChar w:fldCharType="begin"/>
            </w:r>
            <w:r w:rsidR="002A1236">
              <w:rPr>
                <w:webHidden/>
              </w:rPr>
              <w:instrText xml:space="preserve"> PAGEREF _Toc20141059 \h </w:instrText>
            </w:r>
            <w:r w:rsidR="002A1236">
              <w:rPr>
                <w:webHidden/>
              </w:rPr>
            </w:r>
            <w:r w:rsidR="002A1236">
              <w:rPr>
                <w:webHidden/>
              </w:rPr>
              <w:fldChar w:fldCharType="separate"/>
            </w:r>
            <w:r w:rsidR="002A1236">
              <w:rPr>
                <w:webHidden/>
              </w:rPr>
              <w:t>7</w:t>
            </w:r>
            <w:r w:rsidR="002A1236">
              <w:rPr>
                <w:webHidden/>
              </w:rPr>
              <w:fldChar w:fldCharType="end"/>
            </w:r>
          </w:hyperlink>
        </w:p>
        <w:p w14:paraId="2A367F88" w14:textId="27E29524" w:rsidR="002A1236" w:rsidRDefault="002A1236">
          <w:pPr>
            <w:pStyle w:val="TOC1"/>
            <w:rPr>
              <w:rFonts w:asciiTheme="minorHAnsi" w:eastAsiaTheme="minorEastAsia" w:hAnsiTheme="minorHAnsi" w:cstheme="minorBidi"/>
              <w:b w:val="0"/>
              <w:bCs w:val="0"/>
              <w:sz w:val="22"/>
              <w:szCs w:val="22"/>
            </w:rPr>
          </w:pPr>
          <w:r w:rsidRPr="002A1236">
            <w:rPr>
              <w:rStyle w:val="Hyperlink"/>
              <w:u w:val="none"/>
            </w:rPr>
            <w:tab/>
          </w:r>
          <w:hyperlink w:anchor="_Toc20141060" w:history="1">
            <w:r w:rsidRPr="00F8039C">
              <w:rPr>
                <w:rStyle w:val="Hyperlink"/>
              </w:rPr>
              <w:t>Introduction</w:t>
            </w:r>
            <w:r>
              <w:rPr>
                <w:webHidden/>
              </w:rPr>
              <w:tab/>
            </w:r>
            <w:r>
              <w:rPr>
                <w:webHidden/>
              </w:rPr>
              <w:fldChar w:fldCharType="begin"/>
            </w:r>
            <w:r>
              <w:rPr>
                <w:webHidden/>
              </w:rPr>
              <w:instrText xml:space="preserve"> PAGEREF _Toc20141060 \h </w:instrText>
            </w:r>
            <w:r>
              <w:rPr>
                <w:webHidden/>
              </w:rPr>
            </w:r>
            <w:r>
              <w:rPr>
                <w:webHidden/>
              </w:rPr>
              <w:fldChar w:fldCharType="separate"/>
            </w:r>
            <w:r>
              <w:rPr>
                <w:webHidden/>
              </w:rPr>
              <w:t>9</w:t>
            </w:r>
            <w:r>
              <w:rPr>
                <w:webHidden/>
              </w:rPr>
              <w:fldChar w:fldCharType="end"/>
            </w:r>
          </w:hyperlink>
        </w:p>
        <w:p w14:paraId="07C75389" w14:textId="22E36BD5" w:rsidR="002A1236" w:rsidRDefault="00BC1182">
          <w:pPr>
            <w:pStyle w:val="TOC1"/>
            <w:rPr>
              <w:rFonts w:asciiTheme="minorHAnsi" w:eastAsiaTheme="minorEastAsia" w:hAnsiTheme="minorHAnsi" w:cstheme="minorBidi"/>
              <w:b w:val="0"/>
              <w:bCs w:val="0"/>
              <w:sz w:val="22"/>
              <w:szCs w:val="22"/>
            </w:rPr>
          </w:pPr>
          <w:hyperlink w:anchor="_Toc20141061" w:history="1">
            <w:r w:rsidR="002A1236" w:rsidRPr="00F8039C">
              <w:rPr>
                <w:rStyle w:val="Hyperlink"/>
              </w:rPr>
              <w:t>2.</w:t>
            </w:r>
            <w:r w:rsidR="002A1236">
              <w:rPr>
                <w:rFonts w:asciiTheme="minorHAnsi" w:eastAsiaTheme="minorEastAsia" w:hAnsiTheme="minorHAnsi" w:cstheme="minorBidi"/>
                <w:b w:val="0"/>
                <w:bCs w:val="0"/>
                <w:sz w:val="22"/>
                <w:szCs w:val="22"/>
              </w:rPr>
              <w:tab/>
            </w:r>
            <w:r w:rsidR="002A1236" w:rsidRPr="00F8039C">
              <w:rPr>
                <w:rStyle w:val="Hyperlink"/>
              </w:rPr>
              <w:t>About the Discovery Program</w:t>
            </w:r>
            <w:r w:rsidR="002A1236">
              <w:rPr>
                <w:webHidden/>
              </w:rPr>
              <w:tab/>
            </w:r>
            <w:r w:rsidR="002A1236">
              <w:rPr>
                <w:webHidden/>
              </w:rPr>
              <w:fldChar w:fldCharType="begin"/>
            </w:r>
            <w:r w:rsidR="002A1236">
              <w:rPr>
                <w:webHidden/>
              </w:rPr>
              <w:instrText xml:space="preserve"> PAGEREF _Toc20141061 \h </w:instrText>
            </w:r>
            <w:r w:rsidR="002A1236">
              <w:rPr>
                <w:webHidden/>
              </w:rPr>
            </w:r>
            <w:r w:rsidR="002A1236">
              <w:rPr>
                <w:webHidden/>
              </w:rPr>
              <w:fldChar w:fldCharType="separate"/>
            </w:r>
            <w:r w:rsidR="002A1236">
              <w:rPr>
                <w:webHidden/>
              </w:rPr>
              <w:t>10</w:t>
            </w:r>
            <w:r w:rsidR="002A1236">
              <w:rPr>
                <w:webHidden/>
              </w:rPr>
              <w:fldChar w:fldCharType="end"/>
            </w:r>
          </w:hyperlink>
        </w:p>
        <w:p w14:paraId="04DC5B0E" w14:textId="51A66E47" w:rsidR="002A1236" w:rsidRDefault="00BC1182">
          <w:pPr>
            <w:pStyle w:val="TOC2"/>
            <w:rPr>
              <w:rFonts w:asciiTheme="minorHAnsi" w:eastAsiaTheme="minorEastAsia" w:hAnsiTheme="minorHAnsi" w:cstheme="minorBidi"/>
              <w:sz w:val="22"/>
              <w:szCs w:val="22"/>
            </w:rPr>
          </w:pPr>
          <w:hyperlink w:anchor="_Toc20141062" w:history="1">
            <w:r w:rsidR="002A1236" w:rsidRPr="00F8039C">
              <w:rPr>
                <w:rStyle w:val="Hyperlink"/>
              </w:rPr>
              <w:t>Objectives</w:t>
            </w:r>
            <w:r w:rsidR="002A1236">
              <w:rPr>
                <w:webHidden/>
              </w:rPr>
              <w:tab/>
            </w:r>
            <w:r w:rsidR="002A1236">
              <w:rPr>
                <w:webHidden/>
              </w:rPr>
              <w:fldChar w:fldCharType="begin"/>
            </w:r>
            <w:r w:rsidR="002A1236">
              <w:rPr>
                <w:webHidden/>
              </w:rPr>
              <w:instrText xml:space="preserve"> PAGEREF _Toc20141062 \h </w:instrText>
            </w:r>
            <w:r w:rsidR="002A1236">
              <w:rPr>
                <w:webHidden/>
              </w:rPr>
            </w:r>
            <w:r w:rsidR="002A1236">
              <w:rPr>
                <w:webHidden/>
              </w:rPr>
              <w:fldChar w:fldCharType="separate"/>
            </w:r>
            <w:r w:rsidR="002A1236">
              <w:rPr>
                <w:webHidden/>
              </w:rPr>
              <w:t>10</w:t>
            </w:r>
            <w:r w:rsidR="002A1236">
              <w:rPr>
                <w:webHidden/>
              </w:rPr>
              <w:fldChar w:fldCharType="end"/>
            </w:r>
          </w:hyperlink>
        </w:p>
        <w:p w14:paraId="149DE8FA" w14:textId="20192142" w:rsidR="002A1236" w:rsidRDefault="00BC1182">
          <w:pPr>
            <w:pStyle w:val="TOC2"/>
            <w:rPr>
              <w:rFonts w:asciiTheme="minorHAnsi" w:eastAsiaTheme="minorEastAsia" w:hAnsiTheme="minorHAnsi" w:cstheme="minorBidi"/>
              <w:sz w:val="22"/>
              <w:szCs w:val="22"/>
            </w:rPr>
          </w:pPr>
          <w:hyperlink w:anchor="_Toc20141063" w:history="1">
            <w:r w:rsidR="002A1236" w:rsidRPr="00F8039C">
              <w:rPr>
                <w:rStyle w:val="Hyperlink"/>
              </w:rPr>
              <w:t>Intended outcome</w:t>
            </w:r>
            <w:r w:rsidR="002A1236">
              <w:rPr>
                <w:webHidden/>
              </w:rPr>
              <w:tab/>
            </w:r>
            <w:r w:rsidR="002A1236">
              <w:rPr>
                <w:webHidden/>
              </w:rPr>
              <w:fldChar w:fldCharType="begin"/>
            </w:r>
            <w:r w:rsidR="002A1236">
              <w:rPr>
                <w:webHidden/>
              </w:rPr>
              <w:instrText xml:space="preserve"> PAGEREF _Toc20141063 \h </w:instrText>
            </w:r>
            <w:r w:rsidR="002A1236">
              <w:rPr>
                <w:webHidden/>
              </w:rPr>
            </w:r>
            <w:r w:rsidR="002A1236">
              <w:rPr>
                <w:webHidden/>
              </w:rPr>
              <w:fldChar w:fldCharType="separate"/>
            </w:r>
            <w:r w:rsidR="002A1236">
              <w:rPr>
                <w:webHidden/>
              </w:rPr>
              <w:t>10</w:t>
            </w:r>
            <w:r w:rsidR="002A1236">
              <w:rPr>
                <w:webHidden/>
              </w:rPr>
              <w:fldChar w:fldCharType="end"/>
            </w:r>
          </w:hyperlink>
        </w:p>
        <w:p w14:paraId="08FF7DD7" w14:textId="4CC51ED5" w:rsidR="002A1236" w:rsidRDefault="00BC1182">
          <w:pPr>
            <w:pStyle w:val="TOC2"/>
            <w:rPr>
              <w:rFonts w:asciiTheme="minorHAnsi" w:eastAsiaTheme="minorEastAsia" w:hAnsiTheme="minorHAnsi" w:cstheme="minorBidi"/>
              <w:sz w:val="22"/>
              <w:szCs w:val="22"/>
            </w:rPr>
          </w:pPr>
          <w:hyperlink w:anchor="_Toc20141064" w:history="1">
            <w:r w:rsidR="002A1236" w:rsidRPr="00F8039C">
              <w:rPr>
                <w:rStyle w:val="Hyperlink"/>
              </w:rPr>
              <w:t>Scope and timeframes</w:t>
            </w:r>
            <w:r w:rsidR="002A1236">
              <w:rPr>
                <w:webHidden/>
              </w:rPr>
              <w:tab/>
            </w:r>
            <w:r w:rsidR="002A1236">
              <w:rPr>
                <w:webHidden/>
              </w:rPr>
              <w:fldChar w:fldCharType="begin"/>
            </w:r>
            <w:r w:rsidR="002A1236">
              <w:rPr>
                <w:webHidden/>
              </w:rPr>
              <w:instrText xml:space="preserve"> PAGEREF _Toc20141064 \h </w:instrText>
            </w:r>
            <w:r w:rsidR="002A1236">
              <w:rPr>
                <w:webHidden/>
              </w:rPr>
            </w:r>
            <w:r w:rsidR="002A1236">
              <w:rPr>
                <w:webHidden/>
              </w:rPr>
              <w:fldChar w:fldCharType="separate"/>
            </w:r>
            <w:r w:rsidR="002A1236">
              <w:rPr>
                <w:webHidden/>
              </w:rPr>
              <w:t>10</w:t>
            </w:r>
            <w:r w:rsidR="002A1236">
              <w:rPr>
                <w:webHidden/>
              </w:rPr>
              <w:fldChar w:fldCharType="end"/>
            </w:r>
          </w:hyperlink>
        </w:p>
        <w:p w14:paraId="4C8B4B5D" w14:textId="16420D98" w:rsidR="002A1236" w:rsidRDefault="00BC1182">
          <w:pPr>
            <w:pStyle w:val="TOC2"/>
            <w:rPr>
              <w:rFonts w:asciiTheme="minorHAnsi" w:eastAsiaTheme="minorEastAsia" w:hAnsiTheme="minorHAnsi" w:cstheme="minorBidi"/>
              <w:sz w:val="22"/>
              <w:szCs w:val="22"/>
            </w:rPr>
          </w:pPr>
          <w:hyperlink w:anchor="_Toc20141065" w:history="1">
            <w:r w:rsidR="002A1236" w:rsidRPr="00F8039C">
              <w:rPr>
                <w:rStyle w:val="Hyperlink"/>
              </w:rPr>
              <w:t>Key performance indicators</w:t>
            </w:r>
            <w:r w:rsidR="002A1236">
              <w:rPr>
                <w:webHidden/>
              </w:rPr>
              <w:tab/>
            </w:r>
            <w:r w:rsidR="002A1236">
              <w:rPr>
                <w:webHidden/>
              </w:rPr>
              <w:fldChar w:fldCharType="begin"/>
            </w:r>
            <w:r w:rsidR="002A1236">
              <w:rPr>
                <w:webHidden/>
              </w:rPr>
              <w:instrText xml:space="preserve"> PAGEREF _Toc20141065 \h </w:instrText>
            </w:r>
            <w:r w:rsidR="002A1236">
              <w:rPr>
                <w:webHidden/>
              </w:rPr>
            </w:r>
            <w:r w:rsidR="002A1236">
              <w:rPr>
                <w:webHidden/>
              </w:rPr>
              <w:fldChar w:fldCharType="separate"/>
            </w:r>
            <w:r w:rsidR="002A1236">
              <w:rPr>
                <w:webHidden/>
              </w:rPr>
              <w:t>10</w:t>
            </w:r>
            <w:r w:rsidR="002A1236">
              <w:rPr>
                <w:webHidden/>
              </w:rPr>
              <w:fldChar w:fldCharType="end"/>
            </w:r>
          </w:hyperlink>
        </w:p>
        <w:p w14:paraId="16D719B6" w14:textId="0BD0766D" w:rsidR="002A1236" w:rsidRDefault="00BC1182">
          <w:pPr>
            <w:pStyle w:val="TOC2"/>
            <w:rPr>
              <w:rFonts w:asciiTheme="minorHAnsi" w:eastAsiaTheme="minorEastAsia" w:hAnsiTheme="minorHAnsi" w:cstheme="minorBidi"/>
              <w:sz w:val="22"/>
              <w:szCs w:val="22"/>
            </w:rPr>
          </w:pPr>
          <w:hyperlink w:anchor="_Toc20141066" w:history="1">
            <w:r w:rsidR="002A1236" w:rsidRPr="00F8039C">
              <w:rPr>
                <w:rStyle w:val="Hyperlink"/>
              </w:rPr>
              <w:t>Other relevant information</w:t>
            </w:r>
            <w:r w:rsidR="002A1236">
              <w:rPr>
                <w:webHidden/>
              </w:rPr>
              <w:tab/>
            </w:r>
            <w:r w:rsidR="002A1236">
              <w:rPr>
                <w:webHidden/>
              </w:rPr>
              <w:fldChar w:fldCharType="begin"/>
            </w:r>
            <w:r w:rsidR="002A1236">
              <w:rPr>
                <w:webHidden/>
              </w:rPr>
              <w:instrText xml:space="preserve"> PAGEREF _Toc20141066 \h </w:instrText>
            </w:r>
            <w:r w:rsidR="002A1236">
              <w:rPr>
                <w:webHidden/>
              </w:rPr>
            </w:r>
            <w:r w:rsidR="002A1236">
              <w:rPr>
                <w:webHidden/>
              </w:rPr>
              <w:fldChar w:fldCharType="separate"/>
            </w:r>
            <w:r w:rsidR="002A1236">
              <w:rPr>
                <w:webHidden/>
              </w:rPr>
              <w:t>10</w:t>
            </w:r>
            <w:r w:rsidR="002A1236">
              <w:rPr>
                <w:webHidden/>
              </w:rPr>
              <w:fldChar w:fldCharType="end"/>
            </w:r>
          </w:hyperlink>
        </w:p>
        <w:p w14:paraId="5502164F" w14:textId="7CB94ABB" w:rsidR="002A1236" w:rsidRDefault="00BC1182">
          <w:pPr>
            <w:pStyle w:val="TOC2"/>
            <w:rPr>
              <w:rFonts w:asciiTheme="minorHAnsi" w:eastAsiaTheme="minorEastAsia" w:hAnsiTheme="minorHAnsi" w:cstheme="minorBidi"/>
              <w:sz w:val="22"/>
              <w:szCs w:val="22"/>
            </w:rPr>
          </w:pPr>
          <w:hyperlink w:anchor="_Toc20141067" w:history="1">
            <w:r w:rsidR="002A1236" w:rsidRPr="00F8039C">
              <w:rPr>
                <w:rStyle w:val="Hyperlink"/>
              </w:rPr>
              <w:t>About the Discovery Program grant opportunities</w:t>
            </w:r>
            <w:r w:rsidR="002A1236">
              <w:rPr>
                <w:webHidden/>
              </w:rPr>
              <w:tab/>
            </w:r>
            <w:r w:rsidR="002A1236">
              <w:rPr>
                <w:webHidden/>
              </w:rPr>
              <w:fldChar w:fldCharType="begin"/>
            </w:r>
            <w:r w:rsidR="002A1236">
              <w:rPr>
                <w:webHidden/>
              </w:rPr>
              <w:instrText xml:space="preserve"> PAGEREF _Toc20141067 \h </w:instrText>
            </w:r>
            <w:r w:rsidR="002A1236">
              <w:rPr>
                <w:webHidden/>
              </w:rPr>
            </w:r>
            <w:r w:rsidR="002A1236">
              <w:rPr>
                <w:webHidden/>
              </w:rPr>
              <w:fldChar w:fldCharType="separate"/>
            </w:r>
            <w:r w:rsidR="002A1236">
              <w:rPr>
                <w:webHidden/>
              </w:rPr>
              <w:t>11</w:t>
            </w:r>
            <w:r w:rsidR="002A1236">
              <w:rPr>
                <w:webHidden/>
              </w:rPr>
              <w:fldChar w:fldCharType="end"/>
            </w:r>
          </w:hyperlink>
        </w:p>
        <w:p w14:paraId="4C1EC192" w14:textId="64883535" w:rsidR="002A1236" w:rsidRDefault="00BC1182">
          <w:pPr>
            <w:pStyle w:val="TOC1"/>
            <w:rPr>
              <w:rFonts w:asciiTheme="minorHAnsi" w:eastAsiaTheme="minorEastAsia" w:hAnsiTheme="minorHAnsi" w:cstheme="minorBidi"/>
              <w:b w:val="0"/>
              <w:bCs w:val="0"/>
              <w:sz w:val="22"/>
              <w:szCs w:val="22"/>
            </w:rPr>
          </w:pPr>
          <w:hyperlink w:anchor="_Toc20141068" w:history="1">
            <w:r w:rsidR="002A1236" w:rsidRPr="00F8039C">
              <w:rPr>
                <w:rStyle w:val="Hyperlink"/>
              </w:rPr>
              <w:t>3.</w:t>
            </w:r>
            <w:r w:rsidR="002A1236">
              <w:rPr>
                <w:rFonts w:asciiTheme="minorHAnsi" w:eastAsiaTheme="minorEastAsia" w:hAnsiTheme="minorHAnsi" w:cstheme="minorBidi"/>
                <w:b w:val="0"/>
                <w:bCs w:val="0"/>
                <w:sz w:val="22"/>
                <w:szCs w:val="22"/>
              </w:rPr>
              <w:tab/>
            </w:r>
            <w:r w:rsidR="002A1236" w:rsidRPr="00F8039C">
              <w:rPr>
                <w:rStyle w:val="Hyperlink"/>
              </w:rPr>
              <w:t>Grant amount and grant period</w:t>
            </w:r>
            <w:r w:rsidR="002A1236">
              <w:rPr>
                <w:webHidden/>
              </w:rPr>
              <w:tab/>
            </w:r>
            <w:r w:rsidR="002A1236">
              <w:rPr>
                <w:webHidden/>
              </w:rPr>
              <w:fldChar w:fldCharType="begin"/>
            </w:r>
            <w:r w:rsidR="002A1236">
              <w:rPr>
                <w:webHidden/>
              </w:rPr>
              <w:instrText xml:space="preserve"> PAGEREF _Toc20141068 \h </w:instrText>
            </w:r>
            <w:r w:rsidR="002A1236">
              <w:rPr>
                <w:webHidden/>
              </w:rPr>
            </w:r>
            <w:r w:rsidR="002A1236">
              <w:rPr>
                <w:webHidden/>
              </w:rPr>
              <w:fldChar w:fldCharType="separate"/>
            </w:r>
            <w:r w:rsidR="002A1236">
              <w:rPr>
                <w:webHidden/>
              </w:rPr>
              <w:t>11</w:t>
            </w:r>
            <w:r w:rsidR="002A1236">
              <w:rPr>
                <w:webHidden/>
              </w:rPr>
              <w:fldChar w:fldCharType="end"/>
            </w:r>
          </w:hyperlink>
        </w:p>
        <w:p w14:paraId="52F4D4F4" w14:textId="3EC98683" w:rsidR="002A1236" w:rsidRDefault="00BC1182">
          <w:pPr>
            <w:pStyle w:val="TOC1"/>
            <w:rPr>
              <w:rFonts w:asciiTheme="minorHAnsi" w:eastAsiaTheme="minorEastAsia" w:hAnsiTheme="minorHAnsi" w:cstheme="minorBidi"/>
              <w:b w:val="0"/>
              <w:bCs w:val="0"/>
              <w:sz w:val="22"/>
              <w:szCs w:val="22"/>
            </w:rPr>
          </w:pPr>
          <w:hyperlink w:anchor="_Toc20141069" w:history="1">
            <w:r w:rsidR="002A1236" w:rsidRPr="00F8039C">
              <w:rPr>
                <w:rStyle w:val="Hyperlink"/>
              </w:rPr>
              <w:t>4.</w:t>
            </w:r>
            <w:r w:rsidR="002A1236">
              <w:rPr>
                <w:rFonts w:asciiTheme="minorHAnsi" w:eastAsiaTheme="minorEastAsia" w:hAnsiTheme="minorHAnsi" w:cstheme="minorBidi"/>
                <w:b w:val="0"/>
                <w:bCs w:val="0"/>
                <w:sz w:val="22"/>
                <w:szCs w:val="22"/>
              </w:rPr>
              <w:tab/>
            </w:r>
            <w:r w:rsidR="002A1236" w:rsidRPr="00F8039C">
              <w:rPr>
                <w:rStyle w:val="Hyperlink"/>
              </w:rPr>
              <w:t>Eligibility criteria</w:t>
            </w:r>
            <w:r w:rsidR="002A1236">
              <w:rPr>
                <w:webHidden/>
              </w:rPr>
              <w:tab/>
            </w:r>
            <w:r w:rsidR="002A1236">
              <w:rPr>
                <w:webHidden/>
              </w:rPr>
              <w:fldChar w:fldCharType="begin"/>
            </w:r>
            <w:r w:rsidR="002A1236">
              <w:rPr>
                <w:webHidden/>
              </w:rPr>
              <w:instrText xml:space="preserve"> PAGEREF _Toc20141069 \h </w:instrText>
            </w:r>
            <w:r w:rsidR="002A1236">
              <w:rPr>
                <w:webHidden/>
              </w:rPr>
            </w:r>
            <w:r w:rsidR="002A1236">
              <w:rPr>
                <w:webHidden/>
              </w:rPr>
              <w:fldChar w:fldCharType="separate"/>
            </w:r>
            <w:r w:rsidR="002A1236">
              <w:rPr>
                <w:webHidden/>
              </w:rPr>
              <w:t>12</w:t>
            </w:r>
            <w:r w:rsidR="002A1236">
              <w:rPr>
                <w:webHidden/>
              </w:rPr>
              <w:fldChar w:fldCharType="end"/>
            </w:r>
          </w:hyperlink>
        </w:p>
        <w:p w14:paraId="159A8975" w14:textId="5C54010D" w:rsidR="002A1236" w:rsidRDefault="00BC1182">
          <w:pPr>
            <w:pStyle w:val="TOC2"/>
            <w:rPr>
              <w:rFonts w:asciiTheme="minorHAnsi" w:eastAsiaTheme="minorEastAsia" w:hAnsiTheme="minorHAnsi" w:cstheme="minorBidi"/>
              <w:sz w:val="22"/>
              <w:szCs w:val="22"/>
            </w:rPr>
          </w:pPr>
          <w:hyperlink w:anchor="_Toc20141070" w:history="1">
            <w:r w:rsidR="002A1236" w:rsidRPr="00F8039C">
              <w:rPr>
                <w:rStyle w:val="Hyperlink"/>
              </w:rPr>
              <w:t>What are the eligibility requirements for applications?</w:t>
            </w:r>
            <w:r w:rsidR="002A1236">
              <w:rPr>
                <w:webHidden/>
              </w:rPr>
              <w:tab/>
            </w:r>
            <w:r w:rsidR="002A1236">
              <w:rPr>
                <w:webHidden/>
              </w:rPr>
              <w:fldChar w:fldCharType="begin"/>
            </w:r>
            <w:r w:rsidR="002A1236">
              <w:rPr>
                <w:webHidden/>
              </w:rPr>
              <w:instrText xml:space="preserve"> PAGEREF _Toc20141070 \h </w:instrText>
            </w:r>
            <w:r w:rsidR="002A1236">
              <w:rPr>
                <w:webHidden/>
              </w:rPr>
            </w:r>
            <w:r w:rsidR="002A1236">
              <w:rPr>
                <w:webHidden/>
              </w:rPr>
              <w:fldChar w:fldCharType="separate"/>
            </w:r>
            <w:r w:rsidR="002A1236">
              <w:rPr>
                <w:webHidden/>
              </w:rPr>
              <w:t>12</w:t>
            </w:r>
            <w:r w:rsidR="002A1236">
              <w:rPr>
                <w:webHidden/>
              </w:rPr>
              <w:fldChar w:fldCharType="end"/>
            </w:r>
          </w:hyperlink>
        </w:p>
        <w:p w14:paraId="649807CC" w14:textId="7CDB92B6" w:rsidR="002A1236" w:rsidRDefault="00BC1182">
          <w:pPr>
            <w:pStyle w:val="TOC2"/>
            <w:rPr>
              <w:rFonts w:asciiTheme="minorHAnsi" w:eastAsiaTheme="minorEastAsia" w:hAnsiTheme="minorHAnsi" w:cstheme="minorBidi"/>
              <w:sz w:val="22"/>
              <w:szCs w:val="22"/>
            </w:rPr>
          </w:pPr>
          <w:hyperlink w:anchor="_Toc20141071" w:history="1">
            <w:r w:rsidR="002A1236" w:rsidRPr="00F8039C">
              <w:rPr>
                <w:rStyle w:val="Hyperlink"/>
              </w:rPr>
              <w:t>Who is eligible to apply for a grant?</w:t>
            </w:r>
            <w:r w:rsidR="002A1236">
              <w:rPr>
                <w:webHidden/>
              </w:rPr>
              <w:tab/>
            </w:r>
            <w:r w:rsidR="002A1236">
              <w:rPr>
                <w:webHidden/>
              </w:rPr>
              <w:fldChar w:fldCharType="begin"/>
            </w:r>
            <w:r w:rsidR="002A1236">
              <w:rPr>
                <w:webHidden/>
              </w:rPr>
              <w:instrText xml:space="preserve"> PAGEREF _Toc20141071 \h </w:instrText>
            </w:r>
            <w:r w:rsidR="002A1236">
              <w:rPr>
                <w:webHidden/>
              </w:rPr>
            </w:r>
            <w:r w:rsidR="002A1236">
              <w:rPr>
                <w:webHidden/>
              </w:rPr>
              <w:fldChar w:fldCharType="separate"/>
            </w:r>
            <w:r w:rsidR="002A1236">
              <w:rPr>
                <w:webHidden/>
              </w:rPr>
              <w:t>12</w:t>
            </w:r>
            <w:r w:rsidR="002A1236">
              <w:rPr>
                <w:webHidden/>
              </w:rPr>
              <w:fldChar w:fldCharType="end"/>
            </w:r>
          </w:hyperlink>
        </w:p>
        <w:p w14:paraId="37700316" w14:textId="6433F7D3" w:rsidR="002A1236" w:rsidRDefault="00BC1182">
          <w:pPr>
            <w:pStyle w:val="TOC2"/>
            <w:rPr>
              <w:rFonts w:asciiTheme="minorHAnsi" w:eastAsiaTheme="minorEastAsia" w:hAnsiTheme="minorHAnsi" w:cstheme="minorBidi"/>
              <w:sz w:val="22"/>
              <w:szCs w:val="22"/>
            </w:rPr>
          </w:pPr>
          <w:hyperlink w:anchor="_Toc20141072" w:history="1">
            <w:r w:rsidR="002A1236" w:rsidRPr="00F8039C">
              <w:rPr>
                <w:rStyle w:val="Hyperlink"/>
              </w:rPr>
              <w:t>Who is eligible to be a named participant?</w:t>
            </w:r>
            <w:r w:rsidR="002A1236">
              <w:rPr>
                <w:webHidden/>
              </w:rPr>
              <w:tab/>
            </w:r>
            <w:r w:rsidR="002A1236">
              <w:rPr>
                <w:webHidden/>
              </w:rPr>
              <w:fldChar w:fldCharType="begin"/>
            </w:r>
            <w:r w:rsidR="002A1236">
              <w:rPr>
                <w:webHidden/>
              </w:rPr>
              <w:instrText xml:space="preserve"> PAGEREF _Toc20141072 \h </w:instrText>
            </w:r>
            <w:r w:rsidR="002A1236">
              <w:rPr>
                <w:webHidden/>
              </w:rPr>
            </w:r>
            <w:r w:rsidR="002A1236">
              <w:rPr>
                <w:webHidden/>
              </w:rPr>
              <w:fldChar w:fldCharType="separate"/>
            </w:r>
            <w:r w:rsidR="002A1236">
              <w:rPr>
                <w:webHidden/>
              </w:rPr>
              <w:t>14</w:t>
            </w:r>
            <w:r w:rsidR="002A1236">
              <w:rPr>
                <w:webHidden/>
              </w:rPr>
              <w:fldChar w:fldCharType="end"/>
            </w:r>
          </w:hyperlink>
        </w:p>
        <w:p w14:paraId="5F3344FF" w14:textId="05066F7F" w:rsidR="002A1236" w:rsidRDefault="00BC1182">
          <w:pPr>
            <w:pStyle w:val="TOC2"/>
            <w:rPr>
              <w:rFonts w:asciiTheme="minorHAnsi" w:eastAsiaTheme="minorEastAsia" w:hAnsiTheme="minorHAnsi" w:cstheme="minorBidi"/>
              <w:sz w:val="22"/>
              <w:szCs w:val="22"/>
            </w:rPr>
          </w:pPr>
          <w:hyperlink w:anchor="_Toc20141073" w:history="1">
            <w:r w:rsidR="002A1236" w:rsidRPr="00F8039C">
              <w:rPr>
                <w:rStyle w:val="Hyperlink"/>
              </w:rPr>
              <w:t>What are the limits on the number of applications and projects per named participant?</w:t>
            </w:r>
            <w:r w:rsidR="002A1236">
              <w:rPr>
                <w:webHidden/>
              </w:rPr>
              <w:tab/>
            </w:r>
            <w:r w:rsidR="002A1236">
              <w:rPr>
                <w:webHidden/>
              </w:rPr>
              <w:fldChar w:fldCharType="begin"/>
            </w:r>
            <w:r w:rsidR="002A1236">
              <w:rPr>
                <w:webHidden/>
              </w:rPr>
              <w:instrText xml:space="preserve"> PAGEREF _Toc20141073 \h </w:instrText>
            </w:r>
            <w:r w:rsidR="002A1236">
              <w:rPr>
                <w:webHidden/>
              </w:rPr>
            </w:r>
            <w:r w:rsidR="002A1236">
              <w:rPr>
                <w:webHidden/>
              </w:rPr>
              <w:fldChar w:fldCharType="separate"/>
            </w:r>
            <w:r w:rsidR="002A1236">
              <w:rPr>
                <w:webHidden/>
              </w:rPr>
              <w:t>15</w:t>
            </w:r>
            <w:r w:rsidR="002A1236">
              <w:rPr>
                <w:webHidden/>
              </w:rPr>
              <w:fldChar w:fldCharType="end"/>
            </w:r>
          </w:hyperlink>
        </w:p>
        <w:p w14:paraId="4CEADAF4" w14:textId="565167DF" w:rsidR="002A1236" w:rsidRDefault="00BC1182">
          <w:pPr>
            <w:pStyle w:val="TOC1"/>
            <w:rPr>
              <w:rFonts w:asciiTheme="minorHAnsi" w:eastAsiaTheme="minorEastAsia" w:hAnsiTheme="minorHAnsi" w:cstheme="minorBidi"/>
              <w:b w:val="0"/>
              <w:bCs w:val="0"/>
              <w:sz w:val="22"/>
              <w:szCs w:val="22"/>
            </w:rPr>
          </w:pPr>
          <w:hyperlink w:anchor="_Toc20141074" w:history="1">
            <w:r w:rsidR="002A1236" w:rsidRPr="00F8039C">
              <w:rPr>
                <w:rStyle w:val="Hyperlink"/>
              </w:rPr>
              <w:t>5.</w:t>
            </w:r>
            <w:r w:rsidR="002A1236">
              <w:rPr>
                <w:rFonts w:asciiTheme="minorHAnsi" w:eastAsiaTheme="minorEastAsia" w:hAnsiTheme="minorHAnsi" w:cstheme="minorBidi"/>
                <w:b w:val="0"/>
                <w:bCs w:val="0"/>
                <w:sz w:val="22"/>
                <w:szCs w:val="22"/>
              </w:rPr>
              <w:tab/>
            </w:r>
            <w:r w:rsidR="002A1236" w:rsidRPr="00F8039C">
              <w:rPr>
                <w:rStyle w:val="Hyperlink"/>
              </w:rPr>
              <w:t>What the grant money can be used for</w:t>
            </w:r>
            <w:r w:rsidR="002A1236">
              <w:rPr>
                <w:webHidden/>
              </w:rPr>
              <w:tab/>
            </w:r>
            <w:r w:rsidR="002A1236">
              <w:rPr>
                <w:webHidden/>
              </w:rPr>
              <w:fldChar w:fldCharType="begin"/>
            </w:r>
            <w:r w:rsidR="002A1236">
              <w:rPr>
                <w:webHidden/>
              </w:rPr>
              <w:instrText xml:space="preserve"> PAGEREF _Toc20141074 \h </w:instrText>
            </w:r>
            <w:r w:rsidR="002A1236">
              <w:rPr>
                <w:webHidden/>
              </w:rPr>
            </w:r>
            <w:r w:rsidR="002A1236">
              <w:rPr>
                <w:webHidden/>
              </w:rPr>
              <w:fldChar w:fldCharType="separate"/>
            </w:r>
            <w:r w:rsidR="002A1236">
              <w:rPr>
                <w:webHidden/>
              </w:rPr>
              <w:t>16</w:t>
            </w:r>
            <w:r w:rsidR="002A1236">
              <w:rPr>
                <w:webHidden/>
              </w:rPr>
              <w:fldChar w:fldCharType="end"/>
            </w:r>
          </w:hyperlink>
        </w:p>
        <w:p w14:paraId="68DEA731" w14:textId="1181AF6A" w:rsidR="002A1236" w:rsidRDefault="00BC1182">
          <w:pPr>
            <w:pStyle w:val="TOC2"/>
            <w:rPr>
              <w:rFonts w:asciiTheme="minorHAnsi" w:eastAsiaTheme="minorEastAsia" w:hAnsiTheme="minorHAnsi" w:cstheme="minorBidi"/>
              <w:sz w:val="22"/>
              <w:szCs w:val="22"/>
            </w:rPr>
          </w:pPr>
          <w:hyperlink w:anchor="_Toc20141075" w:history="1">
            <w:r w:rsidR="002A1236" w:rsidRPr="00F8039C">
              <w:rPr>
                <w:rStyle w:val="Hyperlink"/>
              </w:rPr>
              <w:t>Eligible grant activities</w:t>
            </w:r>
            <w:r w:rsidR="002A1236">
              <w:rPr>
                <w:webHidden/>
              </w:rPr>
              <w:tab/>
            </w:r>
            <w:r w:rsidR="002A1236">
              <w:rPr>
                <w:webHidden/>
              </w:rPr>
              <w:fldChar w:fldCharType="begin"/>
            </w:r>
            <w:r w:rsidR="002A1236">
              <w:rPr>
                <w:webHidden/>
              </w:rPr>
              <w:instrText xml:space="preserve"> PAGEREF _Toc20141075 \h </w:instrText>
            </w:r>
            <w:r w:rsidR="002A1236">
              <w:rPr>
                <w:webHidden/>
              </w:rPr>
            </w:r>
            <w:r w:rsidR="002A1236">
              <w:rPr>
                <w:webHidden/>
              </w:rPr>
              <w:fldChar w:fldCharType="separate"/>
            </w:r>
            <w:r w:rsidR="002A1236">
              <w:rPr>
                <w:webHidden/>
              </w:rPr>
              <w:t>16</w:t>
            </w:r>
            <w:r w:rsidR="002A1236">
              <w:rPr>
                <w:webHidden/>
              </w:rPr>
              <w:fldChar w:fldCharType="end"/>
            </w:r>
          </w:hyperlink>
        </w:p>
        <w:p w14:paraId="40C0F9DD" w14:textId="79C6147C" w:rsidR="002A1236" w:rsidRDefault="00BC1182">
          <w:pPr>
            <w:pStyle w:val="TOC2"/>
            <w:rPr>
              <w:rFonts w:asciiTheme="minorHAnsi" w:eastAsiaTheme="minorEastAsia" w:hAnsiTheme="minorHAnsi" w:cstheme="minorBidi"/>
              <w:sz w:val="22"/>
              <w:szCs w:val="22"/>
            </w:rPr>
          </w:pPr>
          <w:hyperlink w:anchor="_Toc20141076" w:history="1">
            <w:r w:rsidR="002A1236" w:rsidRPr="00F8039C">
              <w:rPr>
                <w:rStyle w:val="Hyperlink"/>
              </w:rPr>
              <w:t>Ineligible grant activities</w:t>
            </w:r>
            <w:r w:rsidR="002A1236">
              <w:rPr>
                <w:webHidden/>
              </w:rPr>
              <w:tab/>
            </w:r>
            <w:r w:rsidR="002A1236">
              <w:rPr>
                <w:webHidden/>
              </w:rPr>
              <w:fldChar w:fldCharType="begin"/>
            </w:r>
            <w:r w:rsidR="002A1236">
              <w:rPr>
                <w:webHidden/>
              </w:rPr>
              <w:instrText xml:space="preserve"> PAGEREF _Toc20141076 \h </w:instrText>
            </w:r>
            <w:r w:rsidR="002A1236">
              <w:rPr>
                <w:webHidden/>
              </w:rPr>
            </w:r>
            <w:r w:rsidR="002A1236">
              <w:rPr>
                <w:webHidden/>
              </w:rPr>
              <w:fldChar w:fldCharType="separate"/>
            </w:r>
            <w:r w:rsidR="002A1236">
              <w:rPr>
                <w:webHidden/>
              </w:rPr>
              <w:t>16</w:t>
            </w:r>
            <w:r w:rsidR="002A1236">
              <w:rPr>
                <w:webHidden/>
              </w:rPr>
              <w:fldChar w:fldCharType="end"/>
            </w:r>
          </w:hyperlink>
        </w:p>
        <w:p w14:paraId="463E5ED0" w14:textId="70202916" w:rsidR="002A1236" w:rsidRDefault="00BC1182">
          <w:pPr>
            <w:pStyle w:val="TOC2"/>
            <w:rPr>
              <w:rFonts w:asciiTheme="minorHAnsi" w:eastAsiaTheme="minorEastAsia" w:hAnsiTheme="minorHAnsi" w:cstheme="minorBidi"/>
              <w:sz w:val="22"/>
              <w:szCs w:val="22"/>
            </w:rPr>
          </w:pPr>
          <w:hyperlink w:anchor="_Toc20141077" w:history="1">
            <w:r w:rsidR="002A1236" w:rsidRPr="00F8039C">
              <w:rPr>
                <w:rStyle w:val="Hyperlink"/>
              </w:rPr>
              <w:t>What grant funds can be used for</w:t>
            </w:r>
            <w:r w:rsidR="002A1236">
              <w:rPr>
                <w:webHidden/>
              </w:rPr>
              <w:tab/>
            </w:r>
            <w:r w:rsidR="002A1236">
              <w:rPr>
                <w:webHidden/>
              </w:rPr>
              <w:fldChar w:fldCharType="begin"/>
            </w:r>
            <w:r w:rsidR="002A1236">
              <w:rPr>
                <w:webHidden/>
              </w:rPr>
              <w:instrText xml:space="preserve"> PAGEREF _Toc20141077 \h </w:instrText>
            </w:r>
            <w:r w:rsidR="002A1236">
              <w:rPr>
                <w:webHidden/>
              </w:rPr>
            </w:r>
            <w:r w:rsidR="002A1236">
              <w:rPr>
                <w:webHidden/>
              </w:rPr>
              <w:fldChar w:fldCharType="separate"/>
            </w:r>
            <w:r w:rsidR="002A1236">
              <w:rPr>
                <w:webHidden/>
              </w:rPr>
              <w:t>16</w:t>
            </w:r>
            <w:r w:rsidR="002A1236">
              <w:rPr>
                <w:webHidden/>
              </w:rPr>
              <w:fldChar w:fldCharType="end"/>
            </w:r>
          </w:hyperlink>
        </w:p>
        <w:p w14:paraId="61C82EFF" w14:textId="7DCB78CB" w:rsidR="002A1236" w:rsidRDefault="00BC1182">
          <w:pPr>
            <w:pStyle w:val="TOC2"/>
            <w:rPr>
              <w:rFonts w:asciiTheme="minorHAnsi" w:eastAsiaTheme="minorEastAsia" w:hAnsiTheme="minorHAnsi" w:cstheme="minorBidi"/>
              <w:sz w:val="22"/>
              <w:szCs w:val="22"/>
            </w:rPr>
          </w:pPr>
          <w:hyperlink w:anchor="_Toc20141078" w:history="1">
            <w:r w:rsidR="002A1236" w:rsidRPr="00F8039C">
              <w:rPr>
                <w:rStyle w:val="Hyperlink"/>
              </w:rPr>
              <w:t>What grant funds cannot be used for</w:t>
            </w:r>
            <w:r w:rsidR="002A1236">
              <w:rPr>
                <w:webHidden/>
              </w:rPr>
              <w:tab/>
            </w:r>
            <w:r w:rsidR="002A1236">
              <w:rPr>
                <w:webHidden/>
              </w:rPr>
              <w:fldChar w:fldCharType="begin"/>
            </w:r>
            <w:r w:rsidR="002A1236">
              <w:rPr>
                <w:webHidden/>
              </w:rPr>
              <w:instrText xml:space="preserve"> PAGEREF _Toc20141078 \h </w:instrText>
            </w:r>
            <w:r w:rsidR="002A1236">
              <w:rPr>
                <w:webHidden/>
              </w:rPr>
            </w:r>
            <w:r w:rsidR="002A1236">
              <w:rPr>
                <w:webHidden/>
              </w:rPr>
              <w:fldChar w:fldCharType="separate"/>
            </w:r>
            <w:r w:rsidR="002A1236">
              <w:rPr>
                <w:webHidden/>
              </w:rPr>
              <w:t>17</w:t>
            </w:r>
            <w:r w:rsidR="002A1236">
              <w:rPr>
                <w:webHidden/>
              </w:rPr>
              <w:fldChar w:fldCharType="end"/>
            </w:r>
          </w:hyperlink>
        </w:p>
        <w:p w14:paraId="57BFD9E2" w14:textId="0AD47697" w:rsidR="002A1236" w:rsidRDefault="00BC1182">
          <w:pPr>
            <w:pStyle w:val="TOC1"/>
            <w:rPr>
              <w:rFonts w:asciiTheme="minorHAnsi" w:eastAsiaTheme="minorEastAsia" w:hAnsiTheme="minorHAnsi" w:cstheme="minorBidi"/>
              <w:b w:val="0"/>
              <w:bCs w:val="0"/>
              <w:sz w:val="22"/>
              <w:szCs w:val="22"/>
            </w:rPr>
          </w:pPr>
          <w:hyperlink w:anchor="_Toc20141079" w:history="1">
            <w:r w:rsidR="002A1236" w:rsidRPr="00F8039C">
              <w:rPr>
                <w:rStyle w:val="Hyperlink"/>
              </w:rPr>
              <w:t>6.</w:t>
            </w:r>
            <w:r w:rsidR="002A1236">
              <w:rPr>
                <w:rFonts w:asciiTheme="minorHAnsi" w:eastAsiaTheme="minorEastAsia" w:hAnsiTheme="minorHAnsi" w:cstheme="minorBidi"/>
                <w:b w:val="0"/>
                <w:bCs w:val="0"/>
                <w:sz w:val="22"/>
                <w:szCs w:val="22"/>
              </w:rPr>
              <w:tab/>
            </w:r>
            <w:r w:rsidR="002A1236" w:rsidRPr="00F8039C">
              <w:rPr>
                <w:rStyle w:val="Hyperlink"/>
              </w:rPr>
              <w:t>The assessment criteria</w:t>
            </w:r>
            <w:r w:rsidR="002A1236">
              <w:rPr>
                <w:webHidden/>
              </w:rPr>
              <w:tab/>
            </w:r>
            <w:r w:rsidR="002A1236">
              <w:rPr>
                <w:webHidden/>
              </w:rPr>
              <w:fldChar w:fldCharType="begin"/>
            </w:r>
            <w:r w:rsidR="002A1236">
              <w:rPr>
                <w:webHidden/>
              </w:rPr>
              <w:instrText xml:space="preserve"> PAGEREF _Toc20141079 \h </w:instrText>
            </w:r>
            <w:r w:rsidR="002A1236">
              <w:rPr>
                <w:webHidden/>
              </w:rPr>
            </w:r>
            <w:r w:rsidR="002A1236">
              <w:rPr>
                <w:webHidden/>
              </w:rPr>
              <w:fldChar w:fldCharType="separate"/>
            </w:r>
            <w:r w:rsidR="002A1236">
              <w:rPr>
                <w:webHidden/>
              </w:rPr>
              <w:t>18</w:t>
            </w:r>
            <w:r w:rsidR="002A1236">
              <w:rPr>
                <w:webHidden/>
              </w:rPr>
              <w:fldChar w:fldCharType="end"/>
            </w:r>
          </w:hyperlink>
        </w:p>
        <w:p w14:paraId="7616867E" w14:textId="6051EA5A" w:rsidR="002A1236" w:rsidRDefault="00BC1182">
          <w:pPr>
            <w:pStyle w:val="TOC1"/>
            <w:rPr>
              <w:rFonts w:asciiTheme="minorHAnsi" w:eastAsiaTheme="minorEastAsia" w:hAnsiTheme="minorHAnsi" w:cstheme="minorBidi"/>
              <w:b w:val="0"/>
              <w:bCs w:val="0"/>
              <w:sz w:val="22"/>
              <w:szCs w:val="22"/>
            </w:rPr>
          </w:pPr>
          <w:hyperlink w:anchor="_Toc20141080" w:history="1">
            <w:r w:rsidR="002A1236" w:rsidRPr="00F8039C">
              <w:rPr>
                <w:rStyle w:val="Hyperlink"/>
              </w:rPr>
              <w:t>7.</w:t>
            </w:r>
            <w:r w:rsidR="002A1236">
              <w:rPr>
                <w:rFonts w:asciiTheme="minorHAnsi" w:eastAsiaTheme="minorEastAsia" w:hAnsiTheme="minorHAnsi" w:cstheme="minorBidi"/>
                <w:b w:val="0"/>
                <w:bCs w:val="0"/>
                <w:sz w:val="22"/>
                <w:szCs w:val="22"/>
              </w:rPr>
              <w:tab/>
            </w:r>
            <w:r w:rsidR="002A1236" w:rsidRPr="00F8039C">
              <w:rPr>
                <w:rStyle w:val="Hyperlink"/>
              </w:rPr>
              <w:t>How to apply</w:t>
            </w:r>
            <w:r w:rsidR="002A1236">
              <w:rPr>
                <w:webHidden/>
              </w:rPr>
              <w:tab/>
            </w:r>
            <w:r w:rsidR="002A1236">
              <w:rPr>
                <w:webHidden/>
              </w:rPr>
              <w:fldChar w:fldCharType="begin"/>
            </w:r>
            <w:r w:rsidR="002A1236">
              <w:rPr>
                <w:webHidden/>
              </w:rPr>
              <w:instrText xml:space="preserve"> PAGEREF _Toc20141080 \h </w:instrText>
            </w:r>
            <w:r w:rsidR="002A1236">
              <w:rPr>
                <w:webHidden/>
              </w:rPr>
            </w:r>
            <w:r w:rsidR="002A1236">
              <w:rPr>
                <w:webHidden/>
              </w:rPr>
              <w:fldChar w:fldCharType="separate"/>
            </w:r>
            <w:r w:rsidR="002A1236">
              <w:rPr>
                <w:webHidden/>
              </w:rPr>
              <w:t>18</w:t>
            </w:r>
            <w:r w:rsidR="002A1236">
              <w:rPr>
                <w:webHidden/>
              </w:rPr>
              <w:fldChar w:fldCharType="end"/>
            </w:r>
          </w:hyperlink>
        </w:p>
        <w:p w14:paraId="59329658" w14:textId="0ECAF57B" w:rsidR="002A1236" w:rsidRDefault="00BC1182">
          <w:pPr>
            <w:pStyle w:val="TOC2"/>
            <w:rPr>
              <w:rFonts w:asciiTheme="minorHAnsi" w:eastAsiaTheme="minorEastAsia" w:hAnsiTheme="minorHAnsi" w:cstheme="minorBidi"/>
              <w:sz w:val="22"/>
              <w:szCs w:val="22"/>
            </w:rPr>
          </w:pPr>
          <w:hyperlink w:anchor="_Toc20141081" w:history="1">
            <w:r w:rsidR="002A1236" w:rsidRPr="00F8039C">
              <w:rPr>
                <w:rStyle w:val="Hyperlink"/>
              </w:rPr>
              <w:t>Attachments to the application</w:t>
            </w:r>
            <w:r w:rsidR="002A1236">
              <w:rPr>
                <w:webHidden/>
              </w:rPr>
              <w:tab/>
            </w:r>
            <w:r w:rsidR="002A1236">
              <w:rPr>
                <w:webHidden/>
              </w:rPr>
              <w:fldChar w:fldCharType="begin"/>
            </w:r>
            <w:r w:rsidR="002A1236">
              <w:rPr>
                <w:webHidden/>
              </w:rPr>
              <w:instrText xml:space="preserve"> PAGEREF _Toc20141081 \h </w:instrText>
            </w:r>
            <w:r w:rsidR="002A1236">
              <w:rPr>
                <w:webHidden/>
              </w:rPr>
            </w:r>
            <w:r w:rsidR="002A1236">
              <w:rPr>
                <w:webHidden/>
              </w:rPr>
              <w:fldChar w:fldCharType="separate"/>
            </w:r>
            <w:r w:rsidR="002A1236">
              <w:rPr>
                <w:webHidden/>
              </w:rPr>
              <w:t>19</w:t>
            </w:r>
            <w:r w:rsidR="002A1236">
              <w:rPr>
                <w:webHidden/>
              </w:rPr>
              <w:fldChar w:fldCharType="end"/>
            </w:r>
          </w:hyperlink>
        </w:p>
        <w:p w14:paraId="04BE9081" w14:textId="3E20DC66" w:rsidR="002A1236" w:rsidRDefault="00BC1182">
          <w:pPr>
            <w:pStyle w:val="TOC2"/>
            <w:rPr>
              <w:rFonts w:asciiTheme="minorHAnsi" w:eastAsiaTheme="minorEastAsia" w:hAnsiTheme="minorHAnsi" w:cstheme="minorBidi"/>
              <w:sz w:val="22"/>
              <w:szCs w:val="22"/>
            </w:rPr>
          </w:pPr>
          <w:hyperlink w:anchor="_Toc20141082" w:history="1">
            <w:r w:rsidR="002A1236" w:rsidRPr="00F8039C">
              <w:rPr>
                <w:rStyle w:val="Hyperlink"/>
              </w:rPr>
              <w:t>Timing of the grant opportunities</w:t>
            </w:r>
            <w:r w:rsidR="002A1236">
              <w:rPr>
                <w:webHidden/>
              </w:rPr>
              <w:tab/>
            </w:r>
            <w:r w:rsidR="002A1236">
              <w:rPr>
                <w:webHidden/>
              </w:rPr>
              <w:fldChar w:fldCharType="begin"/>
            </w:r>
            <w:r w:rsidR="002A1236">
              <w:rPr>
                <w:webHidden/>
              </w:rPr>
              <w:instrText xml:space="preserve"> PAGEREF _Toc20141082 \h </w:instrText>
            </w:r>
            <w:r w:rsidR="002A1236">
              <w:rPr>
                <w:webHidden/>
              </w:rPr>
            </w:r>
            <w:r w:rsidR="002A1236">
              <w:rPr>
                <w:webHidden/>
              </w:rPr>
              <w:fldChar w:fldCharType="separate"/>
            </w:r>
            <w:r w:rsidR="002A1236">
              <w:rPr>
                <w:webHidden/>
              </w:rPr>
              <w:t>19</w:t>
            </w:r>
            <w:r w:rsidR="002A1236">
              <w:rPr>
                <w:webHidden/>
              </w:rPr>
              <w:fldChar w:fldCharType="end"/>
            </w:r>
          </w:hyperlink>
        </w:p>
        <w:p w14:paraId="1DBA52DF" w14:textId="74D272E9" w:rsidR="002A1236" w:rsidRDefault="00BC1182">
          <w:pPr>
            <w:pStyle w:val="TOC2"/>
            <w:rPr>
              <w:rFonts w:asciiTheme="minorHAnsi" w:eastAsiaTheme="minorEastAsia" w:hAnsiTheme="minorHAnsi" w:cstheme="minorBidi"/>
              <w:sz w:val="22"/>
              <w:szCs w:val="22"/>
            </w:rPr>
          </w:pPr>
          <w:hyperlink w:anchor="_Toc20141083" w:history="1">
            <w:r w:rsidR="002A1236" w:rsidRPr="00F8039C">
              <w:rPr>
                <w:rStyle w:val="Hyperlink"/>
              </w:rPr>
              <w:t>Questions during the application period</w:t>
            </w:r>
            <w:r w:rsidR="002A1236">
              <w:rPr>
                <w:webHidden/>
              </w:rPr>
              <w:tab/>
            </w:r>
            <w:r w:rsidR="002A1236">
              <w:rPr>
                <w:webHidden/>
              </w:rPr>
              <w:fldChar w:fldCharType="begin"/>
            </w:r>
            <w:r w:rsidR="002A1236">
              <w:rPr>
                <w:webHidden/>
              </w:rPr>
              <w:instrText xml:space="preserve"> PAGEREF _Toc20141083 \h </w:instrText>
            </w:r>
            <w:r w:rsidR="002A1236">
              <w:rPr>
                <w:webHidden/>
              </w:rPr>
            </w:r>
            <w:r w:rsidR="002A1236">
              <w:rPr>
                <w:webHidden/>
              </w:rPr>
              <w:fldChar w:fldCharType="separate"/>
            </w:r>
            <w:r w:rsidR="002A1236">
              <w:rPr>
                <w:webHidden/>
              </w:rPr>
              <w:t>19</w:t>
            </w:r>
            <w:r w:rsidR="002A1236">
              <w:rPr>
                <w:webHidden/>
              </w:rPr>
              <w:fldChar w:fldCharType="end"/>
            </w:r>
          </w:hyperlink>
        </w:p>
        <w:p w14:paraId="1009FCB9" w14:textId="48FF7B0A" w:rsidR="002A1236" w:rsidRDefault="00BC1182">
          <w:pPr>
            <w:pStyle w:val="TOC2"/>
            <w:rPr>
              <w:rFonts w:asciiTheme="minorHAnsi" w:eastAsiaTheme="minorEastAsia" w:hAnsiTheme="minorHAnsi" w:cstheme="minorBidi"/>
              <w:sz w:val="22"/>
              <w:szCs w:val="22"/>
            </w:rPr>
          </w:pPr>
          <w:hyperlink w:anchor="_Toc20141084" w:history="1">
            <w:r w:rsidR="002A1236" w:rsidRPr="00F8039C">
              <w:rPr>
                <w:rStyle w:val="Hyperlink"/>
              </w:rPr>
              <w:t>Withdrawing an application</w:t>
            </w:r>
            <w:r w:rsidR="002A1236">
              <w:rPr>
                <w:webHidden/>
              </w:rPr>
              <w:tab/>
            </w:r>
            <w:r w:rsidR="002A1236">
              <w:rPr>
                <w:webHidden/>
              </w:rPr>
              <w:fldChar w:fldCharType="begin"/>
            </w:r>
            <w:r w:rsidR="002A1236">
              <w:rPr>
                <w:webHidden/>
              </w:rPr>
              <w:instrText xml:space="preserve"> PAGEREF _Toc20141084 \h </w:instrText>
            </w:r>
            <w:r w:rsidR="002A1236">
              <w:rPr>
                <w:webHidden/>
              </w:rPr>
            </w:r>
            <w:r w:rsidR="002A1236">
              <w:rPr>
                <w:webHidden/>
              </w:rPr>
              <w:fldChar w:fldCharType="separate"/>
            </w:r>
            <w:r w:rsidR="002A1236">
              <w:rPr>
                <w:webHidden/>
              </w:rPr>
              <w:t>19</w:t>
            </w:r>
            <w:r w:rsidR="002A1236">
              <w:rPr>
                <w:webHidden/>
              </w:rPr>
              <w:fldChar w:fldCharType="end"/>
            </w:r>
          </w:hyperlink>
        </w:p>
        <w:p w14:paraId="6A30F229" w14:textId="7FD16E57" w:rsidR="002A1236" w:rsidRDefault="00BC1182">
          <w:pPr>
            <w:pStyle w:val="TOC1"/>
            <w:rPr>
              <w:rFonts w:asciiTheme="minorHAnsi" w:eastAsiaTheme="minorEastAsia" w:hAnsiTheme="minorHAnsi" w:cstheme="minorBidi"/>
              <w:b w:val="0"/>
              <w:bCs w:val="0"/>
              <w:sz w:val="22"/>
              <w:szCs w:val="22"/>
            </w:rPr>
          </w:pPr>
          <w:hyperlink w:anchor="_Toc20141085" w:history="1">
            <w:r w:rsidR="002A1236" w:rsidRPr="00F8039C">
              <w:rPr>
                <w:rStyle w:val="Hyperlink"/>
              </w:rPr>
              <w:t>8.</w:t>
            </w:r>
            <w:r w:rsidR="002A1236">
              <w:rPr>
                <w:rFonts w:asciiTheme="minorHAnsi" w:eastAsiaTheme="minorEastAsia" w:hAnsiTheme="minorHAnsi" w:cstheme="minorBidi"/>
                <w:b w:val="0"/>
                <w:bCs w:val="0"/>
                <w:sz w:val="22"/>
                <w:szCs w:val="22"/>
              </w:rPr>
              <w:tab/>
            </w:r>
            <w:r w:rsidR="002A1236" w:rsidRPr="00F8039C">
              <w:rPr>
                <w:rStyle w:val="Hyperlink"/>
              </w:rPr>
              <w:t>The grant selection process</w:t>
            </w:r>
            <w:r w:rsidR="002A1236">
              <w:rPr>
                <w:webHidden/>
              </w:rPr>
              <w:tab/>
            </w:r>
            <w:r w:rsidR="002A1236">
              <w:rPr>
                <w:webHidden/>
              </w:rPr>
              <w:fldChar w:fldCharType="begin"/>
            </w:r>
            <w:r w:rsidR="002A1236">
              <w:rPr>
                <w:webHidden/>
              </w:rPr>
              <w:instrText xml:space="preserve"> PAGEREF _Toc20141085 \h </w:instrText>
            </w:r>
            <w:r w:rsidR="002A1236">
              <w:rPr>
                <w:webHidden/>
              </w:rPr>
            </w:r>
            <w:r w:rsidR="002A1236">
              <w:rPr>
                <w:webHidden/>
              </w:rPr>
              <w:fldChar w:fldCharType="separate"/>
            </w:r>
            <w:r w:rsidR="002A1236">
              <w:rPr>
                <w:webHidden/>
              </w:rPr>
              <w:t>20</w:t>
            </w:r>
            <w:r w:rsidR="002A1236">
              <w:rPr>
                <w:webHidden/>
              </w:rPr>
              <w:fldChar w:fldCharType="end"/>
            </w:r>
          </w:hyperlink>
        </w:p>
        <w:p w14:paraId="72C70E7F" w14:textId="6A268ACD" w:rsidR="002A1236" w:rsidRDefault="00BC1182">
          <w:pPr>
            <w:pStyle w:val="TOC2"/>
            <w:rPr>
              <w:rFonts w:asciiTheme="minorHAnsi" w:eastAsiaTheme="minorEastAsia" w:hAnsiTheme="minorHAnsi" w:cstheme="minorBidi"/>
              <w:sz w:val="22"/>
              <w:szCs w:val="22"/>
            </w:rPr>
          </w:pPr>
          <w:hyperlink w:anchor="_Toc20141086" w:history="1">
            <w:r w:rsidR="002A1236" w:rsidRPr="00F8039C">
              <w:rPr>
                <w:rStyle w:val="Hyperlink"/>
              </w:rPr>
              <w:t>What is the grant assessment process?</w:t>
            </w:r>
            <w:r w:rsidR="002A1236">
              <w:rPr>
                <w:webHidden/>
              </w:rPr>
              <w:tab/>
            </w:r>
            <w:r w:rsidR="002A1236">
              <w:rPr>
                <w:webHidden/>
              </w:rPr>
              <w:fldChar w:fldCharType="begin"/>
            </w:r>
            <w:r w:rsidR="002A1236">
              <w:rPr>
                <w:webHidden/>
              </w:rPr>
              <w:instrText xml:space="preserve"> PAGEREF _Toc20141086 \h </w:instrText>
            </w:r>
            <w:r w:rsidR="002A1236">
              <w:rPr>
                <w:webHidden/>
              </w:rPr>
            </w:r>
            <w:r w:rsidR="002A1236">
              <w:rPr>
                <w:webHidden/>
              </w:rPr>
              <w:fldChar w:fldCharType="separate"/>
            </w:r>
            <w:r w:rsidR="002A1236">
              <w:rPr>
                <w:webHidden/>
              </w:rPr>
              <w:t>20</w:t>
            </w:r>
            <w:r w:rsidR="002A1236">
              <w:rPr>
                <w:webHidden/>
              </w:rPr>
              <w:fldChar w:fldCharType="end"/>
            </w:r>
          </w:hyperlink>
        </w:p>
        <w:p w14:paraId="598404CA" w14:textId="5817BA38" w:rsidR="002A1236" w:rsidRDefault="00BC1182">
          <w:pPr>
            <w:pStyle w:val="TOC3"/>
            <w:rPr>
              <w:rFonts w:asciiTheme="minorHAnsi" w:eastAsiaTheme="minorEastAsia" w:hAnsiTheme="minorHAnsi" w:cstheme="minorBidi"/>
              <w:iCs w:val="0"/>
              <w:noProof/>
              <w:sz w:val="22"/>
              <w:szCs w:val="22"/>
            </w:rPr>
          </w:pPr>
          <w:hyperlink w:anchor="_Toc20141087" w:history="1">
            <w:r w:rsidR="002A1236" w:rsidRPr="00F8039C">
              <w:rPr>
                <w:rStyle w:val="Hyperlink"/>
                <w:noProof/>
              </w:rPr>
              <w:t>Eligibility criteria assessment</w:t>
            </w:r>
            <w:r w:rsidR="002A1236">
              <w:rPr>
                <w:noProof/>
                <w:webHidden/>
              </w:rPr>
              <w:tab/>
            </w:r>
            <w:r w:rsidR="002A1236">
              <w:rPr>
                <w:noProof/>
                <w:webHidden/>
              </w:rPr>
              <w:fldChar w:fldCharType="begin"/>
            </w:r>
            <w:r w:rsidR="002A1236">
              <w:rPr>
                <w:noProof/>
                <w:webHidden/>
              </w:rPr>
              <w:instrText xml:space="preserve"> PAGEREF _Toc20141087 \h </w:instrText>
            </w:r>
            <w:r w:rsidR="002A1236">
              <w:rPr>
                <w:noProof/>
                <w:webHidden/>
              </w:rPr>
            </w:r>
            <w:r w:rsidR="002A1236">
              <w:rPr>
                <w:noProof/>
                <w:webHidden/>
              </w:rPr>
              <w:fldChar w:fldCharType="separate"/>
            </w:r>
            <w:r w:rsidR="002A1236">
              <w:rPr>
                <w:noProof/>
                <w:webHidden/>
              </w:rPr>
              <w:t>20</w:t>
            </w:r>
            <w:r w:rsidR="002A1236">
              <w:rPr>
                <w:noProof/>
                <w:webHidden/>
              </w:rPr>
              <w:fldChar w:fldCharType="end"/>
            </w:r>
          </w:hyperlink>
        </w:p>
        <w:p w14:paraId="38B88D87" w14:textId="78029456" w:rsidR="002A1236" w:rsidRDefault="00BC1182">
          <w:pPr>
            <w:pStyle w:val="TOC3"/>
            <w:rPr>
              <w:rFonts w:asciiTheme="minorHAnsi" w:eastAsiaTheme="minorEastAsia" w:hAnsiTheme="minorHAnsi" w:cstheme="minorBidi"/>
              <w:iCs w:val="0"/>
              <w:noProof/>
              <w:sz w:val="22"/>
              <w:szCs w:val="22"/>
            </w:rPr>
          </w:pPr>
          <w:hyperlink w:anchor="_Toc20141088" w:history="1">
            <w:r w:rsidR="002A1236" w:rsidRPr="00F8039C">
              <w:rPr>
                <w:rStyle w:val="Hyperlink"/>
                <w:noProof/>
              </w:rPr>
              <w:t>The assessment process</w:t>
            </w:r>
            <w:r w:rsidR="002A1236">
              <w:rPr>
                <w:noProof/>
                <w:webHidden/>
              </w:rPr>
              <w:tab/>
            </w:r>
            <w:r w:rsidR="002A1236">
              <w:rPr>
                <w:noProof/>
                <w:webHidden/>
              </w:rPr>
              <w:fldChar w:fldCharType="begin"/>
            </w:r>
            <w:r w:rsidR="002A1236">
              <w:rPr>
                <w:noProof/>
                <w:webHidden/>
              </w:rPr>
              <w:instrText xml:space="preserve"> PAGEREF _Toc20141088 \h </w:instrText>
            </w:r>
            <w:r w:rsidR="002A1236">
              <w:rPr>
                <w:noProof/>
                <w:webHidden/>
              </w:rPr>
            </w:r>
            <w:r w:rsidR="002A1236">
              <w:rPr>
                <w:noProof/>
                <w:webHidden/>
              </w:rPr>
              <w:fldChar w:fldCharType="separate"/>
            </w:r>
            <w:r w:rsidR="002A1236">
              <w:rPr>
                <w:noProof/>
                <w:webHidden/>
              </w:rPr>
              <w:t>20</w:t>
            </w:r>
            <w:r w:rsidR="002A1236">
              <w:rPr>
                <w:noProof/>
                <w:webHidden/>
              </w:rPr>
              <w:fldChar w:fldCharType="end"/>
            </w:r>
          </w:hyperlink>
        </w:p>
        <w:p w14:paraId="1B1A4D36" w14:textId="670B94A0" w:rsidR="002A1236" w:rsidRDefault="00BC1182">
          <w:pPr>
            <w:pStyle w:val="TOC2"/>
            <w:rPr>
              <w:rFonts w:asciiTheme="minorHAnsi" w:eastAsiaTheme="minorEastAsia" w:hAnsiTheme="minorHAnsi" w:cstheme="minorBidi"/>
              <w:sz w:val="22"/>
              <w:szCs w:val="22"/>
            </w:rPr>
          </w:pPr>
          <w:hyperlink w:anchor="_Toc20141089" w:history="1">
            <w:r w:rsidR="002A1236" w:rsidRPr="00F8039C">
              <w:rPr>
                <w:rStyle w:val="Hyperlink"/>
              </w:rPr>
              <w:t>National Interest Test</w:t>
            </w:r>
            <w:r w:rsidR="002A1236">
              <w:rPr>
                <w:webHidden/>
              </w:rPr>
              <w:tab/>
            </w:r>
            <w:r w:rsidR="002A1236">
              <w:rPr>
                <w:webHidden/>
              </w:rPr>
              <w:fldChar w:fldCharType="begin"/>
            </w:r>
            <w:r w:rsidR="002A1236">
              <w:rPr>
                <w:webHidden/>
              </w:rPr>
              <w:instrText xml:space="preserve"> PAGEREF _Toc20141089 \h </w:instrText>
            </w:r>
            <w:r w:rsidR="002A1236">
              <w:rPr>
                <w:webHidden/>
              </w:rPr>
            </w:r>
            <w:r w:rsidR="002A1236">
              <w:rPr>
                <w:webHidden/>
              </w:rPr>
              <w:fldChar w:fldCharType="separate"/>
            </w:r>
            <w:r w:rsidR="002A1236">
              <w:rPr>
                <w:webHidden/>
              </w:rPr>
              <w:t>21</w:t>
            </w:r>
            <w:r w:rsidR="002A1236">
              <w:rPr>
                <w:webHidden/>
              </w:rPr>
              <w:fldChar w:fldCharType="end"/>
            </w:r>
          </w:hyperlink>
        </w:p>
        <w:p w14:paraId="5B10C9F0" w14:textId="4DB90DDF" w:rsidR="002A1236" w:rsidRDefault="00BC1182">
          <w:pPr>
            <w:pStyle w:val="TOC2"/>
            <w:rPr>
              <w:rFonts w:asciiTheme="minorHAnsi" w:eastAsiaTheme="minorEastAsia" w:hAnsiTheme="minorHAnsi" w:cstheme="minorBidi"/>
              <w:sz w:val="22"/>
              <w:szCs w:val="22"/>
            </w:rPr>
          </w:pPr>
          <w:hyperlink w:anchor="_Toc20141090" w:history="1">
            <w:r w:rsidR="002A1236" w:rsidRPr="00F8039C">
              <w:rPr>
                <w:rStyle w:val="Hyperlink"/>
              </w:rPr>
              <w:t>Requests not to assess process</w:t>
            </w:r>
            <w:r w:rsidR="002A1236">
              <w:rPr>
                <w:webHidden/>
              </w:rPr>
              <w:tab/>
            </w:r>
            <w:r w:rsidR="002A1236">
              <w:rPr>
                <w:webHidden/>
              </w:rPr>
              <w:fldChar w:fldCharType="begin"/>
            </w:r>
            <w:r w:rsidR="002A1236">
              <w:rPr>
                <w:webHidden/>
              </w:rPr>
              <w:instrText xml:space="preserve"> PAGEREF _Toc20141090 \h </w:instrText>
            </w:r>
            <w:r w:rsidR="002A1236">
              <w:rPr>
                <w:webHidden/>
              </w:rPr>
            </w:r>
            <w:r w:rsidR="002A1236">
              <w:rPr>
                <w:webHidden/>
              </w:rPr>
              <w:fldChar w:fldCharType="separate"/>
            </w:r>
            <w:r w:rsidR="002A1236">
              <w:rPr>
                <w:webHidden/>
              </w:rPr>
              <w:t>21</w:t>
            </w:r>
            <w:r w:rsidR="002A1236">
              <w:rPr>
                <w:webHidden/>
              </w:rPr>
              <w:fldChar w:fldCharType="end"/>
            </w:r>
          </w:hyperlink>
        </w:p>
        <w:p w14:paraId="2E1FD44E" w14:textId="36BD1664" w:rsidR="002A1236" w:rsidRDefault="00BC1182">
          <w:pPr>
            <w:pStyle w:val="TOC2"/>
            <w:rPr>
              <w:rFonts w:asciiTheme="minorHAnsi" w:eastAsiaTheme="minorEastAsia" w:hAnsiTheme="minorHAnsi" w:cstheme="minorBidi"/>
              <w:sz w:val="22"/>
              <w:szCs w:val="22"/>
            </w:rPr>
          </w:pPr>
          <w:hyperlink w:anchor="_Toc20141091" w:history="1">
            <w:r w:rsidR="002A1236" w:rsidRPr="00F8039C">
              <w:rPr>
                <w:rStyle w:val="Hyperlink"/>
              </w:rPr>
              <w:t>Rejoinder process</w:t>
            </w:r>
            <w:r w:rsidR="002A1236">
              <w:rPr>
                <w:webHidden/>
              </w:rPr>
              <w:tab/>
            </w:r>
            <w:r w:rsidR="002A1236">
              <w:rPr>
                <w:webHidden/>
              </w:rPr>
              <w:fldChar w:fldCharType="begin"/>
            </w:r>
            <w:r w:rsidR="002A1236">
              <w:rPr>
                <w:webHidden/>
              </w:rPr>
              <w:instrText xml:space="preserve"> PAGEREF _Toc20141091 \h </w:instrText>
            </w:r>
            <w:r w:rsidR="002A1236">
              <w:rPr>
                <w:webHidden/>
              </w:rPr>
            </w:r>
            <w:r w:rsidR="002A1236">
              <w:rPr>
                <w:webHidden/>
              </w:rPr>
              <w:fldChar w:fldCharType="separate"/>
            </w:r>
            <w:r w:rsidR="002A1236">
              <w:rPr>
                <w:webHidden/>
              </w:rPr>
              <w:t>21</w:t>
            </w:r>
            <w:r w:rsidR="002A1236">
              <w:rPr>
                <w:webHidden/>
              </w:rPr>
              <w:fldChar w:fldCharType="end"/>
            </w:r>
          </w:hyperlink>
        </w:p>
        <w:p w14:paraId="16207F31" w14:textId="6BFEFEAE" w:rsidR="002A1236" w:rsidRDefault="00BC1182">
          <w:pPr>
            <w:pStyle w:val="TOC2"/>
            <w:rPr>
              <w:rFonts w:asciiTheme="minorHAnsi" w:eastAsiaTheme="minorEastAsia" w:hAnsiTheme="minorHAnsi" w:cstheme="minorBidi"/>
              <w:sz w:val="22"/>
              <w:szCs w:val="22"/>
            </w:rPr>
          </w:pPr>
          <w:hyperlink w:anchor="_Toc20141092" w:history="1">
            <w:r w:rsidR="002A1236" w:rsidRPr="00F8039C">
              <w:rPr>
                <w:rStyle w:val="Hyperlink"/>
              </w:rPr>
              <w:t>Who will assess applications?</w:t>
            </w:r>
            <w:r w:rsidR="002A1236">
              <w:rPr>
                <w:webHidden/>
              </w:rPr>
              <w:tab/>
            </w:r>
            <w:r w:rsidR="002A1236">
              <w:rPr>
                <w:webHidden/>
              </w:rPr>
              <w:fldChar w:fldCharType="begin"/>
            </w:r>
            <w:r w:rsidR="002A1236">
              <w:rPr>
                <w:webHidden/>
              </w:rPr>
              <w:instrText xml:space="preserve"> PAGEREF _Toc20141092 \h </w:instrText>
            </w:r>
            <w:r w:rsidR="002A1236">
              <w:rPr>
                <w:webHidden/>
              </w:rPr>
            </w:r>
            <w:r w:rsidR="002A1236">
              <w:rPr>
                <w:webHidden/>
              </w:rPr>
              <w:fldChar w:fldCharType="separate"/>
            </w:r>
            <w:r w:rsidR="002A1236">
              <w:rPr>
                <w:webHidden/>
              </w:rPr>
              <w:t>22</w:t>
            </w:r>
            <w:r w:rsidR="002A1236">
              <w:rPr>
                <w:webHidden/>
              </w:rPr>
              <w:fldChar w:fldCharType="end"/>
            </w:r>
          </w:hyperlink>
        </w:p>
        <w:p w14:paraId="77BC3FE2" w14:textId="22848541" w:rsidR="002A1236" w:rsidRDefault="00BC1182">
          <w:pPr>
            <w:pStyle w:val="TOC2"/>
            <w:rPr>
              <w:rFonts w:asciiTheme="minorHAnsi" w:eastAsiaTheme="minorEastAsia" w:hAnsiTheme="minorHAnsi" w:cstheme="minorBidi"/>
              <w:sz w:val="22"/>
              <w:szCs w:val="22"/>
            </w:rPr>
          </w:pPr>
          <w:hyperlink w:anchor="_Toc20141093" w:history="1">
            <w:r w:rsidR="002A1236" w:rsidRPr="00F8039C">
              <w:rPr>
                <w:rStyle w:val="Hyperlink"/>
              </w:rPr>
              <w:t>Who will approve grants?</w:t>
            </w:r>
            <w:r w:rsidR="002A1236">
              <w:rPr>
                <w:webHidden/>
              </w:rPr>
              <w:tab/>
            </w:r>
            <w:r w:rsidR="002A1236">
              <w:rPr>
                <w:webHidden/>
              </w:rPr>
              <w:fldChar w:fldCharType="begin"/>
            </w:r>
            <w:r w:rsidR="002A1236">
              <w:rPr>
                <w:webHidden/>
              </w:rPr>
              <w:instrText xml:space="preserve"> PAGEREF _Toc20141093 \h </w:instrText>
            </w:r>
            <w:r w:rsidR="002A1236">
              <w:rPr>
                <w:webHidden/>
              </w:rPr>
            </w:r>
            <w:r w:rsidR="002A1236">
              <w:rPr>
                <w:webHidden/>
              </w:rPr>
              <w:fldChar w:fldCharType="separate"/>
            </w:r>
            <w:r w:rsidR="002A1236">
              <w:rPr>
                <w:webHidden/>
              </w:rPr>
              <w:t>22</w:t>
            </w:r>
            <w:r w:rsidR="002A1236">
              <w:rPr>
                <w:webHidden/>
              </w:rPr>
              <w:fldChar w:fldCharType="end"/>
            </w:r>
          </w:hyperlink>
        </w:p>
        <w:p w14:paraId="0BEBAD14" w14:textId="19322A75" w:rsidR="002A1236" w:rsidRDefault="00BC1182">
          <w:pPr>
            <w:pStyle w:val="TOC1"/>
            <w:rPr>
              <w:rFonts w:asciiTheme="minorHAnsi" w:eastAsiaTheme="minorEastAsia" w:hAnsiTheme="minorHAnsi" w:cstheme="minorBidi"/>
              <w:b w:val="0"/>
              <w:bCs w:val="0"/>
              <w:sz w:val="22"/>
              <w:szCs w:val="22"/>
            </w:rPr>
          </w:pPr>
          <w:hyperlink w:anchor="_Toc20141094" w:history="1">
            <w:r w:rsidR="002A1236" w:rsidRPr="00F8039C">
              <w:rPr>
                <w:rStyle w:val="Hyperlink"/>
              </w:rPr>
              <w:t>9.</w:t>
            </w:r>
            <w:r w:rsidR="002A1236">
              <w:rPr>
                <w:rFonts w:asciiTheme="minorHAnsi" w:eastAsiaTheme="minorEastAsia" w:hAnsiTheme="minorHAnsi" w:cstheme="minorBidi"/>
                <w:b w:val="0"/>
                <w:bCs w:val="0"/>
                <w:sz w:val="22"/>
                <w:szCs w:val="22"/>
              </w:rPr>
              <w:tab/>
            </w:r>
            <w:r w:rsidR="002A1236" w:rsidRPr="00F8039C">
              <w:rPr>
                <w:rStyle w:val="Hyperlink"/>
              </w:rPr>
              <w:t>Notification of application outcomes</w:t>
            </w:r>
            <w:r w:rsidR="002A1236">
              <w:rPr>
                <w:webHidden/>
              </w:rPr>
              <w:tab/>
            </w:r>
            <w:r w:rsidR="002A1236">
              <w:rPr>
                <w:webHidden/>
              </w:rPr>
              <w:fldChar w:fldCharType="begin"/>
            </w:r>
            <w:r w:rsidR="002A1236">
              <w:rPr>
                <w:webHidden/>
              </w:rPr>
              <w:instrText xml:space="preserve"> PAGEREF _Toc20141094 \h </w:instrText>
            </w:r>
            <w:r w:rsidR="002A1236">
              <w:rPr>
                <w:webHidden/>
              </w:rPr>
            </w:r>
            <w:r w:rsidR="002A1236">
              <w:rPr>
                <w:webHidden/>
              </w:rPr>
              <w:fldChar w:fldCharType="separate"/>
            </w:r>
            <w:r w:rsidR="002A1236">
              <w:rPr>
                <w:webHidden/>
              </w:rPr>
              <w:t>23</w:t>
            </w:r>
            <w:r w:rsidR="002A1236">
              <w:rPr>
                <w:webHidden/>
              </w:rPr>
              <w:fldChar w:fldCharType="end"/>
            </w:r>
          </w:hyperlink>
        </w:p>
        <w:p w14:paraId="6B5B8200" w14:textId="69AA807C" w:rsidR="002A1236" w:rsidRDefault="00BC1182">
          <w:pPr>
            <w:pStyle w:val="TOC2"/>
            <w:rPr>
              <w:rFonts w:asciiTheme="minorHAnsi" w:eastAsiaTheme="minorEastAsia" w:hAnsiTheme="minorHAnsi" w:cstheme="minorBidi"/>
              <w:sz w:val="22"/>
              <w:szCs w:val="22"/>
            </w:rPr>
          </w:pPr>
          <w:hyperlink w:anchor="_Toc20141095" w:history="1">
            <w:r w:rsidR="002A1236" w:rsidRPr="00F8039C">
              <w:rPr>
                <w:rStyle w:val="Hyperlink"/>
              </w:rPr>
              <w:t>Feedback on Your application</w:t>
            </w:r>
            <w:r w:rsidR="002A1236">
              <w:rPr>
                <w:webHidden/>
              </w:rPr>
              <w:tab/>
            </w:r>
            <w:r w:rsidR="002A1236">
              <w:rPr>
                <w:webHidden/>
              </w:rPr>
              <w:fldChar w:fldCharType="begin"/>
            </w:r>
            <w:r w:rsidR="002A1236">
              <w:rPr>
                <w:webHidden/>
              </w:rPr>
              <w:instrText xml:space="preserve"> PAGEREF _Toc20141095 \h </w:instrText>
            </w:r>
            <w:r w:rsidR="002A1236">
              <w:rPr>
                <w:webHidden/>
              </w:rPr>
            </w:r>
            <w:r w:rsidR="002A1236">
              <w:rPr>
                <w:webHidden/>
              </w:rPr>
              <w:fldChar w:fldCharType="separate"/>
            </w:r>
            <w:r w:rsidR="002A1236">
              <w:rPr>
                <w:webHidden/>
              </w:rPr>
              <w:t>23</w:t>
            </w:r>
            <w:r w:rsidR="002A1236">
              <w:rPr>
                <w:webHidden/>
              </w:rPr>
              <w:fldChar w:fldCharType="end"/>
            </w:r>
          </w:hyperlink>
        </w:p>
        <w:p w14:paraId="30971A82" w14:textId="1EF95ED0" w:rsidR="002A1236" w:rsidRDefault="00BC1182">
          <w:pPr>
            <w:pStyle w:val="TOC1"/>
            <w:rPr>
              <w:rFonts w:asciiTheme="minorHAnsi" w:eastAsiaTheme="minorEastAsia" w:hAnsiTheme="minorHAnsi" w:cstheme="minorBidi"/>
              <w:b w:val="0"/>
              <w:bCs w:val="0"/>
              <w:sz w:val="22"/>
              <w:szCs w:val="22"/>
            </w:rPr>
          </w:pPr>
          <w:hyperlink w:anchor="_Toc20141096" w:history="1">
            <w:r w:rsidR="002A1236" w:rsidRPr="00F8039C">
              <w:rPr>
                <w:rStyle w:val="Hyperlink"/>
              </w:rPr>
              <w:t>10.</w:t>
            </w:r>
            <w:r w:rsidR="002A1236">
              <w:rPr>
                <w:rFonts w:asciiTheme="minorHAnsi" w:eastAsiaTheme="minorEastAsia" w:hAnsiTheme="minorHAnsi" w:cstheme="minorBidi"/>
                <w:b w:val="0"/>
                <w:bCs w:val="0"/>
                <w:sz w:val="22"/>
                <w:szCs w:val="22"/>
              </w:rPr>
              <w:tab/>
            </w:r>
            <w:r w:rsidR="002A1236" w:rsidRPr="00F8039C">
              <w:rPr>
                <w:rStyle w:val="Hyperlink"/>
              </w:rPr>
              <w:t>Successful grant applications</w:t>
            </w:r>
            <w:r w:rsidR="002A1236">
              <w:rPr>
                <w:webHidden/>
              </w:rPr>
              <w:tab/>
            </w:r>
            <w:r w:rsidR="002A1236">
              <w:rPr>
                <w:webHidden/>
              </w:rPr>
              <w:fldChar w:fldCharType="begin"/>
            </w:r>
            <w:r w:rsidR="002A1236">
              <w:rPr>
                <w:webHidden/>
              </w:rPr>
              <w:instrText xml:space="preserve"> PAGEREF _Toc20141096 \h </w:instrText>
            </w:r>
            <w:r w:rsidR="002A1236">
              <w:rPr>
                <w:webHidden/>
              </w:rPr>
            </w:r>
            <w:r w:rsidR="002A1236">
              <w:rPr>
                <w:webHidden/>
              </w:rPr>
              <w:fldChar w:fldCharType="separate"/>
            </w:r>
            <w:r w:rsidR="002A1236">
              <w:rPr>
                <w:webHidden/>
              </w:rPr>
              <w:t>23</w:t>
            </w:r>
            <w:r w:rsidR="002A1236">
              <w:rPr>
                <w:webHidden/>
              </w:rPr>
              <w:fldChar w:fldCharType="end"/>
            </w:r>
          </w:hyperlink>
        </w:p>
        <w:p w14:paraId="2FE0C545" w14:textId="70E8B824" w:rsidR="002A1236" w:rsidRDefault="00BC1182">
          <w:pPr>
            <w:pStyle w:val="TOC2"/>
            <w:rPr>
              <w:rFonts w:asciiTheme="minorHAnsi" w:eastAsiaTheme="minorEastAsia" w:hAnsiTheme="minorHAnsi" w:cstheme="minorBidi"/>
              <w:sz w:val="22"/>
              <w:szCs w:val="22"/>
            </w:rPr>
          </w:pPr>
          <w:hyperlink w:anchor="_Toc20141097" w:history="1">
            <w:r w:rsidR="002A1236" w:rsidRPr="00F8039C">
              <w:rPr>
                <w:rStyle w:val="Hyperlink"/>
              </w:rPr>
              <w:t>The grant agreement</w:t>
            </w:r>
            <w:r w:rsidR="002A1236">
              <w:rPr>
                <w:webHidden/>
              </w:rPr>
              <w:tab/>
            </w:r>
            <w:r w:rsidR="002A1236">
              <w:rPr>
                <w:webHidden/>
              </w:rPr>
              <w:fldChar w:fldCharType="begin"/>
            </w:r>
            <w:r w:rsidR="002A1236">
              <w:rPr>
                <w:webHidden/>
              </w:rPr>
              <w:instrText xml:space="preserve"> PAGEREF _Toc20141097 \h </w:instrText>
            </w:r>
            <w:r w:rsidR="002A1236">
              <w:rPr>
                <w:webHidden/>
              </w:rPr>
            </w:r>
            <w:r w:rsidR="002A1236">
              <w:rPr>
                <w:webHidden/>
              </w:rPr>
              <w:fldChar w:fldCharType="separate"/>
            </w:r>
            <w:r w:rsidR="002A1236">
              <w:rPr>
                <w:webHidden/>
              </w:rPr>
              <w:t>23</w:t>
            </w:r>
            <w:r w:rsidR="002A1236">
              <w:rPr>
                <w:webHidden/>
              </w:rPr>
              <w:fldChar w:fldCharType="end"/>
            </w:r>
          </w:hyperlink>
        </w:p>
        <w:p w14:paraId="5CFCABF3" w14:textId="524A40B6" w:rsidR="002A1236" w:rsidRDefault="00BC1182">
          <w:pPr>
            <w:pStyle w:val="TOC2"/>
            <w:rPr>
              <w:rFonts w:asciiTheme="minorHAnsi" w:eastAsiaTheme="minorEastAsia" w:hAnsiTheme="minorHAnsi" w:cstheme="minorBidi"/>
              <w:sz w:val="22"/>
              <w:szCs w:val="22"/>
            </w:rPr>
          </w:pPr>
          <w:hyperlink w:anchor="_Toc20141098" w:history="1">
            <w:r w:rsidR="002A1236" w:rsidRPr="00F8039C">
              <w:rPr>
                <w:rStyle w:val="Hyperlink"/>
              </w:rPr>
              <w:t>Specific research policies and practices</w:t>
            </w:r>
            <w:r w:rsidR="002A1236">
              <w:rPr>
                <w:webHidden/>
              </w:rPr>
              <w:tab/>
            </w:r>
            <w:r w:rsidR="002A1236">
              <w:rPr>
                <w:webHidden/>
              </w:rPr>
              <w:fldChar w:fldCharType="begin"/>
            </w:r>
            <w:r w:rsidR="002A1236">
              <w:rPr>
                <w:webHidden/>
              </w:rPr>
              <w:instrText xml:space="preserve"> PAGEREF _Toc20141098 \h </w:instrText>
            </w:r>
            <w:r w:rsidR="002A1236">
              <w:rPr>
                <w:webHidden/>
              </w:rPr>
            </w:r>
            <w:r w:rsidR="002A1236">
              <w:rPr>
                <w:webHidden/>
              </w:rPr>
              <w:fldChar w:fldCharType="separate"/>
            </w:r>
            <w:r w:rsidR="002A1236">
              <w:rPr>
                <w:webHidden/>
              </w:rPr>
              <w:t>23</w:t>
            </w:r>
            <w:r w:rsidR="002A1236">
              <w:rPr>
                <w:webHidden/>
              </w:rPr>
              <w:fldChar w:fldCharType="end"/>
            </w:r>
          </w:hyperlink>
        </w:p>
        <w:p w14:paraId="645D78D8" w14:textId="032F10D5" w:rsidR="002A1236" w:rsidRDefault="00BC1182">
          <w:pPr>
            <w:pStyle w:val="TOC3"/>
            <w:rPr>
              <w:rFonts w:asciiTheme="minorHAnsi" w:eastAsiaTheme="minorEastAsia" w:hAnsiTheme="minorHAnsi" w:cstheme="minorBidi"/>
              <w:iCs w:val="0"/>
              <w:noProof/>
              <w:sz w:val="22"/>
              <w:szCs w:val="22"/>
            </w:rPr>
          </w:pPr>
          <w:hyperlink w:anchor="_Toc20141099" w:history="1">
            <w:r w:rsidR="002A1236" w:rsidRPr="00F8039C">
              <w:rPr>
                <w:rStyle w:val="Hyperlink"/>
                <w:noProof/>
              </w:rPr>
              <w:t>Ethics and Research Practices</w:t>
            </w:r>
            <w:r w:rsidR="002A1236">
              <w:rPr>
                <w:noProof/>
                <w:webHidden/>
              </w:rPr>
              <w:tab/>
            </w:r>
            <w:r w:rsidR="002A1236">
              <w:rPr>
                <w:noProof/>
                <w:webHidden/>
              </w:rPr>
              <w:fldChar w:fldCharType="begin"/>
            </w:r>
            <w:r w:rsidR="002A1236">
              <w:rPr>
                <w:noProof/>
                <w:webHidden/>
              </w:rPr>
              <w:instrText xml:space="preserve"> PAGEREF _Toc20141099 \h </w:instrText>
            </w:r>
            <w:r w:rsidR="002A1236">
              <w:rPr>
                <w:noProof/>
                <w:webHidden/>
              </w:rPr>
            </w:r>
            <w:r w:rsidR="002A1236">
              <w:rPr>
                <w:noProof/>
                <w:webHidden/>
              </w:rPr>
              <w:fldChar w:fldCharType="separate"/>
            </w:r>
            <w:r w:rsidR="002A1236">
              <w:rPr>
                <w:noProof/>
                <w:webHidden/>
              </w:rPr>
              <w:t>23</w:t>
            </w:r>
            <w:r w:rsidR="002A1236">
              <w:rPr>
                <w:noProof/>
                <w:webHidden/>
              </w:rPr>
              <w:fldChar w:fldCharType="end"/>
            </w:r>
          </w:hyperlink>
        </w:p>
        <w:p w14:paraId="70F1E210" w14:textId="3EBD6611" w:rsidR="002A1236" w:rsidRDefault="00BC1182">
          <w:pPr>
            <w:pStyle w:val="TOC3"/>
            <w:rPr>
              <w:rFonts w:asciiTheme="minorHAnsi" w:eastAsiaTheme="minorEastAsia" w:hAnsiTheme="minorHAnsi" w:cstheme="minorBidi"/>
              <w:iCs w:val="0"/>
              <w:noProof/>
              <w:sz w:val="22"/>
              <w:szCs w:val="22"/>
            </w:rPr>
          </w:pPr>
          <w:hyperlink w:anchor="_Toc20141100" w:history="1">
            <w:r w:rsidR="002A1236" w:rsidRPr="00F8039C">
              <w:rPr>
                <w:rStyle w:val="Hyperlink"/>
                <w:noProof/>
              </w:rPr>
              <w:t>Intellectual Property</w:t>
            </w:r>
            <w:r w:rsidR="002A1236">
              <w:rPr>
                <w:noProof/>
                <w:webHidden/>
              </w:rPr>
              <w:tab/>
            </w:r>
            <w:r w:rsidR="002A1236">
              <w:rPr>
                <w:noProof/>
                <w:webHidden/>
              </w:rPr>
              <w:fldChar w:fldCharType="begin"/>
            </w:r>
            <w:r w:rsidR="002A1236">
              <w:rPr>
                <w:noProof/>
                <w:webHidden/>
              </w:rPr>
              <w:instrText xml:space="preserve"> PAGEREF _Toc20141100 \h </w:instrText>
            </w:r>
            <w:r w:rsidR="002A1236">
              <w:rPr>
                <w:noProof/>
                <w:webHidden/>
              </w:rPr>
            </w:r>
            <w:r w:rsidR="002A1236">
              <w:rPr>
                <w:noProof/>
                <w:webHidden/>
              </w:rPr>
              <w:fldChar w:fldCharType="separate"/>
            </w:r>
            <w:r w:rsidR="002A1236">
              <w:rPr>
                <w:noProof/>
                <w:webHidden/>
              </w:rPr>
              <w:t>23</w:t>
            </w:r>
            <w:r w:rsidR="002A1236">
              <w:rPr>
                <w:noProof/>
                <w:webHidden/>
              </w:rPr>
              <w:fldChar w:fldCharType="end"/>
            </w:r>
          </w:hyperlink>
        </w:p>
        <w:p w14:paraId="0A7A79B9" w14:textId="1F75CCFD" w:rsidR="002A1236" w:rsidRDefault="00BC1182">
          <w:pPr>
            <w:pStyle w:val="TOC3"/>
            <w:rPr>
              <w:rFonts w:asciiTheme="minorHAnsi" w:eastAsiaTheme="minorEastAsia" w:hAnsiTheme="minorHAnsi" w:cstheme="minorBidi"/>
              <w:iCs w:val="0"/>
              <w:noProof/>
              <w:sz w:val="22"/>
              <w:szCs w:val="22"/>
            </w:rPr>
          </w:pPr>
          <w:hyperlink w:anchor="_Toc20141101" w:history="1">
            <w:r w:rsidR="002A1236" w:rsidRPr="00F8039C">
              <w:rPr>
                <w:rStyle w:val="Hyperlink"/>
                <w:noProof/>
              </w:rPr>
              <w:t>Publication and dissemination of research outputs and research data</w:t>
            </w:r>
            <w:r w:rsidR="002A1236">
              <w:rPr>
                <w:noProof/>
                <w:webHidden/>
              </w:rPr>
              <w:tab/>
            </w:r>
            <w:r w:rsidR="002A1236">
              <w:rPr>
                <w:noProof/>
                <w:webHidden/>
              </w:rPr>
              <w:fldChar w:fldCharType="begin"/>
            </w:r>
            <w:r w:rsidR="002A1236">
              <w:rPr>
                <w:noProof/>
                <w:webHidden/>
              </w:rPr>
              <w:instrText xml:space="preserve"> PAGEREF _Toc20141101 \h </w:instrText>
            </w:r>
            <w:r w:rsidR="002A1236">
              <w:rPr>
                <w:noProof/>
                <w:webHidden/>
              </w:rPr>
            </w:r>
            <w:r w:rsidR="002A1236">
              <w:rPr>
                <w:noProof/>
                <w:webHidden/>
              </w:rPr>
              <w:fldChar w:fldCharType="separate"/>
            </w:r>
            <w:r w:rsidR="002A1236">
              <w:rPr>
                <w:noProof/>
                <w:webHidden/>
              </w:rPr>
              <w:t>24</w:t>
            </w:r>
            <w:r w:rsidR="002A1236">
              <w:rPr>
                <w:noProof/>
                <w:webHidden/>
              </w:rPr>
              <w:fldChar w:fldCharType="end"/>
            </w:r>
          </w:hyperlink>
        </w:p>
        <w:p w14:paraId="179C7611" w14:textId="1E2C35F8" w:rsidR="002A1236" w:rsidRDefault="00BC1182">
          <w:pPr>
            <w:pStyle w:val="TOC2"/>
            <w:rPr>
              <w:rFonts w:asciiTheme="minorHAnsi" w:eastAsiaTheme="minorEastAsia" w:hAnsiTheme="minorHAnsi" w:cstheme="minorBidi"/>
              <w:sz w:val="22"/>
              <w:szCs w:val="22"/>
            </w:rPr>
          </w:pPr>
          <w:hyperlink w:anchor="_Toc20141102" w:history="1">
            <w:r w:rsidR="002A1236" w:rsidRPr="00F8039C">
              <w:rPr>
                <w:rStyle w:val="Hyperlink"/>
              </w:rPr>
              <w:t>How We pay the grant</w:t>
            </w:r>
            <w:r w:rsidR="002A1236">
              <w:rPr>
                <w:webHidden/>
              </w:rPr>
              <w:tab/>
            </w:r>
            <w:r w:rsidR="002A1236">
              <w:rPr>
                <w:webHidden/>
              </w:rPr>
              <w:fldChar w:fldCharType="begin"/>
            </w:r>
            <w:r w:rsidR="002A1236">
              <w:rPr>
                <w:webHidden/>
              </w:rPr>
              <w:instrText xml:space="preserve"> PAGEREF _Toc20141102 \h </w:instrText>
            </w:r>
            <w:r w:rsidR="002A1236">
              <w:rPr>
                <w:webHidden/>
              </w:rPr>
            </w:r>
            <w:r w:rsidR="002A1236">
              <w:rPr>
                <w:webHidden/>
              </w:rPr>
              <w:fldChar w:fldCharType="separate"/>
            </w:r>
            <w:r w:rsidR="002A1236">
              <w:rPr>
                <w:webHidden/>
              </w:rPr>
              <w:t>24</w:t>
            </w:r>
            <w:r w:rsidR="002A1236">
              <w:rPr>
                <w:webHidden/>
              </w:rPr>
              <w:fldChar w:fldCharType="end"/>
            </w:r>
          </w:hyperlink>
        </w:p>
        <w:p w14:paraId="686A2511" w14:textId="6E781E8E" w:rsidR="002A1236" w:rsidRDefault="00BC1182">
          <w:pPr>
            <w:pStyle w:val="TOC3"/>
            <w:rPr>
              <w:rFonts w:asciiTheme="minorHAnsi" w:eastAsiaTheme="minorEastAsia" w:hAnsiTheme="minorHAnsi" w:cstheme="minorBidi"/>
              <w:iCs w:val="0"/>
              <w:noProof/>
              <w:sz w:val="22"/>
              <w:szCs w:val="22"/>
            </w:rPr>
          </w:pPr>
          <w:hyperlink w:anchor="_Toc20141103" w:history="1">
            <w:r w:rsidR="002A1236" w:rsidRPr="00F8039C">
              <w:rPr>
                <w:rStyle w:val="Hyperlink"/>
                <w:noProof/>
              </w:rPr>
              <w:t>Grants Payments and GST</w:t>
            </w:r>
            <w:r w:rsidR="002A1236">
              <w:rPr>
                <w:noProof/>
                <w:webHidden/>
              </w:rPr>
              <w:tab/>
            </w:r>
            <w:r w:rsidR="002A1236">
              <w:rPr>
                <w:noProof/>
                <w:webHidden/>
              </w:rPr>
              <w:fldChar w:fldCharType="begin"/>
            </w:r>
            <w:r w:rsidR="002A1236">
              <w:rPr>
                <w:noProof/>
                <w:webHidden/>
              </w:rPr>
              <w:instrText xml:space="preserve"> PAGEREF _Toc20141103 \h </w:instrText>
            </w:r>
            <w:r w:rsidR="002A1236">
              <w:rPr>
                <w:noProof/>
                <w:webHidden/>
              </w:rPr>
            </w:r>
            <w:r w:rsidR="002A1236">
              <w:rPr>
                <w:noProof/>
                <w:webHidden/>
              </w:rPr>
              <w:fldChar w:fldCharType="separate"/>
            </w:r>
            <w:r w:rsidR="002A1236">
              <w:rPr>
                <w:noProof/>
                <w:webHidden/>
              </w:rPr>
              <w:t>24</w:t>
            </w:r>
            <w:r w:rsidR="002A1236">
              <w:rPr>
                <w:noProof/>
                <w:webHidden/>
              </w:rPr>
              <w:fldChar w:fldCharType="end"/>
            </w:r>
          </w:hyperlink>
        </w:p>
        <w:p w14:paraId="4B1CF489" w14:textId="72EA4CFE" w:rsidR="002A1236" w:rsidRDefault="00BC1182">
          <w:pPr>
            <w:pStyle w:val="TOC1"/>
            <w:rPr>
              <w:rFonts w:asciiTheme="minorHAnsi" w:eastAsiaTheme="minorEastAsia" w:hAnsiTheme="minorHAnsi" w:cstheme="minorBidi"/>
              <w:b w:val="0"/>
              <w:bCs w:val="0"/>
              <w:sz w:val="22"/>
              <w:szCs w:val="22"/>
            </w:rPr>
          </w:pPr>
          <w:hyperlink w:anchor="_Toc20141104" w:history="1">
            <w:r w:rsidR="002A1236" w:rsidRPr="00F8039C">
              <w:rPr>
                <w:rStyle w:val="Hyperlink"/>
              </w:rPr>
              <w:t>11.</w:t>
            </w:r>
            <w:r w:rsidR="002A1236">
              <w:rPr>
                <w:rFonts w:asciiTheme="minorHAnsi" w:eastAsiaTheme="minorEastAsia" w:hAnsiTheme="minorHAnsi" w:cstheme="minorBidi"/>
                <w:b w:val="0"/>
                <w:bCs w:val="0"/>
                <w:sz w:val="22"/>
                <w:szCs w:val="22"/>
              </w:rPr>
              <w:tab/>
            </w:r>
            <w:r w:rsidR="002A1236" w:rsidRPr="00F8039C">
              <w:rPr>
                <w:rStyle w:val="Hyperlink"/>
              </w:rPr>
              <w:t>Announcement of grants</w:t>
            </w:r>
            <w:r w:rsidR="002A1236">
              <w:rPr>
                <w:webHidden/>
              </w:rPr>
              <w:tab/>
            </w:r>
            <w:r w:rsidR="002A1236">
              <w:rPr>
                <w:webHidden/>
              </w:rPr>
              <w:fldChar w:fldCharType="begin"/>
            </w:r>
            <w:r w:rsidR="002A1236">
              <w:rPr>
                <w:webHidden/>
              </w:rPr>
              <w:instrText xml:space="preserve"> PAGEREF _Toc20141104 \h </w:instrText>
            </w:r>
            <w:r w:rsidR="002A1236">
              <w:rPr>
                <w:webHidden/>
              </w:rPr>
            </w:r>
            <w:r w:rsidR="002A1236">
              <w:rPr>
                <w:webHidden/>
              </w:rPr>
              <w:fldChar w:fldCharType="separate"/>
            </w:r>
            <w:r w:rsidR="002A1236">
              <w:rPr>
                <w:webHidden/>
              </w:rPr>
              <w:t>24</w:t>
            </w:r>
            <w:r w:rsidR="002A1236">
              <w:rPr>
                <w:webHidden/>
              </w:rPr>
              <w:fldChar w:fldCharType="end"/>
            </w:r>
          </w:hyperlink>
        </w:p>
        <w:p w14:paraId="30DE132C" w14:textId="0344C4E3" w:rsidR="002A1236" w:rsidRDefault="00BC1182">
          <w:pPr>
            <w:pStyle w:val="TOC1"/>
            <w:rPr>
              <w:rFonts w:asciiTheme="minorHAnsi" w:eastAsiaTheme="minorEastAsia" w:hAnsiTheme="minorHAnsi" w:cstheme="minorBidi"/>
              <w:b w:val="0"/>
              <w:bCs w:val="0"/>
              <w:sz w:val="22"/>
              <w:szCs w:val="22"/>
            </w:rPr>
          </w:pPr>
          <w:hyperlink w:anchor="_Toc20141105" w:history="1">
            <w:r w:rsidR="002A1236" w:rsidRPr="00F8039C">
              <w:rPr>
                <w:rStyle w:val="Hyperlink"/>
              </w:rPr>
              <w:t>12.</w:t>
            </w:r>
            <w:r w:rsidR="002A1236">
              <w:rPr>
                <w:rFonts w:asciiTheme="minorHAnsi" w:eastAsiaTheme="minorEastAsia" w:hAnsiTheme="minorHAnsi" w:cstheme="minorBidi"/>
                <w:b w:val="0"/>
                <w:bCs w:val="0"/>
                <w:sz w:val="22"/>
                <w:szCs w:val="22"/>
              </w:rPr>
              <w:tab/>
            </w:r>
            <w:r w:rsidR="002A1236" w:rsidRPr="00F8039C">
              <w:rPr>
                <w:rStyle w:val="Hyperlink"/>
              </w:rPr>
              <w:t>How We monitor Your grant activity</w:t>
            </w:r>
            <w:r w:rsidR="002A1236">
              <w:rPr>
                <w:webHidden/>
              </w:rPr>
              <w:tab/>
            </w:r>
            <w:r w:rsidR="002A1236">
              <w:rPr>
                <w:webHidden/>
              </w:rPr>
              <w:fldChar w:fldCharType="begin"/>
            </w:r>
            <w:r w:rsidR="002A1236">
              <w:rPr>
                <w:webHidden/>
              </w:rPr>
              <w:instrText xml:space="preserve"> PAGEREF _Toc20141105 \h </w:instrText>
            </w:r>
            <w:r w:rsidR="002A1236">
              <w:rPr>
                <w:webHidden/>
              </w:rPr>
            </w:r>
            <w:r w:rsidR="002A1236">
              <w:rPr>
                <w:webHidden/>
              </w:rPr>
              <w:fldChar w:fldCharType="separate"/>
            </w:r>
            <w:r w:rsidR="002A1236">
              <w:rPr>
                <w:webHidden/>
              </w:rPr>
              <w:t>25</w:t>
            </w:r>
            <w:r w:rsidR="002A1236">
              <w:rPr>
                <w:webHidden/>
              </w:rPr>
              <w:fldChar w:fldCharType="end"/>
            </w:r>
          </w:hyperlink>
        </w:p>
        <w:p w14:paraId="52924BEF" w14:textId="1F35126F" w:rsidR="002A1236" w:rsidRDefault="00BC1182">
          <w:pPr>
            <w:pStyle w:val="TOC2"/>
            <w:rPr>
              <w:rFonts w:asciiTheme="minorHAnsi" w:eastAsiaTheme="minorEastAsia" w:hAnsiTheme="minorHAnsi" w:cstheme="minorBidi"/>
              <w:sz w:val="22"/>
              <w:szCs w:val="22"/>
            </w:rPr>
          </w:pPr>
          <w:hyperlink w:anchor="_Toc20141106" w:history="1">
            <w:r w:rsidR="002A1236" w:rsidRPr="00F8039C">
              <w:rPr>
                <w:rStyle w:val="Hyperlink"/>
              </w:rPr>
              <w:t>Keeping Us informed</w:t>
            </w:r>
            <w:r w:rsidR="002A1236">
              <w:rPr>
                <w:webHidden/>
              </w:rPr>
              <w:tab/>
            </w:r>
            <w:r w:rsidR="002A1236">
              <w:rPr>
                <w:webHidden/>
              </w:rPr>
              <w:fldChar w:fldCharType="begin"/>
            </w:r>
            <w:r w:rsidR="002A1236">
              <w:rPr>
                <w:webHidden/>
              </w:rPr>
              <w:instrText xml:space="preserve"> PAGEREF _Toc20141106 \h </w:instrText>
            </w:r>
            <w:r w:rsidR="002A1236">
              <w:rPr>
                <w:webHidden/>
              </w:rPr>
            </w:r>
            <w:r w:rsidR="002A1236">
              <w:rPr>
                <w:webHidden/>
              </w:rPr>
              <w:fldChar w:fldCharType="separate"/>
            </w:r>
            <w:r w:rsidR="002A1236">
              <w:rPr>
                <w:webHidden/>
              </w:rPr>
              <w:t>25</w:t>
            </w:r>
            <w:r w:rsidR="002A1236">
              <w:rPr>
                <w:webHidden/>
              </w:rPr>
              <w:fldChar w:fldCharType="end"/>
            </w:r>
          </w:hyperlink>
        </w:p>
        <w:p w14:paraId="5177FE91" w14:textId="2801481B" w:rsidR="002A1236" w:rsidRDefault="00BC1182">
          <w:pPr>
            <w:pStyle w:val="TOC2"/>
            <w:rPr>
              <w:rFonts w:asciiTheme="minorHAnsi" w:eastAsiaTheme="minorEastAsia" w:hAnsiTheme="minorHAnsi" w:cstheme="minorBidi"/>
              <w:sz w:val="22"/>
              <w:szCs w:val="22"/>
            </w:rPr>
          </w:pPr>
          <w:hyperlink w:anchor="_Toc20141107" w:history="1">
            <w:r w:rsidR="002A1236" w:rsidRPr="00F8039C">
              <w:rPr>
                <w:rStyle w:val="Hyperlink"/>
              </w:rPr>
              <w:t>Reporting</w:t>
            </w:r>
            <w:r w:rsidR="002A1236">
              <w:rPr>
                <w:webHidden/>
              </w:rPr>
              <w:tab/>
            </w:r>
            <w:r w:rsidR="002A1236">
              <w:rPr>
                <w:webHidden/>
              </w:rPr>
              <w:fldChar w:fldCharType="begin"/>
            </w:r>
            <w:r w:rsidR="002A1236">
              <w:rPr>
                <w:webHidden/>
              </w:rPr>
              <w:instrText xml:space="preserve"> PAGEREF _Toc20141107 \h </w:instrText>
            </w:r>
            <w:r w:rsidR="002A1236">
              <w:rPr>
                <w:webHidden/>
              </w:rPr>
            </w:r>
            <w:r w:rsidR="002A1236">
              <w:rPr>
                <w:webHidden/>
              </w:rPr>
              <w:fldChar w:fldCharType="separate"/>
            </w:r>
            <w:r w:rsidR="002A1236">
              <w:rPr>
                <w:webHidden/>
              </w:rPr>
              <w:t>25</w:t>
            </w:r>
            <w:r w:rsidR="002A1236">
              <w:rPr>
                <w:webHidden/>
              </w:rPr>
              <w:fldChar w:fldCharType="end"/>
            </w:r>
          </w:hyperlink>
        </w:p>
        <w:p w14:paraId="036DEC5A" w14:textId="20D31A7D" w:rsidR="002A1236" w:rsidRDefault="00BC1182">
          <w:pPr>
            <w:pStyle w:val="TOC3"/>
            <w:rPr>
              <w:rFonts w:asciiTheme="minorHAnsi" w:eastAsiaTheme="minorEastAsia" w:hAnsiTheme="minorHAnsi" w:cstheme="minorBidi"/>
              <w:iCs w:val="0"/>
              <w:noProof/>
              <w:sz w:val="22"/>
              <w:szCs w:val="22"/>
            </w:rPr>
          </w:pPr>
          <w:hyperlink w:anchor="_Toc20141108" w:history="1">
            <w:r w:rsidR="002A1236" w:rsidRPr="00F8039C">
              <w:rPr>
                <w:rStyle w:val="Hyperlink"/>
                <w:noProof/>
              </w:rPr>
              <w:t>End of year report</w:t>
            </w:r>
            <w:r w:rsidR="002A1236">
              <w:rPr>
                <w:noProof/>
                <w:webHidden/>
              </w:rPr>
              <w:tab/>
            </w:r>
            <w:r w:rsidR="002A1236">
              <w:rPr>
                <w:noProof/>
                <w:webHidden/>
              </w:rPr>
              <w:fldChar w:fldCharType="begin"/>
            </w:r>
            <w:r w:rsidR="002A1236">
              <w:rPr>
                <w:noProof/>
                <w:webHidden/>
              </w:rPr>
              <w:instrText xml:space="preserve"> PAGEREF _Toc20141108 \h </w:instrText>
            </w:r>
            <w:r w:rsidR="002A1236">
              <w:rPr>
                <w:noProof/>
                <w:webHidden/>
              </w:rPr>
            </w:r>
            <w:r w:rsidR="002A1236">
              <w:rPr>
                <w:noProof/>
                <w:webHidden/>
              </w:rPr>
              <w:fldChar w:fldCharType="separate"/>
            </w:r>
            <w:r w:rsidR="002A1236">
              <w:rPr>
                <w:noProof/>
                <w:webHidden/>
              </w:rPr>
              <w:t>25</w:t>
            </w:r>
            <w:r w:rsidR="002A1236">
              <w:rPr>
                <w:noProof/>
                <w:webHidden/>
              </w:rPr>
              <w:fldChar w:fldCharType="end"/>
            </w:r>
          </w:hyperlink>
        </w:p>
        <w:p w14:paraId="2B10ECD9" w14:textId="3BACCD15" w:rsidR="002A1236" w:rsidRDefault="00BC1182">
          <w:pPr>
            <w:pStyle w:val="TOC3"/>
            <w:rPr>
              <w:rFonts w:asciiTheme="minorHAnsi" w:eastAsiaTheme="minorEastAsia" w:hAnsiTheme="minorHAnsi" w:cstheme="minorBidi"/>
              <w:iCs w:val="0"/>
              <w:noProof/>
              <w:sz w:val="22"/>
              <w:szCs w:val="22"/>
            </w:rPr>
          </w:pPr>
          <w:hyperlink w:anchor="_Toc20141109" w:history="1">
            <w:r w:rsidR="002A1236" w:rsidRPr="00F8039C">
              <w:rPr>
                <w:rStyle w:val="Hyperlink"/>
                <w:noProof/>
              </w:rPr>
              <w:t>Progress reporting by exception</w:t>
            </w:r>
            <w:r w:rsidR="002A1236">
              <w:rPr>
                <w:noProof/>
                <w:webHidden/>
              </w:rPr>
              <w:tab/>
            </w:r>
            <w:r w:rsidR="002A1236">
              <w:rPr>
                <w:noProof/>
                <w:webHidden/>
              </w:rPr>
              <w:fldChar w:fldCharType="begin"/>
            </w:r>
            <w:r w:rsidR="002A1236">
              <w:rPr>
                <w:noProof/>
                <w:webHidden/>
              </w:rPr>
              <w:instrText xml:space="preserve"> PAGEREF _Toc20141109 \h </w:instrText>
            </w:r>
            <w:r w:rsidR="002A1236">
              <w:rPr>
                <w:noProof/>
                <w:webHidden/>
              </w:rPr>
            </w:r>
            <w:r w:rsidR="002A1236">
              <w:rPr>
                <w:noProof/>
                <w:webHidden/>
              </w:rPr>
              <w:fldChar w:fldCharType="separate"/>
            </w:r>
            <w:r w:rsidR="002A1236">
              <w:rPr>
                <w:noProof/>
                <w:webHidden/>
              </w:rPr>
              <w:t>25</w:t>
            </w:r>
            <w:r w:rsidR="002A1236">
              <w:rPr>
                <w:noProof/>
                <w:webHidden/>
              </w:rPr>
              <w:fldChar w:fldCharType="end"/>
            </w:r>
          </w:hyperlink>
        </w:p>
        <w:p w14:paraId="435B047E" w14:textId="65CD5A43" w:rsidR="002A1236" w:rsidRDefault="00BC1182">
          <w:pPr>
            <w:pStyle w:val="TOC3"/>
            <w:rPr>
              <w:rFonts w:asciiTheme="minorHAnsi" w:eastAsiaTheme="minorEastAsia" w:hAnsiTheme="minorHAnsi" w:cstheme="minorBidi"/>
              <w:iCs w:val="0"/>
              <w:noProof/>
              <w:sz w:val="22"/>
              <w:szCs w:val="22"/>
            </w:rPr>
          </w:pPr>
          <w:hyperlink w:anchor="_Toc20141110" w:history="1">
            <w:r w:rsidR="002A1236" w:rsidRPr="00F8039C">
              <w:rPr>
                <w:rStyle w:val="Hyperlink"/>
                <w:noProof/>
              </w:rPr>
              <w:t>Final report</w:t>
            </w:r>
            <w:r w:rsidR="002A1236">
              <w:rPr>
                <w:noProof/>
                <w:webHidden/>
              </w:rPr>
              <w:tab/>
            </w:r>
            <w:r w:rsidR="002A1236">
              <w:rPr>
                <w:noProof/>
                <w:webHidden/>
              </w:rPr>
              <w:fldChar w:fldCharType="begin"/>
            </w:r>
            <w:r w:rsidR="002A1236">
              <w:rPr>
                <w:noProof/>
                <w:webHidden/>
              </w:rPr>
              <w:instrText xml:space="preserve"> PAGEREF _Toc20141110 \h </w:instrText>
            </w:r>
            <w:r w:rsidR="002A1236">
              <w:rPr>
                <w:noProof/>
                <w:webHidden/>
              </w:rPr>
            </w:r>
            <w:r w:rsidR="002A1236">
              <w:rPr>
                <w:noProof/>
                <w:webHidden/>
              </w:rPr>
              <w:fldChar w:fldCharType="separate"/>
            </w:r>
            <w:r w:rsidR="002A1236">
              <w:rPr>
                <w:noProof/>
                <w:webHidden/>
              </w:rPr>
              <w:t>26</w:t>
            </w:r>
            <w:r w:rsidR="002A1236">
              <w:rPr>
                <w:noProof/>
                <w:webHidden/>
              </w:rPr>
              <w:fldChar w:fldCharType="end"/>
            </w:r>
          </w:hyperlink>
        </w:p>
        <w:p w14:paraId="15C83071" w14:textId="72972075" w:rsidR="002A1236" w:rsidRDefault="00BC1182">
          <w:pPr>
            <w:pStyle w:val="TOC2"/>
            <w:rPr>
              <w:rFonts w:asciiTheme="minorHAnsi" w:eastAsiaTheme="minorEastAsia" w:hAnsiTheme="minorHAnsi" w:cstheme="minorBidi"/>
              <w:sz w:val="22"/>
              <w:szCs w:val="22"/>
            </w:rPr>
          </w:pPr>
          <w:hyperlink w:anchor="_Toc20141111" w:history="1">
            <w:r w:rsidR="002A1236" w:rsidRPr="00F8039C">
              <w:rPr>
                <w:rStyle w:val="Hyperlink"/>
              </w:rPr>
              <w:t>Grant agreement variations</w:t>
            </w:r>
            <w:r w:rsidR="002A1236">
              <w:rPr>
                <w:webHidden/>
              </w:rPr>
              <w:tab/>
            </w:r>
            <w:r w:rsidR="002A1236">
              <w:rPr>
                <w:webHidden/>
              </w:rPr>
              <w:fldChar w:fldCharType="begin"/>
            </w:r>
            <w:r w:rsidR="002A1236">
              <w:rPr>
                <w:webHidden/>
              </w:rPr>
              <w:instrText xml:space="preserve"> PAGEREF _Toc20141111 \h </w:instrText>
            </w:r>
            <w:r w:rsidR="002A1236">
              <w:rPr>
                <w:webHidden/>
              </w:rPr>
            </w:r>
            <w:r w:rsidR="002A1236">
              <w:rPr>
                <w:webHidden/>
              </w:rPr>
              <w:fldChar w:fldCharType="separate"/>
            </w:r>
            <w:r w:rsidR="002A1236">
              <w:rPr>
                <w:webHidden/>
              </w:rPr>
              <w:t>26</w:t>
            </w:r>
            <w:r w:rsidR="002A1236">
              <w:rPr>
                <w:webHidden/>
              </w:rPr>
              <w:fldChar w:fldCharType="end"/>
            </w:r>
          </w:hyperlink>
        </w:p>
        <w:p w14:paraId="3BF70A49" w14:textId="6028A0F6" w:rsidR="002A1236" w:rsidRDefault="00BC1182">
          <w:pPr>
            <w:pStyle w:val="TOC2"/>
            <w:rPr>
              <w:rFonts w:asciiTheme="minorHAnsi" w:eastAsiaTheme="minorEastAsia" w:hAnsiTheme="minorHAnsi" w:cstheme="minorBidi"/>
              <w:sz w:val="22"/>
              <w:szCs w:val="22"/>
            </w:rPr>
          </w:pPr>
          <w:hyperlink w:anchor="_Toc20141112" w:history="1">
            <w:r w:rsidR="002A1236" w:rsidRPr="00F8039C">
              <w:rPr>
                <w:rStyle w:val="Hyperlink"/>
              </w:rPr>
              <w:t>Compliance visits and record keeping</w:t>
            </w:r>
            <w:r w:rsidR="002A1236">
              <w:rPr>
                <w:webHidden/>
              </w:rPr>
              <w:tab/>
            </w:r>
            <w:r w:rsidR="002A1236">
              <w:rPr>
                <w:webHidden/>
              </w:rPr>
              <w:fldChar w:fldCharType="begin"/>
            </w:r>
            <w:r w:rsidR="002A1236">
              <w:rPr>
                <w:webHidden/>
              </w:rPr>
              <w:instrText xml:space="preserve"> PAGEREF _Toc20141112 \h </w:instrText>
            </w:r>
            <w:r w:rsidR="002A1236">
              <w:rPr>
                <w:webHidden/>
              </w:rPr>
            </w:r>
            <w:r w:rsidR="002A1236">
              <w:rPr>
                <w:webHidden/>
              </w:rPr>
              <w:fldChar w:fldCharType="separate"/>
            </w:r>
            <w:r w:rsidR="002A1236">
              <w:rPr>
                <w:webHidden/>
              </w:rPr>
              <w:t>26</w:t>
            </w:r>
            <w:r w:rsidR="002A1236">
              <w:rPr>
                <w:webHidden/>
              </w:rPr>
              <w:fldChar w:fldCharType="end"/>
            </w:r>
          </w:hyperlink>
        </w:p>
        <w:p w14:paraId="0F5264F2" w14:textId="501D2419" w:rsidR="002A1236" w:rsidRDefault="00BC1182">
          <w:pPr>
            <w:pStyle w:val="TOC2"/>
            <w:rPr>
              <w:rFonts w:asciiTheme="minorHAnsi" w:eastAsiaTheme="minorEastAsia" w:hAnsiTheme="minorHAnsi" w:cstheme="minorBidi"/>
              <w:sz w:val="22"/>
              <w:szCs w:val="22"/>
            </w:rPr>
          </w:pPr>
          <w:hyperlink w:anchor="_Toc20141113" w:history="1">
            <w:r w:rsidR="002A1236" w:rsidRPr="00F8039C">
              <w:rPr>
                <w:rStyle w:val="Hyperlink"/>
              </w:rPr>
              <w:t>Evaluation</w:t>
            </w:r>
            <w:r w:rsidR="002A1236">
              <w:rPr>
                <w:webHidden/>
              </w:rPr>
              <w:tab/>
            </w:r>
            <w:r w:rsidR="002A1236">
              <w:rPr>
                <w:webHidden/>
              </w:rPr>
              <w:fldChar w:fldCharType="begin"/>
            </w:r>
            <w:r w:rsidR="002A1236">
              <w:rPr>
                <w:webHidden/>
              </w:rPr>
              <w:instrText xml:space="preserve"> PAGEREF _Toc20141113 \h </w:instrText>
            </w:r>
            <w:r w:rsidR="002A1236">
              <w:rPr>
                <w:webHidden/>
              </w:rPr>
            </w:r>
            <w:r w:rsidR="002A1236">
              <w:rPr>
                <w:webHidden/>
              </w:rPr>
              <w:fldChar w:fldCharType="separate"/>
            </w:r>
            <w:r w:rsidR="002A1236">
              <w:rPr>
                <w:webHidden/>
              </w:rPr>
              <w:t>26</w:t>
            </w:r>
            <w:r w:rsidR="002A1236">
              <w:rPr>
                <w:webHidden/>
              </w:rPr>
              <w:fldChar w:fldCharType="end"/>
            </w:r>
          </w:hyperlink>
        </w:p>
        <w:p w14:paraId="66F743E5" w14:textId="051FD552" w:rsidR="002A1236" w:rsidRDefault="00BC1182">
          <w:pPr>
            <w:pStyle w:val="TOC1"/>
            <w:rPr>
              <w:rFonts w:asciiTheme="minorHAnsi" w:eastAsiaTheme="minorEastAsia" w:hAnsiTheme="minorHAnsi" w:cstheme="minorBidi"/>
              <w:b w:val="0"/>
              <w:bCs w:val="0"/>
              <w:sz w:val="22"/>
              <w:szCs w:val="22"/>
            </w:rPr>
          </w:pPr>
          <w:hyperlink w:anchor="_Toc20141114" w:history="1">
            <w:r w:rsidR="002A1236" w:rsidRPr="00F8039C">
              <w:rPr>
                <w:rStyle w:val="Hyperlink"/>
              </w:rPr>
              <w:t>13.</w:t>
            </w:r>
            <w:r w:rsidR="002A1236">
              <w:rPr>
                <w:rFonts w:asciiTheme="minorHAnsi" w:eastAsiaTheme="minorEastAsia" w:hAnsiTheme="minorHAnsi" w:cstheme="minorBidi"/>
                <w:b w:val="0"/>
                <w:bCs w:val="0"/>
                <w:sz w:val="22"/>
                <w:szCs w:val="22"/>
              </w:rPr>
              <w:tab/>
            </w:r>
            <w:r w:rsidR="002A1236" w:rsidRPr="00F8039C">
              <w:rPr>
                <w:rStyle w:val="Hyperlink"/>
              </w:rPr>
              <w:t>Probity</w:t>
            </w:r>
            <w:r w:rsidR="002A1236">
              <w:rPr>
                <w:webHidden/>
              </w:rPr>
              <w:tab/>
            </w:r>
            <w:r w:rsidR="002A1236">
              <w:rPr>
                <w:webHidden/>
              </w:rPr>
              <w:fldChar w:fldCharType="begin"/>
            </w:r>
            <w:r w:rsidR="002A1236">
              <w:rPr>
                <w:webHidden/>
              </w:rPr>
              <w:instrText xml:space="preserve"> PAGEREF _Toc20141114 \h </w:instrText>
            </w:r>
            <w:r w:rsidR="002A1236">
              <w:rPr>
                <w:webHidden/>
              </w:rPr>
            </w:r>
            <w:r w:rsidR="002A1236">
              <w:rPr>
                <w:webHidden/>
              </w:rPr>
              <w:fldChar w:fldCharType="separate"/>
            </w:r>
            <w:r w:rsidR="002A1236">
              <w:rPr>
                <w:webHidden/>
              </w:rPr>
              <w:t>26</w:t>
            </w:r>
            <w:r w:rsidR="002A1236">
              <w:rPr>
                <w:webHidden/>
              </w:rPr>
              <w:fldChar w:fldCharType="end"/>
            </w:r>
          </w:hyperlink>
        </w:p>
        <w:p w14:paraId="36F499EF" w14:textId="57465FA6" w:rsidR="002A1236" w:rsidRDefault="00BC1182">
          <w:pPr>
            <w:pStyle w:val="TOC2"/>
            <w:rPr>
              <w:rFonts w:asciiTheme="minorHAnsi" w:eastAsiaTheme="minorEastAsia" w:hAnsiTheme="minorHAnsi" w:cstheme="minorBidi"/>
              <w:sz w:val="22"/>
              <w:szCs w:val="22"/>
            </w:rPr>
          </w:pPr>
          <w:hyperlink w:anchor="_Toc20141115" w:history="1">
            <w:r w:rsidR="002A1236" w:rsidRPr="00F8039C">
              <w:rPr>
                <w:rStyle w:val="Hyperlink"/>
              </w:rPr>
              <w:t>Appeals process</w:t>
            </w:r>
            <w:r w:rsidR="002A1236">
              <w:rPr>
                <w:webHidden/>
              </w:rPr>
              <w:tab/>
            </w:r>
            <w:r w:rsidR="002A1236">
              <w:rPr>
                <w:webHidden/>
              </w:rPr>
              <w:fldChar w:fldCharType="begin"/>
            </w:r>
            <w:r w:rsidR="002A1236">
              <w:rPr>
                <w:webHidden/>
              </w:rPr>
              <w:instrText xml:space="preserve"> PAGEREF _Toc20141115 \h </w:instrText>
            </w:r>
            <w:r w:rsidR="002A1236">
              <w:rPr>
                <w:webHidden/>
              </w:rPr>
            </w:r>
            <w:r w:rsidR="002A1236">
              <w:rPr>
                <w:webHidden/>
              </w:rPr>
              <w:fldChar w:fldCharType="separate"/>
            </w:r>
            <w:r w:rsidR="002A1236">
              <w:rPr>
                <w:webHidden/>
              </w:rPr>
              <w:t>27</w:t>
            </w:r>
            <w:r w:rsidR="002A1236">
              <w:rPr>
                <w:webHidden/>
              </w:rPr>
              <w:fldChar w:fldCharType="end"/>
            </w:r>
          </w:hyperlink>
        </w:p>
        <w:p w14:paraId="60C23552" w14:textId="2ADD2529" w:rsidR="002A1236" w:rsidRDefault="00BC1182">
          <w:pPr>
            <w:pStyle w:val="TOC2"/>
            <w:rPr>
              <w:rFonts w:asciiTheme="minorHAnsi" w:eastAsiaTheme="minorEastAsia" w:hAnsiTheme="minorHAnsi" w:cstheme="minorBidi"/>
              <w:sz w:val="22"/>
              <w:szCs w:val="22"/>
            </w:rPr>
          </w:pPr>
          <w:hyperlink w:anchor="_Toc20141116" w:history="1">
            <w:r w:rsidR="002A1236" w:rsidRPr="00F8039C">
              <w:rPr>
                <w:rStyle w:val="Hyperlink"/>
              </w:rPr>
              <w:t>Conflict of interest</w:t>
            </w:r>
            <w:r w:rsidR="002A1236">
              <w:rPr>
                <w:webHidden/>
              </w:rPr>
              <w:tab/>
            </w:r>
            <w:r w:rsidR="002A1236">
              <w:rPr>
                <w:webHidden/>
              </w:rPr>
              <w:fldChar w:fldCharType="begin"/>
            </w:r>
            <w:r w:rsidR="002A1236">
              <w:rPr>
                <w:webHidden/>
              </w:rPr>
              <w:instrText xml:space="preserve"> PAGEREF _Toc20141116 \h </w:instrText>
            </w:r>
            <w:r w:rsidR="002A1236">
              <w:rPr>
                <w:webHidden/>
              </w:rPr>
            </w:r>
            <w:r w:rsidR="002A1236">
              <w:rPr>
                <w:webHidden/>
              </w:rPr>
              <w:fldChar w:fldCharType="separate"/>
            </w:r>
            <w:r w:rsidR="002A1236">
              <w:rPr>
                <w:webHidden/>
              </w:rPr>
              <w:t>27</w:t>
            </w:r>
            <w:r w:rsidR="002A1236">
              <w:rPr>
                <w:webHidden/>
              </w:rPr>
              <w:fldChar w:fldCharType="end"/>
            </w:r>
          </w:hyperlink>
        </w:p>
        <w:p w14:paraId="15848048" w14:textId="344A95AF" w:rsidR="002A1236" w:rsidRDefault="00BC1182">
          <w:pPr>
            <w:pStyle w:val="TOC2"/>
            <w:rPr>
              <w:rFonts w:asciiTheme="minorHAnsi" w:eastAsiaTheme="minorEastAsia" w:hAnsiTheme="minorHAnsi" w:cstheme="minorBidi"/>
              <w:sz w:val="22"/>
              <w:szCs w:val="22"/>
            </w:rPr>
          </w:pPr>
          <w:hyperlink w:anchor="_Toc20141117" w:history="1">
            <w:r w:rsidR="002A1236" w:rsidRPr="00F8039C">
              <w:rPr>
                <w:rStyle w:val="Hyperlink"/>
              </w:rPr>
              <w:t>Privacy and protection of personal information</w:t>
            </w:r>
            <w:r w:rsidR="002A1236">
              <w:rPr>
                <w:webHidden/>
              </w:rPr>
              <w:tab/>
            </w:r>
            <w:r w:rsidR="002A1236">
              <w:rPr>
                <w:webHidden/>
              </w:rPr>
              <w:fldChar w:fldCharType="begin"/>
            </w:r>
            <w:r w:rsidR="002A1236">
              <w:rPr>
                <w:webHidden/>
              </w:rPr>
              <w:instrText xml:space="preserve"> PAGEREF _Toc20141117 \h </w:instrText>
            </w:r>
            <w:r w:rsidR="002A1236">
              <w:rPr>
                <w:webHidden/>
              </w:rPr>
            </w:r>
            <w:r w:rsidR="002A1236">
              <w:rPr>
                <w:webHidden/>
              </w:rPr>
              <w:fldChar w:fldCharType="separate"/>
            </w:r>
            <w:r w:rsidR="002A1236">
              <w:rPr>
                <w:webHidden/>
              </w:rPr>
              <w:t>28</w:t>
            </w:r>
            <w:r w:rsidR="002A1236">
              <w:rPr>
                <w:webHidden/>
              </w:rPr>
              <w:fldChar w:fldCharType="end"/>
            </w:r>
          </w:hyperlink>
        </w:p>
        <w:p w14:paraId="1739F671" w14:textId="55BC0449" w:rsidR="002A1236" w:rsidRDefault="00BC1182">
          <w:pPr>
            <w:pStyle w:val="TOC2"/>
            <w:rPr>
              <w:rFonts w:asciiTheme="minorHAnsi" w:eastAsiaTheme="minorEastAsia" w:hAnsiTheme="minorHAnsi" w:cstheme="minorBidi"/>
              <w:sz w:val="22"/>
              <w:szCs w:val="22"/>
            </w:rPr>
          </w:pPr>
          <w:hyperlink w:anchor="_Toc20141118" w:history="1">
            <w:r w:rsidR="002A1236" w:rsidRPr="00F8039C">
              <w:rPr>
                <w:rStyle w:val="Hyperlink"/>
              </w:rPr>
              <w:t>Confidential Information</w:t>
            </w:r>
            <w:r w:rsidR="002A1236">
              <w:rPr>
                <w:webHidden/>
              </w:rPr>
              <w:tab/>
            </w:r>
            <w:r w:rsidR="002A1236">
              <w:rPr>
                <w:webHidden/>
              </w:rPr>
              <w:fldChar w:fldCharType="begin"/>
            </w:r>
            <w:r w:rsidR="002A1236">
              <w:rPr>
                <w:webHidden/>
              </w:rPr>
              <w:instrText xml:space="preserve"> PAGEREF _Toc20141118 \h </w:instrText>
            </w:r>
            <w:r w:rsidR="002A1236">
              <w:rPr>
                <w:webHidden/>
              </w:rPr>
            </w:r>
            <w:r w:rsidR="002A1236">
              <w:rPr>
                <w:webHidden/>
              </w:rPr>
              <w:fldChar w:fldCharType="separate"/>
            </w:r>
            <w:r w:rsidR="002A1236">
              <w:rPr>
                <w:webHidden/>
              </w:rPr>
              <w:t>28</w:t>
            </w:r>
            <w:r w:rsidR="002A1236">
              <w:rPr>
                <w:webHidden/>
              </w:rPr>
              <w:fldChar w:fldCharType="end"/>
            </w:r>
          </w:hyperlink>
        </w:p>
        <w:p w14:paraId="25B00DF1" w14:textId="39EF78A2" w:rsidR="002A1236" w:rsidRDefault="00BC1182">
          <w:pPr>
            <w:pStyle w:val="TOC2"/>
            <w:rPr>
              <w:rFonts w:asciiTheme="minorHAnsi" w:eastAsiaTheme="minorEastAsia" w:hAnsiTheme="minorHAnsi" w:cstheme="minorBidi"/>
              <w:sz w:val="22"/>
              <w:szCs w:val="22"/>
            </w:rPr>
          </w:pPr>
          <w:hyperlink w:anchor="_Toc20141119" w:history="1">
            <w:r w:rsidR="002A1236" w:rsidRPr="00F8039C">
              <w:rPr>
                <w:rStyle w:val="Hyperlink"/>
              </w:rPr>
              <w:t>Freedom of information</w:t>
            </w:r>
            <w:r w:rsidR="002A1236">
              <w:rPr>
                <w:webHidden/>
              </w:rPr>
              <w:tab/>
            </w:r>
            <w:r w:rsidR="002A1236">
              <w:rPr>
                <w:webHidden/>
              </w:rPr>
              <w:fldChar w:fldCharType="begin"/>
            </w:r>
            <w:r w:rsidR="002A1236">
              <w:rPr>
                <w:webHidden/>
              </w:rPr>
              <w:instrText xml:space="preserve"> PAGEREF _Toc20141119 \h </w:instrText>
            </w:r>
            <w:r w:rsidR="002A1236">
              <w:rPr>
                <w:webHidden/>
              </w:rPr>
            </w:r>
            <w:r w:rsidR="002A1236">
              <w:rPr>
                <w:webHidden/>
              </w:rPr>
              <w:fldChar w:fldCharType="separate"/>
            </w:r>
            <w:r w:rsidR="002A1236">
              <w:rPr>
                <w:webHidden/>
              </w:rPr>
              <w:t>29</w:t>
            </w:r>
            <w:r w:rsidR="002A1236">
              <w:rPr>
                <w:webHidden/>
              </w:rPr>
              <w:fldChar w:fldCharType="end"/>
            </w:r>
          </w:hyperlink>
        </w:p>
        <w:p w14:paraId="6E139590" w14:textId="5E6B0BE8" w:rsidR="002A1236" w:rsidRDefault="00BC1182">
          <w:pPr>
            <w:pStyle w:val="TOC1"/>
            <w:rPr>
              <w:rFonts w:asciiTheme="minorHAnsi" w:eastAsiaTheme="minorEastAsia" w:hAnsiTheme="minorHAnsi" w:cstheme="minorBidi"/>
              <w:b w:val="0"/>
              <w:bCs w:val="0"/>
              <w:sz w:val="22"/>
              <w:szCs w:val="22"/>
            </w:rPr>
          </w:pPr>
          <w:hyperlink w:anchor="_Toc20141120" w:history="1">
            <w:r w:rsidR="002A1236" w:rsidRPr="00F8039C">
              <w:rPr>
                <w:rStyle w:val="Hyperlink"/>
              </w:rPr>
              <w:t>14.</w:t>
            </w:r>
            <w:r w:rsidR="002A1236">
              <w:rPr>
                <w:rFonts w:asciiTheme="minorHAnsi" w:eastAsiaTheme="minorEastAsia" w:hAnsiTheme="minorHAnsi" w:cstheme="minorBidi"/>
                <w:b w:val="0"/>
                <w:bCs w:val="0"/>
                <w:sz w:val="22"/>
                <w:szCs w:val="22"/>
              </w:rPr>
              <w:tab/>
            </w:r>
            <w:r w:rsidR="002A1236" w:rsidRPr="00F8039C">
              <w:rPr>
                <w:rStyle w:val="Hyperlink"/>
              </w:rPr>
              <w:t>Consultation</w:t>
            </w:r>
            <w:r w:rsidR="002A1236">
              <w:rPr>
                <w:webHidden/>
              </w:rPr>
              <w:tab/>
            </w:r>
            <w:r w:rsidR="002A1236">
              <w:rPr>
                <w:webHidden/>
              </w:rPr>
              <w:fldChar w:fldCharType="begin"/>
            </w:r>
            <w:r w:rsidR="002A1236">
              <w:rPr>
                <w:webHidden/>
              </w:rPr>
              <w:instrText xml:space="preserve"> PAGEREF _Toc20141120 \h </w:instrText>
            </w:r>
            <w:r w:rsidR="002A1236">
              <w:rPr>
                <w:webHidden/>
              </w:rPr>
            </w:r>
            <w:r w:rsidR="002A1236">
              <w:rPr>
                <w:webHidden/>
              </w:rPr>
              <w:fldChar w:fldCharType="separate"/>
            </w:r>
            <w:r w:rsidR="002A1236">
              <w:rPr>
                <w:webHidden/>
              </w:rPr>
              <w:t>30</w:t>
            </w:r>
            <w:r w:rsidR="002A1236">
              <w:rPr>
                <w:webHidden/>
              </w:rPr>
              <w:fldChar w:fldCharType="end"/>
            </w:r>
          </w:hyperlink>
        </w:p>
        <w:p w14:paraId="6BA118E3" w14:textId="77777777" w:rsidR="00E34801" w:rsidRDefault="00E34801">
          <w:pPr>
            <w:spacing w:after="0"/>
            <w:ind w:left="0"/>
            <w:rPr>
              <w:rStyle w:val="Hyperlink"/>
              <w:b/>
              <w:bCs/>
              <w:noProof/>
              <w:szCs w:val="20"/>
            </w:rPr>
          </w:pPr>
          <w:r>
            <w:rPr>
              <w:rStyle w:val="Hyperlink"/>
              <w:noProof/>
            </w:rPr>
            <w:br w:type="page"/>
          </w:r>
        </w:p>
        <w:p w14:paraId="005DAC4E" w14:textId="42525559" w:rsidR="002A1236" w:rsidRDefault="00BC1182">
          <w:pPr>
            <w:pStyle w:val="TOC1"/>
            <w:rPr>
              <w:rFonts w:asciiTheme="minorHAnsi" w:eastAsiaTheme="minorEastAsia" w:hAnsiTheme="minorHAnsi" w:cstheme="minorBidi"/>
              <w:b w:val="0"/>
              <w:bCs w:val="0"/>
              <w:sz w:val="22"/>
              <w:szCs w:val="22"/>
            </w:rPr>
          </w:pPr>
          <w:hyperlink w:anchor="_Toc20141121" w:history="1">
            <w:r w:rsidR="002A1236" w:rsidRPr="00F8039C">
              <w:rPr>
                <w:rStyle w:val="Hyperlink"/>
                <w14:scene3d>
                  <w14:camera w14:prst="orthographicFront"/>
                  <w14:lightRig w14:rig="threePt" w14:dir="t">
                    <w14:rot w14:lat="0" w14:lon="0" w14:rev="0"/>
                  </w14:lightRig>
                </w14:scene3d>
              </w:rPr>
              <w:t>Part A</w:t>
            </w:r>
            <w:r w:rsidR="002A1236">
              <w:rPr>
                <w:rFonts w:asciiTheme="minorHAnsi" w:eastAsiaTheme="minorEastAsia" w:hAnsiTheme="minorHAnsi" w:cstheme="minorBidi"/>
                <w:b w:val="0"/>
                <w:bCs w:val="0"/>
                <w:sz w:val="22"/>
                <w:szCs w:val="22"/>
              </w:rPr>
              <w:tab/>
            </w:r>
            <w:r w:rsidR="002A1236" w:rsidRPr="00F8039C">
              <w:rPr>
                <w:rStyle w:val="Hyperlink"/>
              </w:rPr>
              <w:t>Australian Laureate Fellowships</w:t>
            </w:r>
            <w:r w:rsidR="002A1236">
              <w:rPr>
                <w:webHidden/>
              </w:rPr>
              <w:tab/>
            </w:r>
            <w:r w:rsidR="002A1236">
              <w:rPr>
                <w:webHidden/>
              </w:rPr>
              <w:fldChar w:fldCharType="begin"/>
            </w:r>
            <w:r w:rsidR="002A1236">
              <w:rPr>
                <w:webHidden/>
              </w:rPr>
              <w:instrText xml:space="preserve"> PAGEREF _Toc20141121 \h </w:instrText>
            </w:r>
            <w:r w:rsidR="002A1236">
              <w:rPr>
                <w:webHidden/>
              </w:rPr>
            </w:r>
            <w:r w:rsidR="002A1236">
              <w:rPr>
                <w:webHidden/>
              </w:rPr>
              <w:fldChar w:fldCharType="separate"/>
            </w:r>
            <w:r w:rsidR="002A1236">
              <w:rPr>
                <w:webHidden/>
              </w:rPr>
              <w:t>31</w:t>
            </w:r>
            <w:r w:rsidR="002A1236">
              <w:rPr>
                <w:webHidden/>
              </w:rPr>
              <w:fldChar w:fldCharType="end"/>
            </w:r>
          </w:hyperlink>
        </w:p>
        <w:p w14:paraId="24A7CA89" w14:textId="2954648E" w:rsidR="002A1236" w:rsidRDefault="00BC1182">
          <w:pPr>
            <w:pStyle w:val="TOC1"/>
            <w:rPr>
              <w:rFonts w:asciiTheme="minorHAnsi" w:eastAsiaTheme="minorEastAsia" w:hAnsiTheme="minorHAnsi" w:cstheme="minorBidi"/>
              <w:b w:val="0"/>
              <w:bCs w:val="0"/>
              <w:sz w:val="22"/>
              <w:szCs w:val="22"/>
            </w:rPr>
          </w:pPr>
          <w:hyperlink w:anchor="_Toc20141122" w:history="1">
            <w:r w:rsidR="002A1236" w:rsidRPr="00F8039C">
              <w:rPr>
                <w:rStyle w:val="Hyperlink"/>
                <w14:scene3d>
                  <w14:camera w14:prst="orthographicFront"/>
                  <w14:lightRig w14:rig="threePt" w14:dir="t">
                    <w14:rot w14:lat="0" w14:lon="0" w14:rev="0"/>
                  </w14:lightRig>
                </w14:scene3d>
              </w:rPr>
              <w:t>A1.</w:t>
            </w:r>
            <w:r w:rsidR="002A1236">
              <w:rPr>
                <w:rFonts w:asciiTheme="minorHAnsi" w:eastAsiaTheme="minorEastAsia" w:hAnsiTheme="minorHAnsi" w:cstheme="minorBidi"/>
                <w:b w:val="0"/>
                <w:bCs w:val="0"/>
                <w:sz w:val="22"/>
                <w:szCs w:val="22"/>
              </w:rPr>
              <w:tab/>
            </w:r>
            <w:r w:rsidR="002A1236" w:rsidRPr="00F8039C">
              <w:rPr>
                <w:rStyle w:val="Hyperlink"/>
              </w:rPr>
              <w:t>About the scheme</w:t>
            </w:r>
            <w:r w:rsidR="002A1236">
              <w:rPr>
                <w:webHidden/>
              </w:rPr>
              <w:tab/>
            </w:r>
            <w:r w:rsidR="002A1236">
              <w:rPr>
                <w:webHidden/>
              </w:rPr>
              <w:fldChar w:fldCharType="begin"/>
            </w:r>
            <w:r w:rsidR="002A1236">
              <w:rPr>
                <w:webHidden/>
              </w:rPr>
              <w:instrText xml:space="preserve"> PAGEREF _Toc20141122 \h </w:instrText>
            </w:r>
            <w:r w:rsidR="002A1236">
              <w:rPr>
                <w:webHidden/>
              </w:rPr>
            </w:r>
            <w:r w:rsidR="002A1236">
              <w:rPr>
                <w:webHidden/>
              </w:rPr>
              <w:fldChar w:fldCharType="separate"/>
            </w:r>
            <w:r w:rsidR="002A1236">
              <w:rPr>
                <w:webHidden/>
              </w:rPr>
              <w:t>31</w:t>
            </w:r>
            <w:r w:rsidR="002A1236">
              <w:rPr>
                <w:webHidden/>
              </w:rPr>
              <w:fldChar w:fldCharType="end"/>
            </w:r>
          </w:hyperlink>
        </w:p>
        <w:p w14:paraId="5411A4F7" w14:textId="49C29586" w:rsidR="002A1236" w:rsidRDefault="00BC1182">
          <w:pPr>
            <w:pStyle w:val="TOC2"/>
            <w:rPr>
              <w:rFonts w:asciiTheme="minorHAnsi" w:eastAsiaTheme="minorEastAsia" w:hAnsiTheme="minorHAnsi" w:cstheme="minorBidi"/>
              <w:sz w:val="22"/>
              <w:szCs w:val="22"/>
            </w:rPr>
          </w:pPr>
          <w:hyperlink w:anchor="_Toc20141123" w:history="1">
            <w:r w:rsidR="002A1236" w:rsidRPr="00F8039C">
              <w:rPr>
                <w:rStyle w:val="Hyperlink"/>
              </w:rPr>
              <w:t>Important dates</w:t>
            </w:r>
            <w:r w:rsidR="002A1236">
              <w:rPr>
                <w:webHidden/>
              </w:rPr>
              <w:tab/>
            </w:r>
            <w:r w:rsidR="002A1236">
              <w:rPr>
                <w:webHidden/>
              </w:rPr>
              <w:fldChar w:fldCharType="begin"/>
            </w:r>
            <w:r w:rsidR="002A1236">
              <w:rPr>
                <w:webHidden/>
              </w:rPr>
              <w:instrText xml:space="preserve"> PAGEREF _Toc20141123 \h </w:instrText>
            </w:r>
            <w:r w:rsidR="002A1236">
              <w:rPr>
                <w:webHidden/>
              </w:rPr>
            </w:r>
            <w:r w:rsidR="002A1236">
              <w:rPr>
                <w:webHidden/>
              </w:rPr>
              <w:fldChar w:fldCharType="separate"/>
            </w:r>
            <w:r w:rsidR="002A1236">
              <w:rPr>
                <w:webHidden/>
              </w:rPr>
              <w:t>31</w:t>
            </w:r>
            <w:r w:rsidR="002A1236">
              <w:rPr>
                <w:webHidden/>
              </w:rPr>
              <w:fldChar w:fldCharType="end"/>
            </w:r>
          </w:hyperlink>
        </w:p>
        <w:p w14:paraId="43F26CA0" w14:textId="2C751C50" w:rsidR="002A1236" w:rsidRDefault="00BC1182">
          <w:pPr>
            <w:pStyle w:val="TOC2"/>
            <w:rPr>
              <w:rFonts w:asciiTheme="minorHAnsi" w:eastAsiaTheme="minorEastAsia" w:hAnsiTheme="minorHAnsi" w:cstheme="minorBidi"/>
              <w:sz w:val="22"/>
              <w:szCs w:val="22"/>
            </w:rPr>
          </w:pPr>
          <w:hyperlink w:anchor="_Toc20141124" w:history="1">
            <w:r w:rsidR="002A1236" w:rsidRPr="00F8039C">
              <w:rPr>
                <w:rStyle w:val="Hyperlink"/>
                <w:lang w:val="en"/>
              </w:rPr>
              <w:t>Description</w:t>
            </w:r>
            <w:r w:rsidR="002A1236">
              <w:rPr>
                <w:webHidden/>
              </w:rPr>
              <w:tab/>
            </w:r>
            <w:r w:rsidR="002A1236">
              <w:rPr>
                <w:webHidden/>
              </w:rPr>
              <w:fldChar w:fldCharType="begin"/>
            </w:r>
            <w:r w:rsidR="002A1236">
              <w:rPr>
                <w:webHidden/>
              </w:rPr>
              <w:instrText xml:space="preserve"> PAGEREF _Toc20141124 \h </w:instrText>
            </w:r>
            <w:r w:rsidR="002A1236">
              <w:rPr>
                <w:webHidden/>
              </w:rPr>
            </w:r>
            <w:r w:rsidR="002A1236">
              <w:rPr>
                <w:webHidden/>
              </w:rPr>
              <w:fldChar w:fldCharType="separate"/>
            </w:r>
            <w:r w:rsidR="002A1236">
              <w:rPr>
                <w:webHidden/>
              </w:rPr>
              <w:t>31</w:t>
            </w:r>
            <w:r w:rsidR="002A1236">
              <w:rPr>
                <w:webHidden/>
              </w:rPr>
              <w:fldChar w:fldCharType="end"/>
            </w:r>
          </w:hyperlink>
        </w:p>
        <w:p w14:paraId="463E083F" w14:textId="5A78C5EE" w:rsidR="002A1236" w:rsidRDefault="00BC1182">
          <w:pPr>
            <w:pStyle w:val="TOC2"/>
            <w:rPr>
              <w:rFonts w:asciiTheme="minorHAnsi" w:eastAsiaTheme="minorEastAsia" w:hAnsiTheme="minorHAnsi" w:cstheme="minorBidi"/>
              <w:sz w:val="22"/>
              <w:szCs w:val="22"/>
            </w:rPr>
          </w:pPr>
          <w:hyperlink w:anchor="_Toc20141125" w:history="1">
            <w:r w:rsidR="002A1236" w:rsidRPr="00F8039C">
              <w:rPr>
                <w:rStyle w:val="Hyperlink"/>
              </w:rPr>
              <w:t>Objectives</w:t>
            </w:r>
            <w:r w:rsidR="002A1236">
              <w:rPr>
                <w:webHidden/>
              </w:rPr>
              <w:tab/>
            </w:r>
            <w:r w:rsidR="002A1236">
              <w:rPr>
                <w:webHidden/>
              </w:rPr>
              <w:fldChar w:fldCharType="begin"/>
            </w:r>
            <w:r w:rsidR="002A1236">
              <w:rPr>
                <w:webHidden/>
              </w:rPr>
              <w:instrText xml:space="preserve"> PAGEREF _Toc20141125 \h </w:instrText>
            </w:r>
            <w:r w:rsidR="002A1236">
              <w:rPr>
                <w:webHidden/>
              </w:rPr>
            </w:r>
            <w:r w:rsidR="002A1236">
              <w:rPr>
                <w:webHidden/>
              </w:rPr>
              <w:fldChar w:fldCharType="separate"/>
            </w:r>
            <w:r w:rsidR="002A1236">
              <w:rPr>
                <w:webHidden/>
              </w:rPr>
              <w:t>32</w:t>
            </w:r>
            <w:r w:rsidR="002A1236">
              <w:rPr>
                <w:webHidden/>
              </w:rPr>
              <w:fldChar w:fldCharType="end"/>
            </w:r>
          </w:hyperlink>
        </w:p>
        <w:p w14:paraId="54CF35B9" w14:textId="1668D332" w:rsidR="002A1236" w:rsidRDefault="00BC1182">
          <w:pPr>
            <w:pStyle w:val="TOC1"/>
            <w:rPr>
              <w:rFonts w:asciiTheme="minorHAnsi" w:eastAsiaTheme="minorEastAsia" w:hAnsiTheme="minorHAnsi" w:cstheme="minorBidi"/>
              <w:b w:val="0"/>
              <w:bCs w:val="0"/>
              <w:sz w:val="22"/>
              <w:szCs w:val="22"/>
            </w:rPr>
          </w:pPr>
          <w:hyperlink w:anchor="_Toc20141126" w:history="1">
            <w:r w:rsidR="002A1236" w:rsidRPr="00F8039C">
              <w:rPr>
                <w:rStyle w:val="Hyperlink"/>
                <w14:scene3d>
                  <w14:camera w14:prst="orthographicFront"/>
                  <w14:lightRig w14:rig="threePt" w14:dir="t">
                    <w14:rot w14:lat="0" w14:lon="0" w14:rev="0"/>
                  </w14:lightRig>
                </w14:scene3d>
              </w:rPr>
              <w:t>A2.</w:t>
            </w:r>
            <w:r w:rsidR="002A1236">
              <w:rPr>
                <w:rFonts w:asciiTheme="minorHAnsi" w:eastAsiaTheme="minorEastAsia" w:hAnsiTheme="minorHAnsi" w:cstheme="minorBidi"/>
                <w:b w:val="0"/>
                <w:bCs w:val="0"/>
                <w:sz w:val="22"/>
                <w:szCs w:val="22"/>
              </w:rPr>
              <w:tab/>
            </w:r>
            <w:r w:rsidR="002A1236" w:rsidRPr="00F8039C">
              <w:rPr>
                <w:rStyle w:val="Hyperlink"/>
              </w:rPr>
              <w:t>Grant amount and grant period</w:t>
            </w:r>
            <w:r w:rsidR="002A1236">
              <w:rPr>
                <w:webHidden/>
              </w:rPr>
              <w:tab/>
            </w:r>
            <w:r w:rsidR="002A1236">
              <w:rPr>
                <w:webHidden/>
              </w:rPr>
              <w:fldChar w:fldCharType="begin"/>
            </w:r>
            <w:r w:rsidR="002A1236">
              <w:rPr>
                <w:webHidden/>
              </w:rPr>
              <w:instrText xml:space="preserve"> PAGEREF _Toc20141126 \h </w:instrText>
            </w:r>
            <w:r w:rsidR="002A1236">
              <w:rPr>
                <w:webHidden/>
              </w:rPr>
            </w:r>
            <w:r w:rsidR="002A1236">
              <w:rPr>
                <w:webHidden/>
              </w:rPr>
              <w:fldChar w:fldCharType="separate"/>
            </w:r>
            <w:r w:rsidR="002A1236">
              <w:rPr>
                <w:webHidden/>
              </w:rPr>
              <w:t>32</w:t>
            </w:r>
            <w:r w:rsidR="002A1236">
              <w:rPr>
                <w:webHidden/>
              </w:rPr>
              <w:fldChar w:fldCharType="end"/>
            </w:r>
          </w:hyperlink>
        </w:p>
        <w:p w14:paraId="2C4CD612" w14:textId="4CA761EA" w:rsidR="002A1236" w:rsidRDefault="00BC1182">
          <w:pPr>
            <w:pStyle w:val="TOC1"/>
            <w:rPr>
              <w:rFonts w:asciiTheme="minorHAnsi" w:eastAsiaTheme="minorEastAsia" w:hAnsiTheme="minorHAnsi" w:cstheme="minorBidi"/>
              <w:b w:val="0"/>
              <w:bCs w:val="0"/>
              <w:sz w:val="22"/>
              <w:szCs w:val="22"/>
            </w:rPr>
          </w:pPr>
          <w:hyperlink w:anchor="_Toc20141127" w:history="1">
            <w:r w:rsidR="002A1236" w:rsidRPr="00F8039C">
              <w:rPr>
                <w:rStyle w:val="Hyperlink"/>
                <w14:scene3d>
                  <w14:camera w14:prst="orthographicFront"/>
                  <w14:lightRig w14:rig="threePt" w14:dir="t">
                    <w14:rot w14:lat="0" w14:lon="0" w14:rev="0"/>
                  </w14:lightRig>
                </w14:scene3d>
              </w:rPr>
              <w:t>A3.</w:t>
            </w:r>
            <w:r w:rsidR="002A1236">
              <w:rPr>
                <w:rFonts w:asciiTheme="minorHAnsi" w:eastAsiaTheme="minorEastAsia" w:hAnsiTheme="minorHAnsi" w:cstheme="minorBidi"/>
                <w:b w:val="0"/>
                <w:bCs w:val="0"/>
                <w:sz w:val="22"/>
                <w:szCs w:val="22"/>
              </w:rPr>
              <w:tab/>
            </w:r>
            <w:r w:rsidR="002A1236" w:rsidRPr="00F8039C">
              <w:rPr>
                <w:rStyle w:val="Hyperlink"/>
              </w:rPr>
              <w:t>Grant eligibility criteria</w:t>
            </w:r>
            <w:r w:rsidR="002A1236">
              <w:rPr>
                <w:webHidden/>
              </w:rPr>
              <w:tab/>
            </w:r>
            <w:r w:rsidR="002A1236">
              <w:rPr>
                <w:webHidden/>
              </w:rPr>
              <w:fldChar w:fldCharType="begin"/>
            </w:r>
            <w:r w:rsidR="002A1236">
              <w:rPr>
                <w:webHidden/>
              </w:rPr>
              <w:instrText xml:space="preserve"> PAGEREF _Toc20141127 \h </w:instrText>
            </w:r>
            <w:r w:rsidR="002A1236">
              <w:rPr>
                <w:webHidden/>
              </w:rPr>
            </w:r>
            <w:r w:rsidR="002A1236">
              <w:rPr>
                <w:webHidden/>
              </w:rPr>
              <w:fldChar w:fldCharType="separate"/>
            </w:r>
            <w:r w:rsidR="002A1236">
              <w:rPr>
                <w:webHidden/>
              </w:rPr>
              <w:t>33</w:t>
            </w:r>
            <w:r w:rsidR="002A1236">
              <w:rPr>
                <w:webHidden/>
              </w:rPr>
              <w:fldChar w:fldCharType="end"/>
            </w:r>
          </w:hyperlink>
        </w:p>
        <w:p w14:paraId="1ABD3E8B" w14:textId="6EF0F1FF" w:rsidR="002A1236" w:rsidRDefault="00BC1182">
          <w:pPr>
            <w:pStyle w:val="TOC2"/>
            <w:rPr>
              <w:rFonts w:asciiTheme="minorHAnsi" w:eastAsiaTheme="minorEastAsia" w:hAnsiTheme="minorHAnsi" w:cstheme="minorBidi"/>
              <w:sz w:val="22"/>
              <w:szCs w:val="22"/>
            </w:rPr>
          </w:pPr>
          <w:hyperlink w:anchor="_Toc20141128" w:history="1">
            <w:r w:rsidR="002A1236" w:rsidRPr="00F8039C">
              <w:rPr>
                <w:rStyle w:val="Hyperlink"/>
              </w:rPr>
              <w:t>Applications</w:t>
            </w:r>
            <w:r w:rsidR="002A1236">
              <w:rPr>
                <w:webHidden/>
              </w:rPr>
              <w:tab/>
            </w:r>
            <w:r w:rsidR="002A1236">
              <w:rPr>
                <w:webHidden/>
              </w:rPr>
              <w:fldChar w:fldCharType="begin"/>
            </w:r>
            <w:r w:rsidR="002A1236">
              <w:rPr>
                <w:webHidden/>
              </w:rPr>
              <w:instrText xml:space="preserve"> PAGEREF _Toc20141128 \h </w:instrText>
            </w:r>
            <w:r w:rsidR="002A1236">
              <w:rPr>
                <w:webHidden/>
              </w:rPr>
            </w:r>
            <w:r w:rsidR="002A1236">
              <w:rPr>
                <w:webHidden/>
              </w:rPr>
              <w:fldChar w:fldCharType="separate"/>
            </w:r>
            <w:r w:rsidR="002A1236">
              <w:rPr>
                <w:webHidden/>
              </w:rPr>
              <w:t>33</w:t>
            </w:r>
            <w:r w:rsidR="002A1236">
              <w:rPr>
                <w:webHidden/>
              </w:rPr>
              <w:fldChar w:fldCharType="end"/>
            </w:r>
          </w:hyperlink>
        </w:p>
        <w:p w14:paraId="69151157" w14:textId="79203B42" w:rsidR="002A1236" w:rsidRDefault="00BC1182">
          <w:pPr>
            <w:pStyle w:val="TOC2"/>
            <w:rPr>
              <w:rFonts w:asciiTheme="minorHAnsi" w:eastAsiaTheme="minorEastAsia" w:hAnsiTheme="minorHAnsi" w:cstheme="minorBidi"/>
              <w:sz w:val="22"/>
              <w:szCs w:val="22"/>
            </w:rPr>
          </w:pPr>
          <w:hyperlink w:anchor="_Toc20141129" w:history="1">
            <w:r w:rsidR="002A1236" w:rsidRPr="00F8039C">
              <w:rPr>
                <w:rStyle w:val="Hyperlink"/>
              </w:rPr>
              <w:t>Australian Laureate Fellowship candidates</w:t>
            </w:r>
            <w:r w:rsidR="002A1236">
              <w:rPr>
                <w:webHidden/>
              </w:rPr>
              <w:tab/>
            </w:r>
            <w:r w:rsidR="002A1236">
              <w:rPr>
                <w:webHidden/>
              </w:rPr>
              <w:fldChar w:fldCharType="begin"/>
            </w:r>
            <w:r w:rsidR="002A1236">
              <w:rPr>
                <w:webHidden/>
              </w:rPr>
              <w:instrText xml:space="preserve"> PAGEREF _Toc20141129 \h </w:instrText>
            </w:r>
            <w:r w:rsidR="002A1236">
              <w:rPr>
                <w:webHidden/>
              </w:rPr>
            </w:r>
            <w:r w:rsidR="002A1236">
              <w:rPr>
                <w:webHidden/>
              </w:rPr>
              <w:fldChar w:fldCharType="separate"/>
            </w:r>
            <w:r w:rsidR="002A1236">
              <w:rPr>
                <w:webHidden/>
              </w:rPr>
              <w:t>34</w:t>
            </w:r>
            <w:r w:rsidR="002A1236">
              <w:rPr>
                <w:webHidden/>
              </w:rPr>
              <w:fldChar w:fldCharType="end"/>
            </w:r>
          </w:hyperlink>
        </w:p>
        <w:p w14:paraId="6847354F" w14:textId="2D66A414" w:rsidR="002A1236" w:rsidRDefault="00BC1182">
          <w:pPr>
            <w:pStyle w:val="TOC3"/>
            <w:rPr>
              <w:rFonts w:asciiTheme="minorHAnsi" w:eastAsiaTheme="minorEastAsia" w:hAnsiTheme="minorHAnsi" w:cstheme="minorBidi"/>
              <w:iCs w:val="0"/>
              <w:noProof/>
              <w:sz w:val="22"/>
              <w:szCs w:val="22"/>
            </w:rPr>
          </w:pPr>
          <w:hyperlink w:anchor="_Toc20141130" w:history="1">
            <w:r w:rsidR="002A1236" w:rsidRPr="00F8039C">
              <w:rPr>
                <w:rStyle w:val="Hyperlink"/>
                <w:noProof/>
              </w:rPr>
              <w:t>Eligibility to apply</w:t>
            </w:r>
            <w:r w:rsidR="002A1236">
              <w:rPr>
                <w:noProof/>
                <w:webHidden/>
              </w:rPr>
              <w:tab/>
            </w:r>
            <w:r w:rsidR="002A1236">
              <w:rPr>
                <w:noProof/>
                <w:webHidden/>
              </w:rPr>
              <w:fldChar w:fldCharType="begin"/>
            </w:r>
            <w:r w:rsidR="002A1236">
              <w:rPr>
                <w:noProof/>
                <w:webHidden/>
              </w:rPr>
              <w:instrText xml:space="preserve"> PAGEREF _Toc20141130 \h </w:instrText>
            </w:r>
            <w:r w:rsidR="002A1236">
              <w:rPr>
                <w:noProof/>
                <w:webHidden/>
              </w:rPr>
            </w:r>
            <w:r w:rsidR="002A1236">
              <w:rPr>
                <w:noProof/>
                <w:webHidden/>
              </w:rPr>
              <w:fldChar w:fldCharType="separate"/>
            </w:r>
            <w:r w:rsidR="002A1236">
              <w:rPr>
                <w:noProof/>
                <w:webHidden/>
              </w:rPr>
              <w:t>34</w:t>
            </w:r>
            <w:r w:rsidR="002A1236">
              <w:rPr>
                <w:noProof/>
                <w:webHidden/>
              </w:rPr>
              <w:fldChar w:fldCharType="end"/>
            </w:r>
          </w:hyperlink>
        </w:p>
        <w:p w14:paraId="0ED4F776" w14:textId="206E9315" w:rsidR="002A1236" w:rsidRDefault="00BC1182">
          <w:pPr>
            <w:pStyle w:val="TOC2"/>
            <w:rPr>
              <w:rFonts w:asciiTheme="minorHAnsi" w:eastAsiaTheme="minorEastAsia" w:hAnsiTheme="minorHAnsi" w:cstheme="minorBidi"/>
              <w:sz w:val="22"/>
              <w:szCs w:val="22"/>
            </w:rPr>
          </w:pPr>
          <w:hyperlink w:anchor="_Toc20141131" w:history="1">
            <w:r w:rsidR="002A1236" w:rsidRPr="00F8039C">
              <w:rPr>
                <w:rStyle w:val="Hyperlink"/>
              </w:rPr>
              <w:t>Kathleen Fitzpatrick Laureate Fellowship or Georgina Sweet Australian Laureate Fellowship</w:t>
            </w:r>
            <w:r w:rsidR="002A1236">
              <w:rPr>
                <w:webHidden/>
              </w:rPr>
              <w:tab/>
            </w:r>
            <w:r w:rsidR="002A1236">
              <w:rPr>
                <w:webHidden/>
              </w:rPr>
              <w:fldChar w:fldCharType="begin"/>
            </w:r>
            <w:r w:rsidR="002A1236">
              <w:rPr>
                <w:webHidden/>
              </w:rPr>
              <w:instrText xml:space="preserve"> PAGEREF _Toc20141131 \h </w:instrText>
            </w:r>
            <w:r w:rsidR="002A1236">
              <w:rPr>
                <w:webHidden/>
              </w:rPr>
            </w:r>
            <w:r w:rsidR="002A1236">
              <w:rPr>
                <w:webHidden/>
              </w:rPr>
              <w:fldChar w:fldCharType="separate"/>
            </w:r>
            <w:r w:rsidR="002A1236">
              <w:rPr>
                <w:webHidden/>
              </w:rPr>
              <w:t>34</w:t>
            </w:r>
            <w:r w:rsidR="002A1236">
              <w:rPr>
                <w:webHidden/>
              </w:rPr>
              <w:fldChar w:fldCharType="end"/>
            </w:r>
          </w:hyperlink>
        </w:p>
        <w:p w14:paraId="1B262297" w14:textId="70F2D80D" w:rsidR="002A1236" w:rsidRDefault="00BC1182">
          <w:pPr>
            <w:pStyle w:val="TOC1"/>
            <w:rPr>
              <w:rFonts w:asciiTheme="minorHAnsi" w:eastAsiaTheme="minorEastAsia" w:hAnsiTheme="minorHAnsi" w:cstheme="minorBidi"/>
              <w:b w:val="0"/>
              <w:bCs w:val="0"/>
              <w:sz w:val="22"/>
              <w:szCs w:val="22"/>
            </w:rPr>
          </w:pPr>
          <w:hyperlink w:anchor="_Toc20141132" w:history="1">
            <w:r w:rsidR="002A1236" w:rsidRPr="00F8039C">
              <w:rPr>
                <w:rStyle w:val="Hyperlink"/>
                <w14:scene3d>
                  <w14:camera w14:prst="orthographicFront"/>
                  <w14:lightRig w14:rig="threePt" w14:dir="t">
                    <w14:rot w14:lat="0" w14:lon="0" w14:rev="0"/>
                  </w14:lightRig>
                </w14:scene3d>
              </w:rPr>
              <w:t>A4.</w:t>
            </w:r>
            <w:r w:rsidR="002A1236">
              <w:rPr>
                <w:rFonts w:asciiTheme="minorHAnsi" w:eastAsiaTheme="minorEastAsia" w:hAnsiTheme="minorHAnsi" w:cstheme="minorBidi"/>
                <w:b w:val="0"/>
                <w:bCs w:val="0"/>
                <w:sz w:val="22"/>
                <w:szCs w:val="22"/>
              </w:rPr>
              <w:tab/>
            </w:r>
            <w:r w:rsidR="002A1236" w:rsidRPr="00F8039C">
              <w:rPr>
                <w:rStyle w:val="Hyperlink"/>
              </w:rPr>
              <w:t>The assessment criteria</w:t>
            </w:r>
            <w:r w:rsidR="002A1236">
              <w:rPr>
                <w:webHidden/>
              </w:rPr>
              <w:tab/>
            </w:r>
            <w:r w:rsidR="002A1236">
              <w:rPr>
                <w:webHidden/>
              </w:rPr>
              <w:fldChar w:fldCharType="begin"/>
            </w:r>
            <w:r w:rsidR="002A1236">
              <w:rPr>
                <w:webHidden/>
              </w:rPr>
              <w:instrText xml:space="preserve"> PAGEREF _Toc20141132 \h </w:instrText>
            </w:r>
            <w:r w:rsidR="002A1236">
              <w:rPr>
                <w:webHidden/>
              </w:rPr>
            </w:r>
            <w:r w:rsidR="002A1236">
              <w:rPr>
                <w:webHidden/>
              </w:rPr>
              <w:fldChar w:fldCharType="separate"/>
            </w:r>
            <w:r w:rsidR="002A1236">
              <w:rPr>
                <w:webHidden/>
              </w:rPr>
              <w:t>34</w:t>
            </w:r>
            <w:r w:rsidR="002A1236">
              <w:rPr>
                <w:webHidden/>
              </w:rPr>
              <w:fldChar w:fldCharType="end"/>
            </w:r>
          </w:hyperlink>
        </w:p>
        <w:p w14:paraId="2109C197" w14:textId="2E640EFE" w:rsidR="002A1236" w:rsidRDefault="00BC1182">
          <w:pPr>
            <w:pStyle w:val="TOC1"/>
            <w:rPr>
              <w:rFonts w:asciiTheme="minorHAnsi" w:eastAsiaTheme="minorEastAsia" w:hAnsiTheme="minorHAnsi" w:cstheme="minorBidi"/>
              <w:b w:val="0"/>
              <w:bCs w:val="0"/>
              <w:sz w:val="22"/>
              <w:szCs w:val="22"/>
            </w:rPr>
          </w:pPr>
          <w:hyperlink w:anchor="_Toc20141133" w:history="1">
            <w:r w:rsidR="002A1236" w:rsidRPr="00F8039C">
              <w:rPr>
                <w:rStyle w:val="Hyperlink"/>
                <w14:scene3d>
                  <w14:camera w14:prst="orthographicFront"/>
                  <w14:lightRig w14:rig="threePt" w14:dir="t">
                    <w14:rot w14:lat="0" w14:lon="0" w14:rev="0"/>
                  </w14:lightRig>
                </w14:scene3d>
              </w:rPr>
              <w:t>A5.</w:t>
            </w:r>
            <w:r w:rsidR="002A1236">
              <w:rPr>
                <w:rFonts w:asciiTheme="minorHAnsi" w:eastAsiaTheme="minorEastAsia" w:hAnsiTheme="minorHAnsi" w:cstheme="minorBidi"/>
                <w:b w:val="0"/>
                <w:bCs w:val="0"/>
                <w:sz w:val="22"/>
                <w:szCs w:val="22"/>
              </w:rPr>
              <w:tab/>
            </w:r>
            <w:r w:rsidR="002A1236" w:rsidRPr="00F8039C">
              <w:rPr>
                <w:rStyle w:val="Hyperlink"/>
              </w:rPr>
              <w:t>Successful grant applications</w:t>
            </w:r>
            <w:r w:rsidR="002A1236">
              <w:rPr>
                <w:webHidden/>
              </w:rPr>
              <w:tab/>
            </w:r>
            <w:r w:rsidR="002A1236">
              <w:rPr>
                <w:webHidden/>
              </w:rPr>
              <w:fldChar w:fldCharType="begin"/>
            </w:r>
            <w:r w:rsidR="002A1236">
              <w:rPr>
                <w:webHidden/>
              </w:rPr>
              <w:instrText xml:space="preserve"> PAGEREF _Toc20141133 \h </w:instrText>
            </w:r>
            <w:r w:rsidR="002A1236">
              <w:rPr>
                <w:webHidden/>
              </w:rPr>
            </w:r>
            <w:r w:rsidR="002A1236">
              <w:rPr>
                <w:webHidden/>
              </w:rPr>
              <w:fldChar w:fldCharType="separate"/>
            </w:r>
            <w:r w:rsidR="002A1236">
              <w:rPr>
                <w:webHidden/>
              </w:rPr>
              <w:t>36</w:t>
            </w:r>
            <w:r w:rsidR="002A1236">
              <w:rPr>
                <w:webHidden/>
              </w:rPr>
              <w:fldChar w:fldCharType="end"/>
            </w:r>
          </w:hyperlink>
        </w:p>
        <w:p w14:paraId="0E548351" w14:textId="613104AA" w:rsidR="002A1236" w:rsidRDefault="00BC1182">
          <w:pPr>
            <w:pStyle w:val="TOC2"/>
            <w:rPr>
              <w:rFonts w:asciiTheme="minorHAnsi" w:eastAsiaTheme="minorEastAsia" w:hAnsiTheme="minorHAnsi" w:cstheme="minorBidi"/>
              <w:sz w:val="22"/>
              <w:szCs w:val="22"/>
            </w:rPr>
          </w:pPr>
          <w:hyperlink w:anchor="_Toc20141134" w:history="1">
            <w:r w:rsidR="002A1236" w:rsidRPr="00F8039C">
              <w:rPr>
                <w:rStyle w:val="Hyperlink"/>
              </w:rPr>
              <w:t>Fellow responsibilities</w:t>
            </w:r>
            <w:r w:rsidR="002A1236">
              <w:rPr>
                <w:webHidden/>
              </w:rPr>
              <w:tab/>
            </w:r>
            <w:r w:rsidR="002A1236">
              <w:rPr>
                <w:webHidden/>
              </w:rPr>
              <w:fldChar w:fldCharType="begin"/>
            </w:r>
            <w:r w:rsidR="002A1236">
              <w:rPr>
                <w:webHidden/>
              </w:rPr>
              <w:instrText xml:space="preserve"> PAGEREF _Toc20141134 \h </w:instrText>
            </w:r>
            <w:r w:rsidR="002A1236">
              <w:rPr>
                <w:webHidden/>
              </w:rPr>
            </w:r>
            <w:r w:rsidR="002A1236">
              <w:rPr>
                <w:webHidden/>
              </w:rPr>
              <w:fldChar w:fldCharType="separate"/>
            </w:r>
            <w:r w:rsidR="002A1236">
              <w:rPr>
                <w:webHidden/>
              </w:rPr>
              <w:t>36</w:t>
            </w:r>
            <w:r w:rsidR="002A1236">
              <w:rPr>
                <w:webHidden/>
              </w:rPr>
              <w:fldChar w:fldCharType="end"/>
            </w:r>
          </w:hyperlink>
        </w:p>
        <w:p w14:paraId="5B3E7C83" w14:textId="1DF92C16" w:rsidR="002A1236" w:rsidRDefault="00BC1182">
          <w:pPr>
            <w:pStyle w:val="TOC2"/>
            <w:rPr>
              <w:rFonts w:asciiTheme="minorHAnsi" w:eastAsiaTheme="minorEastAsia" w:hAnsiTheme="minorHAnsi" w:cstheme="minorBidi"/>
              <w:sz w:val="22"/>
              <w:szCs w:val="22"/>
            </w:rPr>
          </w:pPr>
          <w:hyperlink w:anchor="_Toc20141135" w:history="1">
            <w:r w:rsidR="002A1236" w:rsidRPr="00F8039C">
              <w:rPr>
                <w:rStyle w:val="Hyperlink"/>
              </w:rPr>
              <w:t>Your responsibilities</w:t>
            </w:r>
            <w:r w:rsidR="002A1236">
              <w:rPr>
                <w:webHidden/>
              </w:rPr>
              <w:tab/>
            </w:r>
            <w:r w:rsidR="002A1236">
              <w:rPr>
                <w:webHidden/>
              </w:rPr>
              <w:fldChar w:fldCharType="begin"/>
            </w:r>
            <w:r w:rsidR="002A1236">
              <w:rPr>
                <w:webHidden/>
              </w:rPr>
              <w:instrText xml:space="preserve"> PAGEREF _Toc20141135 \h </w:instrText>
            </w:r>
            <w:r w:rsidR="002A1236">
              <w:rPr>
                <w:webHidden/>
              </w:rPr>
            </w:r>
            <w:r w:rsidR="002A1236">
              <w:rPr>
                <w:webHidden/>
              </w:rPr>
              <w:fldChar w:fldCharType="separate"/>
            </w:r>
            <w:r w:rsidR="002A1236">
              <w:rPr>
                <w:webHidden/>
              </w:rPr>
              <w:t>36</w:t>
            </w:r>
            <w:r w:rsidR="002A1236">
              <w:rPr>
                <w:webHidden/>
              </w:rPr>
              <w:fldChar w:fldCharType="end"/>
            </w:r>
          </w:hyperlink>
        </w:p>
        <w:p w14:paraId="073B8F60" w14:textId="3F9CCBA4" w:rsidR="002A1236" w:rsidRDefault="00BC1182">
          <w:pPr>
            <w:pStyle w:val="TOC1"/>
            <w:rPr>
              <w:rFonts w:asciiTheme="minorHAnsi" w:eastAsiaTheme="minorEastAsia" w:hAnsiTheme="minorHAnsi" w:cstheme="minorBidi"/>
              <w:b w:val="0"/>
              <w:bCs w:val="0"/>
              <w:sz w:val="22"/>
              <w:szCs w:val="22"/>
            </w:rPr>
          </w:pPr>
          <w:hyperlink w:anchor="_Toc20141136" w:history="1">
            <w:r w:rsidR="002A1236" w:rsidRPr="00F8039C">
              <w:rPr>
                <w:rStyle w:val="Hyperlink"/>
                <w14:scene3d>
                  <w14:camera w14:prst="orthographicFront"/>
                  <w14:lightRig w14:rig="threePt" w14:dir="t">
                    <w14:rot w14:lat="0" w14:lon="0" w14:rev="0"/>
                  </w14:lightRig>
                </w14:scene3d>
              </w:rPr>
              <w:t>A6.</w:t>
            </w:r>
            <w:r w:rsidR="002A1236">
              <w:rPr>
                <w:rFonts w:asciiTheme="minorHAnsi" w:eastAsiaTheme="minorEastAsia" w:hAnsiTheme="minorHAnsi" w:cstheme="minorBidi"/>
                <w:b w:val="0"/>
                <w:bCs w:val="0"/>
                <w:sz w:val="22"/>
                <w:szCs w:val="22"/>
              </w:rPr>
              <w:tab/>
            </w:r>
            <w:r w:rsidR="002A1236" w:rsidRPr="00F8039C">
              <w:rPr>
                <w:rStyle w:val="Hyperlink"/>
              </w:rPr>
              <w:t>How We monitor Your grant activity</w:t>
            </w:r>
            <w:r w:rsidR="002A1236">
              <w:rPr>
                <w:webHidden/>
              </w:rPr>
              <w:tab/>
            </w:r>
            <w:r w:rsidR="002A1236">
              <w:rPr>
                <w:webHidden/>
              </w:rPr>
              <w:fldChar w:fldCharType="begin"/>
            </w:r>
            <w:r w:rsidR="002A1236">
              <w:rPr>
                <w:webHidden/>
              </w:rPr>
              <w:instrText xml:space="preserve"> PAGEREF _Toc20141136 \h </w:instrText>
            </w:r>
            <w:r w:rsidR="002A1236">
              <w:rPr>
                <w:webHidden/>
              </w:rPr>
            </w:r>
            <w:r w:rsidR="002A1236">
              <w:rPr>
                <w:webHidden/>
              </w:rPr>
              <w:fldChar w:fldCharType="separate"/>
            </w:r>
            <w:r w:rsidR="002A1236">
              <w:rPr>
                <w:webHidden/>
              </w:rPr>
              <w:t>36</w:t>
            </w:r>
            <w:r w:rsidR="002A1236">
              <w:rPr>
                <w:webHidden/>
              </w:rPr>
              <w:fldChar w:fldCharType="end"/>
            </w:r>
          </w:hyperlink>
        </w:p>
        <w:p w14:paraId="12F80AED" w14:textId="29A892CC" w:rsidR="002A1236" w:rsidRDefault="00BC1182">
          <w:pPr>
            <w:pStyle w:val="TOC1"/>
            <w:rPr>
              <w:rFonts w:asciiTheme="minorHAnsi" w:eastAsiaTheme="minorEastAsia" w:hAnsiTheme="minorHAnsi" w:cstheme="minorBidi"/>
              <w:b w:val="0"/>
              <w:bCs w:val="0"/>
              <w:sz w:val="22"/>
              <w:szCs w:val="22"/>
            </w:rPr>
          </w:pPr>
          <w:hyperlink w:anchor="_Toc20141137" w:history="1">
            <w:r w:rsidR="002A1236" w:rsidRPr="00F8039C">
              <w:rPr>
                <w:rStyle w:val="Hyperlink"/>
                <w14:scene3d>
                  <w14:camera w14:prst="orthographicFront"/>
                  <w14:lightRig w14:rig="threePt" w14:dir="t">
                    <w14:rot w14:lat="0" w14:lon="0" w14:rev="0"/>
                  </w14:lightRig>
                </w14:scene3d>
              </w:rPr>
              <w:t>Part B</w:t>
            </w:r>
            <w:r w:rsidR="002A1236">
              <w:rPr>
                <w:rFonts w:asciiTheme="minorHAnsi" w:eastAsiaTheme="minorEastAsia" w:hAnsiTheme="minorHAnsi" w:cstheme="minorBidi"/>
                <w:b w:val="0"/>
                <w:bCs w:val="0"/>
                <w:sz w:val="22"/>
                <w:szCs w:val="22"/>
              </w:rPr>
              <w:tab/>
            </w:r>
            <w:r w:rsidR="002A1236" w:rsidRPr="00F8039C">
              <w:rPr>
                <w:rStyle w:val="Hyperlink"/>
              </w:rPr>
              <w:t>Future Fellowships</w:t>
            </w:r>
            <w:r w:rsidR="002A1236">
              <w:rPr>
                <w:webHidden/>
              </w:rPr>
              <w:tab/>
            </w:r>
            <w:r w:rsidR="002A1236">
              <w:rPr>
                <w:webHidden/>
              </w:rPr>
              <w:fldChar w:fldCharType="begin"/>
            </w:r>
            <w:r w:rsidR="002A1236">
              <w:rPr>
                <w:webHidden/>
              </w:rPr>
              <w:instrText xml:space="preserve"> PAGEREF _Toc20141137 \h </w:instrText>
            </w:r>
            <w:r w:rsidR="002A1236">
              <w:rPr>
                <w:webHidden/>
              </w:rPr>
            </w:r>
            <w:r w:rsidR="002A1236">
              <w:rPr>
                <w:webHidden/>
              </w:rPr>
              <w:fldChar w:fldCharType="separate"/>
            </w:r>
            <w:r w:rsidR="002A1236">
              <w:rPr>
                <w:webHidden/>
              </w:rPr>
              <w:t>37</w:t>
            </w:r>
            <w:r w:rsidR="002A1236">
              <w:rPr>
                <w:webHidden/>
              </w:rPr>
              <w:fldChar w:fldCharType="end"/>
            </w:r>
          </w:hyperlink>
        </w:p>
        <w:p w14:paraId="50C7F0A7" w14:textId="6D76E01A" w:rsidR="002A1236" w:rsidRDefault="00BC1182">
          <w:pPr>
            <w:pStyle w:val="TOC1"/>
            <w:rPr>
              <w:rFonts w:asciiTheme="minorHAnsi" w:eastAsiaTheme="minorEastAsia" w:hAnsiTheme="minorHAnsi" w:cstheme="minorBidi"/>
              <w:b w:val="0"/>
              <w:bCs w:val="0"/>
              <w:sz w:val="22"/>
              <w:szCs w:val="22"/>
            </w:rPr>
          </w:pPr>
          <w:hyperlink w:anchor="_Toc20141138" w:history="1">
            <w:r w:rsidR="002A1236" w:rsidRPr="00F8039C">
              <w:rPr>
                <w:rStyle w:val="Hyperlink"/>
                <w14:scene3d>
                  <w14:camera w14:prst="orthographicFront"/>
                  <w14:lightRig w14:rig="threePt" w14:dir="t">
                    <w14:rot w14:lat="0" w14:lon="0" w14:rev="0"/>
                  </w14:lightRig>
                </w14:scene3d>
              </w:rPr>
              <w:t>B1.</w:t>
            </w:r>
            <w:r w:rsidR="002A1236">
              <w:rPr>
                <w:rFonts w:asciiTheme="minorHAnsi" w:eastAsiaTheme="minorEastAsia" w:hAnsiTheme="minorHAnsi" w:cstheme="minorBidi"/>
                <w:b w:val="0"/>
                <w:bCs w:val="0"/>
                <w:sz w:val="22"/>
                <w:szCs w:val="22"/>
              </w:rPr>
              <w:tab/>
            </w:r>
            <w:r w:rsidR="002A1236" w:rsidRPr="00F8039C">
              <w:rPr>
                <w:rStyle w:val="Hyperlink"/>
              </w:rPr>
              <w:t>About the scheme</w:t>
            </w:r>
            <w:r w:rsidR="002A1236">
              <w:rPr>
                <w:webHidden/>
              </w:rPr>
              <w:tab/>
            </w:r>
            <w:r w:rsidR="002A1236">
              <w:rPr>
                <w:webHidden/>
              </w:rPr>
              <w:fldChar w:fldCharType="begin"/>
            </w:r>
            <w:r w:rsidR="002A1236">
              <w:rPr>
                <w:webHidden/>
              </w:rPr>
              <w:instrText xml:space="preserve"> PAGEREF _Toc20141138 \h </w:instrText>
            </w:r>
            <w:r w:rsidR="002A1236">
              <w:rPr>
                <w:webHidden/>
              </w:rPr>
            </w:r>
            <w:r w:rsidR="002A1236">
              <w:rPr>
                <w:webHidden/>
              </w:rPr>
              <w:fldChar w:fldCharType="separate"/>
            </w:r>
            <w:r w:rsidR="002A1236">
              <w:rPr>
                <w:webHidden/>
              </w:rPr>
              <w:t>37</w:t>
            </w:r>
            <w:r w:rsidR="002A1236">
              <w:rPr>
                <w:webHidden/>
              </w:rPr>
              <w:fldChar w:fldCharType="end"/>
            </w:r>
          </w:hyperlink>
        </w:p>
        <w:p w14:paraId="2168063E" w14:textId="03986409" w:rsidR="002A1236" w:rsidRDefault="00BC1182">
          <w:pPr>
            <w:pStyle w:val="TOC2"/>
            <w:rPr>
              <w:rFonts w:asciiTheme="minorHAnsi" w:eastAsiaTheme="minorEastAsia" w:hAnsiTheme="minorHAnsi" w:cstheme="minorBidi"/>
              <w:sz w:val="22"/>
              <w:szCs w:val="22"/>
            </w:rPr>
          </w:pPr>
          <w:hyperlink w:anchor="_Toc20141139" w:history="1">
            <w:r w:rsidR="002A1236" w:rsidRPr="00F8039C">
              <w:rPr>
                <w:rStyle w:val="Hyperlink"/>
              </w:rPr>
              <w:t>Important dates</w:t>
            </w:r>
            <w:r w:rsidR="002A1236">
              <w:rPr>
                <w:webHidden/>
              </w:rPr>
              <w:tab/>
            </w:r>
            <w:r w:rsidR="002A1236">
              <w:rPr>
                <w:webHidden/>
              </w:rPr>
              <w:fldChar w:fldCharType="begin"/>
            </w:r>
            <w:r w:rsidR="002A1236">
              <w:rPr>
                <w:webHidden/>
              </w:rPr>
              <w:instrText xml:space="preserve"> PAGEREF _Toc20141139 \h </w:instrText>
            </w:r>
            <w:r w:rsidR="002A1236">
              <w:rPr>
                <w:webHidden/>
              </w:rPr>
            </w:r>
            <w:r w:rsidR="002A1236">
              <w:rPr>
                <w:webHidden/>
              </w:rPr>
              <w:fldChar w:fldCharType="separate"/>
            </w:r>
            <w:r w:rsidR="002A1236">
              <w:rPr>
                <w:webHidden/>
              </w:rPr>
              <w:t>37</w:t>
            </w:r>
            <w:r w:rsidR="002A1236">
              <w:rPr>
                <w:webHidden/>
              </w:rPr>
              <w:fldChar w:fldCharType="end"/>
            </w:r>
          </w:hyperlink>
        </w:p>
        <w:p w14:paraId="2EC44E9E" w14:textId="159870F0" w:rsidR="002A1236" w:rsidRDefault="00BC1182">
          <w:pPr>
            <w:pStyle w:val="TOC2"/>
            <w:rPr>
              <w:rFonts w:asciiTheme="minorHAnsi" w:eastAsiaTheme="minorEastAsia" w:hAnsiTheme="minorHAnsi" w:cstheme="minorBidi"/>
              <w:sz w:val="22"/>
              <w:szCs w:val="22"/>
            </w:rPr>
          </w:pPr>
          <w:hyperlink w:anchor="_Toc20141140" w:history="1">
            <w:r w:rsidR="002A1236" w:rsidRPr="00F8039C">
              <w:rPr>
                <w:rStyle w:val="Hyperlink"/>
              </w:rPr>
              <w:t>Description</w:t>
            </w:r>
            <w:r w:rsidR="002A1236">
              <w:rPr>
                <w:webHidden/>
              </w:rPr>
              <w:tab/>
            </w:r>
            <w:r w:rsidR="002A1236">
              <w:rPr>
                <w:webHidden/>
              </w:rPr>
              <w:fldChar w:fldCharType="begin"/>
            </w:r>
            <w:r w:rsidR="002A1236">
              <w:rPr>
                <w:webHidden/>
              </w:rPr>
              <w:instrText xml:space="preserve"> PAGEREF _Toc20141140 \h </w:instrText>
            </w:r>
            <w:r w:rsidR="002A1236">
              <w:rPr>
                <w:webHidden/>
              </w:rPr>
            </w:r>
            <w:r w:rsidR="002A1236">
              <w:rPr>
                <w:webHidden/>
              </w:rPr>
              <w:fldChar w:fldCharType="separate"/>
            </w:r>
            <w:r w:rsidR="002A1236">
              <w:rPr>
                <w:webHidden/>
              </w:rPr>
              <w:t>37</w:t>
            </w:r>
            <w:r w:rsidR="002A1236">
              <w:rPr>
                <w:webHidden/>
              </w:rPr>
              <w:fldChar w:fldCharType="end"/>
            </w:r>
          </w:hyperlink>
        </w:p>
        <w:p w14:paraId="3C08D1ED" w14:textId="43B137DD" w:rsidR="002A1236" w:rsidRDefault="00BC1182">
          <w:pPr>
            <w:pStyle w:val="TOC2"/>
            <w:rPr>
              <w:rFonts w:asciiTheme="minorHAnsi" w:eastAsiaTheme="minorEastAsia" w:hAnsiTheme="minorHAnsi" w:cstheme="minorBidi"/>
              <w:sz w:val="22"/>
              <w:szCs w:val="22"/>
            </w:rPr>
          </w:pPr>
          <w:hyperlink w:anchor="_Toc20141141" w:history="1">
            <w:r w:rsidR="002A1236" w:rsidRPr="00F8039C">
              <w:rPr>
                <w:rStyle w:val="Hyperlink"/>
              </w:rPr>
              <w:t>Objectives</w:t>
            </w:r>
            <w:r w:rsidR="002A1236">
              <w:rPr>
                <w:webHidden/>
              </w:rPr>
              <w:tab/>
            </w:r>
            <w:r w:rsidR="002A1236">
              <w:rPr>
                <w:webHidden/>
              </w:rPr>
              <w:fldChar w:fldCharType="begin"/>
            </w:r>
            <w:r w:rsidR="002A1236">
              <w:rPr>
                <w:webHidden/>
              </w:rPr>
              <w:instrText xml:space="preserve"> PAGEREF _Toc20141141 \h </w:instrText>
            </w:r>
            <w:r w:rsidR="002A1236">
              <w:rPr>
                <w:webHidden/>
              </w:rPr>
            </w:r>
            <w:r w:rsidR="002A1236">
              <w:rPr>
                <w:webHidden/>
              </w:rPr>
              <w:fldChar w:fldCharType="separate"/>
            </w:r>
            <w:r w:rsidR="002A1236">
              <w:rPr>
                <w:webHidden/>
              </w:rPr>
              <w:t>37</w:t>
            </w:r>
            <w:r w:rsidR="002A1236">
              <w:rPr>
                <w:webHidden/>
              </w:rPr>
              <w:fldChar w:fldCharType="end"/>
            </w:r>
          </w:hyperlink>
        </w:p>
        <w:p w14:paraId="396A325C" w14:textId="29DD6757" w:rsidR="002A1236" w:rsidRDefault="00BC1182">
          <w:pPr>
            <w:pStyle w:val="TOC1"/>
            <w:rPr>
              <w:rFonts w:asciiTheme="minorHAnsi" w:eastAsiaTheme="minorEastAsia" w:hAnsiTheme="minorHAnsi" w:cstheme="minorBidi"/>
              <w:b w:val="0"/>
              <w:bCs w:val="0"/>
              <w:sz w:val="22"/>
              <w:szCs w:val="22"/>
            </w:rPr>
          </w:pPr>
          <w:hyperlink w:anchor="_Toc20141142" w:history="1">
            <w:r w:rsidR="002A1236" w:rsidRPr="00F8039C">
              <w:rPr>
                <w:rStyle w:val="Hyperlink"/>
                <w14:scene3d>
                  <w14:camera w14:prst="orthographicFront"/>
                  <w14:lightRig w14:rig="threePt" w14:dir="t">
                    <w14:rot w14:lat="0" w14:lon="0" w14:rev="0"/>
                  </w14:lightRig>
                </w14:scene3d>
              </w:rPr>
              <w:t>B2.</w:t>
            </w:r>
            <w:r w:rsidR="002A1236">
              <w:rPr>
                <w:rFonts w:asciiTheme="minorHAnsi" w:eastAsiaTheme="minorEastAsia" w:hAnsiTheme="minorHAnsi" w:cstheme="minorBidi"/>
                <w:b w:val="0"/>
                <w:bCs w:val="0"/>
                <w:sz w:val="22"/>
                <w:szCs w:val="22"/>
              </w:rPr>
              <w:tab/>
            </w:r>
            <w:r w:rsidR="002A1236" w:rsidRPr="00F8039C">
              <w:rPr>
                <w:rStyle w:val="Hyperlink"/>
              </w:rPr>
              <w:t>Grant amount and grant period</w:t>
            </w:r>
            <w:r w:rsidR="002A1236">
              <w:rPr>
                <w:webHidden/>
              </w:rPr>
              <w:tab/>
            </w:r>
            <w:r w:rsidR="002A1236">
              <w:rPr>
                <w:webHidden/>
              </w:rPr>
              <w:fldChar w:fldCharType="begin"/>
            </w:r>
            <w:r w:rsidR="002A1236">
              <w:rPr>
                <w:webHidden/>
              </w:rPr>
              <w:instrText xml:space="preserve"> PAGEREF _Toc20141142 \h </w:instrText>
            </w:r>
            <w:r w:rsidR="002A1236">
              <w:rPr>
                <w:webHidden/>
              </w:rPr>
            </w:r>
            <w:r w:rsidR="002A1236">
              <w:rPr>
                <w:webHidden/>
              </w:rPr>
              <w:fldChar w:fldCharType="separate"/>
            </w:r>
            <w:r w:rsidR="002A1236">
              <w:rPr>
                <w:webHidden/>
              </w:rPr>
              <w:t>38</w:t>
            </w:r>
            <w:r w:rsidR="002A1236">
              <w:rPr>
                <w:webHidden/>
              </w:rPr>
              <w:fldChar w:fldCharType="end"/>
            </w:r>
          </w:hyperlink>
        </w:p>
        <w:p w14:paraId="3A1AD547" w14:textId="7E89A136" w:rsidR="002A1236" w:rsidRDefault="00BC1182">
          <w:pPr>
            <w:pStyle w:val="TOC1"/>
            <w:rPr>
              <w:rFonts w:asciiTheme="minorHAnsi" w:eastAsiaTheme="minorEastAsia" w:hAnsiTheme="minorHAnsi" w:cstheme="minorBidi"/>
              <w:b w:val="0"/>
              <w:bCs w:val="0"/>
              <w:sz w:val="22"/>
              <w:szCs w:val="22"/>
            </w:rPr>
          </w:pPr>
          <w:hyperlink w:anchor="_Toc20141143" w:history="1">
            <w:r w:rsidR="002A1236" w:rsidRPr="00F8039C">
              <w:rPr>
                <w:rStyle w:val="Hyperlink"/>
                <w14:scene3d>
                  <w14:camera w14:prst="orthographicFront"/>
                  <w14:lightRig w14:rig="threePt" w14:dir="t">
                    <w14:rot w14:lat="0" w14:lon="0" w14:rev="0"/>
                  </w14:lightRig>
                </w14:scene3d>
              </w:rPr>
              <w:t>B3.</w:t>
            </w:r>
            <w:r w:rsidR="002A1236">
              <w:rPr>
                <w:rFonts w:asciiTheme="minorHAnsi" w:eastAsiaTheme="minorEastAsia" w:hAnsiTheme="minorHAnsi" w:cstheme="minorBidi"/>
                <w:b w:val="0"/>
                <w:bCs w:val="0"/>
                <w:sz w:val="22"/>
                <w:szCs w:val="22"/>
              </w:rPr>
              <w:tab/>
            </w:r>
            <w:r w:rsidR="002A1236" w:rsidRPr="00F8039C">
              <w:rPr>
                <w:rStyle w:val="Hyperlink"/>
              </w:rPr>
              <w:t>Grant eligibility criteria</w:t>
            </w:r>
            <w:r w:rsidR="002A1236">
              <w:rPr>
                <w:webHidden/>
              </w:rPr>
              <w:tab/>
            </w:r>
            <w:r w:rsidR="002A1236">
              <w:rPr>
                <w:webHidden/>
              </w:rPr>
              <w:fldChar w:fldCharType="begin"/>
            </w:r>
            <w:r w:rsidR="002A1236">
              <w:rPr>
                <w:webHidden/>
              </w:rPr>
              <w:instrText xml:space="preserve"> PAGEREF _Toc20141143 \h </w:instrText>
            </w:r>
            <w:r w:rsidR="002A1236">
              <w:rPr>
                <w:webHidden/>
              </w:rPr>
            </w:r>
            <w:r w:rsidR="002A1236">
              <w:rPr>
                <w:webHidden/>
              </w:rPr>
              <w:fldChar w:fldCharType="separate"/>
            </w:r>
            <w:r w:rsidR="002A1236">
              <w:rPr>
                <w:webHidden/>
              </w:rPr>
              <w:t>39</w:t>
            </w:r>
            <w:r w:rsidR="002A1236">
              <w:rPr>
                <w:webHidden/>
              </w:rPr>
              <w:fldChar w:fldCharType="end"/>
            </w:r>
          </w:hyperlink>
        </w:p>
        <w:p w14:paraId="3274E72D" w14:textId="13EE1058" w:rsidR="002A1236" w:rsidRDefault="00BC1182">
          <w:pPr>
            <w:pStyle w:val="TOC2"/>
            <w:rPr>
              <w:rFonts w:asciiTheme="minorHAnsi" w:eastAsiaTheme="minorEastAsia" w:hAnsiTheme="minorHAnsi" w:cstheme="minorBidi"/>
              <w:sz w:val="22"/>
              <w:szCs w:val="22"/>
            </w:rPr>
          </w:pPr>
          <w:hyperlink w:anchor="_Toc20141144" w:history="1">
            <w:r w:rsidR="002A1236" w:rsidRPr="00F8039C">
              <w:rPr>
                <w:rStyle w:val="Hyperlink"/>
              </w:rPr>
              <w:t>Applications</w:t>
            </w:r>
            <w:r w:rsidR="002A1236">
              <w:rPr>
                <w:webHidden/>
              </w:rPr>
              <w:tab/>
            </w:r>
            <w:r w:rsidR="002A1236">
              <w:rPr>
                <w:webHidden/>
              </w:rPr>
              <w:fldChar w:fldCharType="begin"/>
            </w:r>
            <w:r w:rsidR="002A1236">
              <w:rPr>
                <w:webHidden/>
              </w:rPr>
              <w:instrText xml:space="preserve"> PAGEREF _Toc20141144 \h </w:instrText>
            </w:r>
            <w:r w:rsidR="002A1236">
              <w:rPr>
                <w:webHidden/>
              </w:rPr>
            </w:r>
            <w:r w:rsidR="002A1236">
              <w:rPr>
                <w:webHidden/>
              </w:rPr>
              <w:fldChar w:fldCharType="separate"/>
            </w:r>
            <w:r w:rsidR="002A1236">
              <w:rPr>
                <w:webHidden/>
              </w:rPr>
              <w:t>39</w:t>
            </w:r>
            <w:r w:rsidR="002A1236">
              <w:rPr>
                <w:webHidden/>
              </w:rPr>
              <w:fldChar w:fldCharType="end"/>
            </w:r>
          </w:hyperlink>
        </w:p>
        <w:p w14:paraId="49D56FC8" w14:textId="58475639" w:rsidR="002A1236" w:rsidRDefault="00BC1182">
          <w:pPr>
            <w:pStyle w:val="TOC2"/>
            <w:rPr>
              <w:rFonts w:asciiTheme="minorHAnsi" w:eastAsiaTheme="minorEastAsia" w:hAnsiTheme="minorHAnsi" w:cstheme="minorBidi"/>
              <w:sz w:val="22"/>
              <w:szCs w:val="22"/>
            </w:rPr>
          </w:pPr>
          <w:hyperlink w:anchor="_Toc20141145" w:history="1">
            <w:r w:rsidR="002A1236" w:rsidRPr="00F8039C">
              <w:rPr>
                <w:rStyle w:val="Hyperlink"/>
              </w:rPr>
              <w:t>Future Fellowship candidates</w:t>
            </w:r>
            <w:r w:rsidR="002A1236">
              <w:rPr>
                <w:webHidden/>
              </w:rPr>
              <w:tab/>
            </w:r>
            <w:r w:rsidR="002A1236">
              <w:rPr>
                <w:webHidden/>
              </w:rPr>
              <w:fldChar w:fldCharType="begin"/>
            </w:r>
            <w:r w:rsidR="002A1236">
              <w:rPr>
                <w:webHidden/>
              </w:rPr>
              <w:instrText xml:space="preserve"> PAGEREF _Toc20141145 \h </w:instrText>
            </w:r>
            <w:r w:rsidR="002A1236">
              <w:rPr>
                <w:webHidden/>
              </w:rPr>
            </w:r>
            <w:r w:rsidR="002A1236">
              <w:rPr>
                <w:webHidden/>
              </w:rPr>
              <w:fldChar w:fldCharType="separate"/>
            </w:r>
            <w:r w:rsidR="002A1236">
              <w:rPr>
                <w:webHidden/>
              </w:rPr>
              <w:t>39</w:t>
            </w:r>
            <w:r w:rsidR="002A1236">
              <w:rPr>
                <w:webHidden/>
              </w:rPr>
              <w:fldChar w:fldCharType="end"/>
            </w:r>
          </w:hyperlink>
        </w:p>
        <w:p w14:paraId="1C2E1B9B" w14:textId="06CB543E" w:rsidR="002A1236" w:rsidRDefault="00BC1182">
          <w:pPr>
            <w:pStyle w:val="TOC3"/>
            <w:rPr>
              <w:rFonts w:asciiTheme="minorHAnsi" w:eastAsiaTheme="minorEastAsia" w:hAnsiTheme="minorHAnsi" w:cstheme="minorBidi"/>
              <w:iCs w:val="0"/>
              <w:noProof/>
              <w:sz w:val="22"/>
              <w:szCs w:val="22"/>
            </w:rPr>
          </w:pPr>
          <w:hyperlink w:anchor="_Toc20141146" w:history="1">
            <w:r w:rsidR="002A1236" w:rsidRPr="00F8039C">
              <w:rPr>
                <w:rStyle w:val="Hyperlink"/>
                <w:noProof/>
              </w:rPr>
              <w:t>Eligibility to apply</w:t>
            </w:r>
            <w:r w:rsidR="002A1236">
              <w:rPr>
                <w:noProof/>
                <w:webHidden/>
              </w:rPr>
              <w:tab/>
            </w:r>
            <w:r w:rsidR="002A1236">
              <w:rPr>
                <w:noProof/>
                <w:webHidden/>
              </w:rPr>
              <w:fldChar w:fldCharType="begin"/>
            </w:r>
            <w:r w:rsidR="002A1236">
              <w:rPr>
                <w:noProof/>
                <w:webHidden/>
              </w:rPr>
              <w:instrText xml:space="preserve"> PAGEREF _Toc20141146 \h </w:instrText>
            </w:r>
            <w:r w:rsidR="002A1236">
              <w:rPr>
                <w:noProof/>
                <w:webHidden/>
              </w:rPr>
            </w:r>
            <w:r w:rsidR="002A1236">
              <w:rPr>
                <w:noProof/>
                <w:webHidden/>
              </w:rPr>
              <w:fldChar w:fldCharType="separate"/>
            </w:r>
            <w:r w:rsidR="002A1236">
              <w:rPr>
                <w:noProof/>
                <w:webHidden/>
              </w:rPr>
              <w:t>39</w:t>
            </w:r>
            <w:r w:rsidR="002A1236">
              <w:rPr>
                <w:noProof/>
                <w:webHidden/>
              </w:rPr>
              <w:fldChar w:fldCharType="end"/>
            </w:r>
          </w:hyperlink>
        </w:p>
        <w:p w14:paraId="2FE5DBE2" w14:textId="46F099D2" w:rsidR="002A1236" w:rsidRDefault="00BC1182">
          <w:pPr>
            <w:pStyle w:val="TOC1"/>
            <w:rPr>
              <w:rFonts w:asciiTheme="minorHAnsi" w:eastAsiaTheme="minorEastAsia" w:hAnsiTheme="minorHAnsi" w:cstheme="minorBidi"/>
              <w:b w:val="0"/>
              <w:bCs w:val="0"/>
              <w:sz w:val="22"/>
              <w:szCs w:val="22"/>
            </w:rPr>
          </w:pPr>
          <w:hyperlink w:anchor="_Toc20141147" w:history="1">
            <w:r w:rsidR="002A1236" w:rsidRPr="00F8039C">
              <w:rPr>
                <w:rStyle w:val="Hyperlink"/>
                <w14:scene3d>
                  <w14:camera w14:prst="orthographicFront"/>
                  <w14:lightRig w14:rig="threePt" w14:dir="t">
                    <w14:rot w14:lat="0" w14:lon="0" w14:rev="0"/>
                  </w14:lightRig>
                </w14:scene3d>
              </w:rPr>
              <w:t>B4.</w:t>
            </w:r>
            <w:r w:rsidR="002A1236">
              <w:rPr>
                <w:rFonts w:asciiTheme="minorHAnsi" w:eastAsiaTheme="minorEastAsia" w:hAnsiTheme="minorHAnsi" w:cstheme="minorBidi"/>
                <w:b w:val="0"/>
                <w:bCs w:val="0"/>
                <w:sz w:val="22"/>
                <w:szCs w:val="22"/>
              </w:rPr>
              <w:tab/>
            </w:r>
            <w:r w:rsidR="002A1236" w:rsidRPr="00F8039C">
              <w:rPr>
                <w:rStyle w:val="Hyperlink"/>
              </w:rPr>
              <w:t>What the grant money can be used for</w:t>
            </w:r>
            <w:r w:rsidR="002A1236">
              <w:rPr>
                <w:webHidden/>
              </w:rPr>
              <w:tab/>
            </w:r>
            <w:r w:rsidR="002A1236">
              <w:rPr>
                <w:webHidden/>
              </w:rPr>
              <w:fldChar w:fldCharType="begin"/>
            </w:r>
            <w:r w:rsidR="002A1236">
              <w:rPr>
                <w:webHidden/>
              </w:rPr>
              <w:instrText xml:space="preserve"> PAGEREF _Toc20141147 \h </w:instrText>
            </w:r>
            <w:r w:rsidR="002A1236">
              <w:rPr>
                <w:webHidden/>
              </w:rPr>
            </w:r>
            <w:r w:rsidR="002A1236">
              <w:rPr>
                <w:webHidden/>
              </w:rPr>
              <w:fldChar w:fldCharType="separate"/>
            </w:r>
            <w:r w:rsidR="002A1236">
              <w:rPr>
                <w:webHidden/>
              </w:rPr>
              <w:t>41</w:t>
            </w:r>
            <w:r w:rsidR="002A1236">
              <w:rPr>
                <w:webHidden/>
              </w:rPr>
              <w:fldChar w:fldCharType="end"/>
            </w:r>
          </w:hyperlink>
        </w:p>
        <w:p w14:paraId="20312706" w14:textId="0D1FA61B" w:rsidR="002A1236" w:rsidRDefault="00BC1182">
          <w:pPr>
            <w:pStyle w:val="TOC1"/>
            <w:rPr>
              <w:rFonts w:asciiTheme="minorHAnsi" w:eastAsiaTheme="minorEastAsia" w:hAnsiTheme="minorHAnsi" w:cstheme="minorBidi"/>
              <w:b w:val="0"/>
              <w:bCs w:val="0"/>
              <w:sz w:val="22"/>
              <w:szCs w:val="22"/>
            </w:rPr>
          </w:pPr>
          <w:hyperlink w:anchor="_Toc20141148" w:history="1">
            <w:r w:rsidR="002A1236" w:rsidRPr="00F8039C">
              <w:rPr>
                <w:rStyle w:val="Hyperlink"/>
                <w14:scene3d>
                  <w14:camera w14:prst="orthographicFront"/>
                  <w14:lightRig w14:rig="threePt" w14:dir="t">
                    <w14:rot w14:lat="0" w14:lon="0" w14:rev="0"/>
                  </w14:lightRig>
                </w14:scene3d>
              </w:rPr>
              <w:t>B5.</w:t>
            </w:r>
            <w:r w:rsidR="002A1236">
              <w:rPr>
                <w:rFonts w:asciiTheme="minorHAnsi" w:eastAsiaTheme="minorEastAsia" w:hAnsiTheme="minorHAnsi" w:cstheme="minorBidi"/>
                <w:b w:val="0"/>
                <w:bCs w:val="0"/>
                <w:sz w:val="22"/>
                <w:szCs w:val="22"/>
              </w:rPr>
              <w:tab/>
            </w:r>
            <w:r w:rsidR="002A1236" w:rsidRPr="00F8039C">
              <w:rPr>
                <w:rStyle w:val="Hyperlink"/>
              </w:rPr>
              <w:t>The assessment criteria</w:t>
            </w:r>
            <w:r w:rsidR="002A1236">
              <w:rPr>
                <w:webHidden/>
              </w:rPr>
              <w:tab/>
            </w:r>
            <w:r w:rsidR="002A1236">
              <w:rPr>
                <w:webHidden/>
              </w:rPr>
              <w:fldChar w:fldCharType="begin"/>
            </w:r>
            <w:r w:rsidR="002A1236">
              <w:rPr>
                <w:webHidden/>
              </w:rPr>
              <w:instrText xml:space="preserve"> PAGEREF _Toc20141148 \h </w:instrText>
            </w:r>
            <w:r w:rsidR="002A1236">
              <w:rPr>
                <w:webHidden/>
              </w:rPr>
            </w:r>
            <w:r w:rsidR="002A1236">
              <w:rPr>
                <w:webHidden/>
              </w:rPr>
              <w:fldChar w:fldCharType="separate"/>
            </w:r>
            <w:r w:rsidR="002A1236">
              <w:rPr>
                <w:webHidden/>
              </w:rPr>
              <w:t>41</w:t>
            </w:r>
            <w:r w:rsidR="002A1236">
              <w:rPr>
                <w:webHidden/>
              </w:rPr>
              <w:fldChar w:fldCharType="end"/>
            </w:r>
          </w:hyperlink>
        </w:p>
        <w:p w14:paraId="18B2D451" w14:textId="6A674191" w:rsidR="002A1236" w:rsidRDefault="00BC1182">
          <w:pPr>
            <w:pStyle w:val="TOC1"/>
            <w:rPr>
              <w:rFonts w:asciiTheme="minorHAnsi" w:eastAsiaTheme="minorEastAsia" w:hAnsiTheme="minorHAnsi" w:cstheme="minorBidi"/>
              <w:b w:val="0"/>
              <w:bCs w:val="0"/>
              <w:sz w:val="22"/>
              <w:szCs w:val="22"/>
            </w:rPr>
          </w:pPr>
          <w:hyperlink w:anchor="_Toc20141149" w:history="1">
            <w:r w:rsidR="002A1236" w:rsidRPr="00F8039C">
              <w:rPr>
                <w:rStyle w:val="Hyperlink"/>
                <w14:scene3d>
                  <w14:camera w14:prst="orthographicFront"/>
                  <w14:lightRig w14:rig="threePt" w14:dir="t">
                    <w14:rot w14:lat="0" w14:lon="0" w14:rev="0"/>
                  </w14:lightRig>
                </w14:scene3d>
              </w:rPr>
              <w:t>B6.</w:t>
            </w:r>
            <w:r w:rsidR="002A1236">
              <w:rPr>
                <w:rFonts w:asciiTheme="minorHAnsi" w:eastAsiaTheme="minorEastAsia" w:hAnsiTheme="minorHAnsi" w:cstheme="minorBidi"/>
                <w:b w:val="0"/>
                <w:bCs w:val="0"/>
                <w:sz w:val="22"/>
                <w:szCs w:val="22"/>
              </w:rPr>
              <w:tab/>
            </w:r>
            <w:r w:rsidR="002A1236" w:rsidRPr="00F8039C">
              <w:rPr>
                <w:rStyle w:val="Hyperlink"/>
              </w:rPr>
              <w:t>How to Apply</w:t>
            </w:r>
            <w:r w:rsidR="002A1236">
              <w:rPr>
                <w:webHidden/>
              </w:rPr>
              <w:tab/>
            </w:r>
            <w:r w:rsidR="002A1236">
              <w:rPr>
                <w:webHidden/>
              </w:rPr>
              <w:fldChar w:fldCharType="begin"/>
            </w:r>
            <w:r w:rsidR="002A1236">
              <w:rPr>
                <w:webHidden/>
              </w:rPr>
              <w:instrText xml:space="preserve"> PAGEREF _Toc20141149 \h </w:instrText>
            </w:r>
            <w:r w:rsidR="002A1236">
              <w:rPr>
                <w:webHidden/>
              </w:rPr>
            </w:r>
            <w:r w:rsidR="002A1236">
              <w:rPr>
                <w:webHidden/>
              </w:rPr>
              <w:fldChar w:fldCharType="separate"/>
            </w:r>
            <w:r w:rsidR="002A1236">
              <w:rPr>
                <w:webHidden/>
              </w:rPr>
              <w:t>43</w:t>
            </w:r>
            <w:r w:rsidR="002A1236">
              <w:rPr>
                <w:webHidden/>
              </w:rPr>
              <w:fldChar w:fldCharType="end"/>
            </w:r>
          </w:hyperlink>
        </w:p>
        <w:p w14:paraId="1F87F7AD" w14:textId="7DAB21FA" w:rsidR="002A1236" w:rsidRDefault="00BC1182">
          <w:pPr>
            <w:pStyle w:val="TOC2"/>
            <w:rPr>
              <w:rFonts w:asciiTheme="minorHAnsi" w:eastAsiaTheme="minorEastAsia" w:hAnsiTheme="minorHAnsi" w:cstheme="minorBidi"/>
              <w:sz w:val="22"/>
              <w:szCs w:val="22"/>
            </w:rPr>
          </w:pPr>
          <w:hyperlink w:anchor="_Toc20141150" w:history="1">
            <w:r w:rsidR="002A1236" w:rsidRPr="00F8039C">
              <w:rPr>
                <w:rStyle w:val="Hyperlink"/>
              </w:rPr>
              <w:t>Attachments to the application</w:t>
            </w:r>
            <w:r w:rsidR="002A1236">
              <w:rPr>
                <w:webHidden/>
              </w:rPr>
              <w:tab/>
            </w:r>
            <w:r w:rsidR="002A1236">
              <w:rPr>
                <w:webHidden/>
              </w:rPr>
              <w:fldChar w:fldCharType="begin"/>
            </w:r>
            <w:r w:rsidR="002A1236">
              <w:rPr>
                <w:webHidden/>
              </w:rPr>
              <w:instrText xml:space="preserve"> PAGEREF _Toc20141150 \h </w:instrText>
            </w:r>
            <w:r w:rsidR="002A1236">
              <w:rPr>
                <w:webHidden/>
              </w:rPr>
            </w:r>
            <w:r w:rsidR="002A1236">
              <w:rPr>
                <w:webHidden/>
              </w:rPr>
              <w:fldChar w:fldCharType="separate"/>
            </w:r>
            <w:r w:rsidR="002A1236">
              <w:rPr>
                <w:webHidden/>
              </w:rPr>
              <w:t>43</w:t>
            </w:r>
            <w:r w:rsidR="002A1236">
              <w:rPr>
                <w:webHidden/>
              </w:rPr>
              <w:fldChar w:fldCharType="end"/>
            </w:r>
          </w:hyperlink>
        </w:p>
        <w:p w14:paraId="3E356FEE" w14:textId="0B918D34" w:rsidR="002A1236" w:rsidRDefault="00BC1182">
          <w:pPr>
            <w:pStyle w:val="TOC1"/>
            <w:rPr>
              <w:rFonts w:asciiTheme="minorHAnsi" w:eastAsiaTheme="minorEastAsia" w:hAnsiTheme="minorHAnsi" w:cstheme="minorBidi"/>
              <w:b w:val="0"/>
              <w:bCs w:val="0"/>
              <w:sz w:val="22"/>
              <w:szCs w:val="22"/>
            </w:rPr>
          </w:pPr>
          <w:hyperlink w:anchor="_Toc20141151" w:history="1">
            <w:r w:rsidR="002A1236" w:rsidRPr="00F8039C">
              <w:rPr>
                <w:rStyle w:val="Hyperlink"/>
                <w14:scene3d>
                  <w14:camera w14:prst="orthographicFront"/>
                  <w14:lightRig w14:rig="threePt" w14:dir="t">
                    <w14:rot w14:lat="0" w14:lon="0" w14:rev="0"/>
                  </w14:lightRig>
                </w14:scene3d>
              </w:rPr>
              <w:t>B7.</w:t>
            </w:r>
            <w:r w:rsidR="002A1236">
              <w:rPr>
                <w:rFonts w:asciiTheme="minorHAnsi" w:eastAsiaTheme="minorEastAsia" w:hAnsiTheme="minorHAnsi" w:cstheme="minorBidi"/>
                <w:b w:val="0"/>
                <w:bCs w:val="0"/>
                <w:sz w:val="22"/>
                <w:szCs w:val="22"/>
              </w:rPr>
              <w:tab/>
            </w:r>
            <w:r w:rsidR="002A1236" w:rsidRPr="00F8039C">
              <w:rPr>
                <w:rStyle w:val="Hyperlink"/>
              </w:rPr>
              <w:t>Successful grant applications</w:t>
            </w:r>
            <w:r w:rsidR="002A1236">
              <w:rPr>
                <w:webHidden/>
              </w:rPr>
              <w:tab/>
            </w:r>
            <w:r w:rsidR="002A1236">
              <w:rPr>
                <w:webHidden/>
              </w:rPr>
              <w:fldChar w:fldCharType="begin"/>
            </w:r>
            <w:r w:rsidR="002A1236">
              <w:rPr>
                <w:webHidden/>
              </w:rPr>
              <w:instrText xml:space="preserve"> PAGEREF _Toc20141151 \h </w:instrText>
            </w:r>
            <w:r w:rsidR="002A1236">
              <w:rPr>
                <w:webHidden/>
              </w:rPr>
            </w:r>
            <w:r w:rsidR="002A1236">
              <w:rPr>
                <w:webHidden/>
              </w:rPr>
              <w:fldChar w:fldCharType="separate"/>
            </w:r>
            <w:r w:rsidR="002A1236">
              <w:rPr>
                <w:webHidden/>
              </w:rPr>
              <w:t>43</w:t>
            </w:r>
            <w:r w:rsidR="002A1236">
              <w:rPr>
                <w:webHidden/>
              </w:rPr>
              <w:fldChar w:fldCharType="end"/>
            </w:r>
          </w:hyperlink>
        </w:p>
        <w:p w14:paraId="2313CD43" w14:textId="7D1E73B6" w:rsidR="002A1236" w:rsidRDefault="00BC1182">
          <w:pPr>
            <w:pStyle w:val="TOC2"/>
            <w:rPr>
              <w:rFonts w:asciiTheme="minorHAnsi" w:eastAsiaTheme="minorEastAsia" w:hAnsiTheme="minorHAnsi" w:cstheme="minorBidi"/>
              <w:sz w:val="22"/>
              <w:szCs w:val="22"/>
            </w:rPr>
          </w:pPr>
          <w:hyperlink w:anchor="_Toc20141152" w:history="1">
            <w:r w:rsidR="002A1236" w:rsidRPr="00F8039C">
              <w:rPr>
                <w:rStyle w:val="Hyperlink"/>
              </w:rPr>
              <w:t>Fellow responsibilities</w:t>
            </w:r>
            <w:r w:rsidR="002A1236">
              <w:rPr>
                <w:webHidden/>
              </w:rPr>
              <w:tab/>
            </w:r>
            <w:r w:rsidR="002A1236">
              <w:rPr>
                <w:webHidden/>
              </w:rPr>
              <w:fldChar w:fldCharType="begin"/>
            </w:r>
            <w:r w:rsidR="002A1236">
              <w:rPr>
                <w:webHidden/>
              </w:rPr>
              <w:instrText xml:space="preserve"> PAGEREF _Toc20141152 \h </w:instrText>
            </w:r>
            <w:r w:rsidR="002A1236">
              <w:rPr>
                <w:webHidden/>
              </w:rPr>
            </w:r>
            <w:r w:rsidR="002A1236">
              <w:rPr>
                <w:webHidden/>
              </w:rPr>
              <w:fldChar w:fldCharType="separate"/>
            </w:r>
            <w:r w:rsidR="002A1236">
              <w:rPr>
                <w:webHidden/>
              </w:rPr>
              <w:t>43</w:t>
            </w:r>
            <w:r w:rsidR="002A1236">
              <w:rPr>
                <w:webHidden/>
              </w:rPr>
              <w:fldChar w:fldCharType="end"/>
            </w:r>
          </w:hyperlink>
        </w:p>
        <w:p w14:paraId="49B647F9" w14:textId="6E00FEB4" w:rsidR="002A1236" w:rsidRDefault="00BC1182">
          <w:pPr>
            <w:pStyle w:val="TOC2"/>
            <w:rPr>
              <w:rFonts w:asciiTheme="minorHAnsi" w:eastAsiaTheme="minorEastAsia" w:hAnsiTheme="minorHAnsi" w:cstheme="minorBidi"/>
              <w:sz w:val="22"/>
              <w:szCs w:val="22"/>
            </w:rPr>
          </w:pPr>
          <w:hyperlink w:anchor="_Toc20141153" w:history="1">
            <w:r w:rsidR="002A1236" w:rsidRPr="00F8039C">
              <w:rPr>
                <w:rStyle w:val="Hyperlink"/>
              </w:rPr>
              <w:t>Your responsibilities</w:t>
            </w:r>
            <w:r w:rsidR="002A1236">
              <w:rPr>
                <w:webHidden/>
              </w:rPr>
              <w:tab/>
            </w:r>
            <w:r w:rsidR="002A1236">
              <w:rPr>
                <w:webHidden/>
              </w:rPr>
              <w:fldChar w:fldCharType="begin"/>
            </w:r>
            <w:r w:rsidR="002A1236">
              <w:rPr>
                <w:webHidden/>
              </w:rPr>
              <w:instrText xml:space="preserve"> PAGEREF _Toc20141153 \h </w:instrText>
            </w:r>
            <w:r w:rsidR="002A1236">
              <w:rPr>
                <w:webHidden/>
              </w:rPr>
            </w:r>
            <w:r w:rsidR="002A1236">
              <w:rPr>
                <w:webHidden/>
              </w:rPr>
              <w:fldChar w:fldCharType="separate"/>
            </w:r>
            <w:r w:rsidR="002A1236">
              <w:rPr>
                <w:webHidden/>
              </w:rPr>
              <w:t>44</w:t>
            </w:r>
            <w:r w:rsidR="002A1236">
              <w:rPr>
                <w:webHidden/>
              </w:rPr>
              <w:fldChar w:fldCharType="end"/>
            </w:r>
          </w:hyperlink>
        </w:p>
        <w:p w14:paraId="70F403FB" w14:textId="71722213" w:rsidR="002A1236" w:rsidRDefault="00BC1182">
          <w:pPr>
            <w:pStyle w:val="TOC1"/>
            <w:rPr>
              <w:rFonts w:asciiTheme="minorHAnsi" w:eastAsiaTheme="minorEastAsia" w:hAnsiTheme="minorHAnsi" w:cstheme="minorBidi"/>
              <w:b w:val="0"/>
              <w:bCs w:val="0"/>
              <w:sz w:val="22"/>
              <w:szCs w:val="22"/>
            </w:rPr>
          </w:pPr>
          <w:hyperlink w:anchor="_Toc20141154" w:history="1">
            <w:r w:rsidR="002A1236" w:rsidRPr="00F8039C">
              <w:rPr>
                <w:rStyle w:val="Hyperlink"/>
                <w14:scene3d>
                  <w14:camera w14:prst="orthographicFront"/>
                  <w14:lightRig w14:rig="threePt" w14:dir="t">
                    <w14:rot w14:lat="0" w14:lon="0" w14:rev="0"/>
                  </w14:lightRig>
                </w14:scene3d>
              </w:rPr>
              <w:t>Part C</w:t>
            </w:r>
            <w:r w:rsidR="002A1236">
              <w:rPr>
                <w:rFonts w:asciiTheme="minorHAnsi" w:eastAsiaTheme="minorEastAsia" w:hAnsiTheme="minorHAnsi" w:cstheme="minorBidi"/>
                <w:b w:val="0"/>
                <w:bCs w:val="0"/>
                <w:sz w:val="22"/>
                <w:szCs w:val="22"/>
              </w:rPr>
              <w:tab/>
            </w:r>
            <w:r w:rsidR="002A1236" w:rsidRPr="00F8039C">
              <w:rPr>
                <w:rStyle w:val="Hyperlink"/>
              </w:rPr>
              <w:t>Discovery Early Career Researcher Award  (DECRA)</w:t>
            </w:r>
            <w:r w:rsidR="002A1236">
              <w:rPr>
                <w:webHidden/>
              </w:rPr>
              <w:tab/>
            </w:r>
            <w:r w:rsidR="002A1236">
              <w:rPr>
                <w:webHidden/>
              </w:rPr>
              <w:fldChar w:fldCharType="begin"/>
            </w:r>
            <w:r w:rsidR="002A1236">
              <w:rPr>
                <w:webHidden/>
              </w:rPr>
              <w:instrText xml:space="preserve"> PAGEREF _Toc20141154 \h </w:instrText>
            </w:r>
            <w:r w:rsidR="002A1236">
              <w:rPr>
                <w:webHidden/>
              </w:rPr>
            </w:r>
            <w:r w:rsidR="002A1236">
              <w:rPr>
                <w:webHidden/>
              </w:rPr>
              <w:fldChar w:fldCharType="separate"/>
            </w:r>
            <w:r w:rsidR="002A1236">
              <w:rPr>
                <w:webHidden/>
              </w:rPr>
              <w:t>45</w:t>
            </w:r>
            <w:r w:rsidR="002A1236">
              <w:rPr>
                <w:webHidden/>
              </w:rPr>
              <w:fldChar w:fldCharType="end"/>
            </w:r>
          </w:hyperlink>
        </w:p>
        <w:p w14:paraId="5C499CEF" w14:textId="2E9E5A0A" w:rsidR="002A1236" w:rsidRDefault="00BC1182">
          <w:pPr>
            <w:pStyle w:val="TOC1"/>
            <w:rPr>
              <w:rFonts w:asciiTheme="minorHAnsi" w:eastAsiaTheme="minorEastAsia" w:hAnsiTheme="minorHAnsi" w:cstheme="minorBidi"/>
              <w:b w:val="0"/>
              <w:bCs w:val="0"/>
              <w:sz w:val="22"/>
              <w:szCs w:val="22"/>
            </w:rPr>
          </w:pPr>
          <w:hyperlink w:anchor="_Toc20141155" w:history="1">
            <w:r w:rsidR="002A1236" w:rsidRPr="00F8039C">
              <w:rPr>
                <w:rStyle w:val="Hyperlink"/>
                <w14:scene3d>
                  <w14:camera w14:prst="orthographicFront"/>
                  <w14:lightRig w14:rig="threePt" w14:dir="t">
                    <w14:rot w14:lat="0" w14:lon="0" w14:rev="0"/>
                  </w14:lightRig>
                </w14:scene3d>
              </w:rPr>
              <w:t>C1.</w:t>
            </w:r>
            <w:r w:rsidR="002A1236">
              <w:rPr>
                <w:rFonts w:asciiTheme="minorHAnsi" w:eastAsiaTheme="minorEastAsia" w:hAnsiTheme="minorHAnsi" w:cstheme="minorBidi"/>
                <w:b w:val="0"/>
                <w:bCs w:val="0"/>
                <w:sz w:val="22"/>
                <w:szCs w:val="22"/>
              </w:rPr>
              <w:tab/>
            </w:r>
            <w:r w:rsidR="002A1236" w:rsidRPr="00F8039C">
              <w:rPr>
                <w:rStyle w:val="Hyperlink"/>
              </w:rPr>
              <w:t>About the scheme</w:t>
            </w:r>
            <w:r w:rsidR="002A1236">
              <w:rPr>
                <w:webHidden/>
              </w:rPr>
              <w:tab/>
            </w:r>
            <w:r w:rsidR="002A1236">
              <w:rPr>
                <w:webHidden/>
              </w:rPr>
              <w:fldChar w:fldCharType="begin"/>
            </w:r>
            <w:r w:rsidR="002A1236">
              <w:rPr>
                <w:webHidden/>
              </w:rPr>
              <w:instrText xml:space="preserve"> PAGEREF _Toc20141155 \h </w:instrText>
            </w:r>
            <w:r w:rsidR="002A1236">
              <w:rPr>
                <w:webHidden/>
              </w:rPr>
            </w:r>
            <w:r w:rsidR="002A1236">
              <w:rPr>
                <w:webHidden/>
              </w:rPr>
              <w:fldChar w:fldCharType="separate"/>
            </w:r>
            <w:r w:rsidR="002A1236">
              <w:rPr>
                <w:webHidden/>
              </w:rPr>
              <w:t>45</w:t>
            </w:r>
            <w:r w:rsidR="002A1236">
              <w:rPr>
                <w:webHidden/>
              </w:rPr>
              <w:fldChar w:fldCharType="end"/>
            </w:r>
          </w:hyperlink>
        </w:p>
        <w:p w14:paraId="0F165445" w14:textId="1B74B948" w:rsidR="002A1236" w:rsidRDefault="00BC1182">
          <w:pPr>
            <w:pStyle w:val="TOC2"/>
            <w:rPr>
              <w:rFonts w:asciiTheme="minorHAnsi" w:eastAsiaTheme="minorEastAsia" w:hAnsiTheme="minorHAnsi" w:cstheme="minorBidi"/>
              <w:sz w:val="22"/>
              <w:szCs w:val="22"/>
            </w:rPr>
          </w:pPr>
          <w:hyperlink w:anchor="_Toc20141156" w:history="1">
            <w:r w:rsidR="002A1236" w:rsidRPr="00F8039C">
              <w:rPr>
                <w:rStyle w:val="Hyperlink"/>
              </w:rPr>
              <w:t>Important dates</w:t>
            </w:r>
            <w:r w:rsidR="002A1236">
              <w:rPr>
                <w:webHidden/>
              </w:rPr>
              <w:tab/>
            </w:r>
            <w:r w:rsidR="002A1236">
              <w:rPr>
                <w:webHidden/>
              </w:rPr>
              <w:fldChar w:fldCharType="begin"/>
            </w:r>
            <w:r w:rsidR="002A1236">
              <w:rPr>
                <w:webHidden/>
              </w:rPr>
              <w:instrText xml:space="preserve"> PAGEREF _Toc20141156 \h </w:instrText>
            </w:r>
            <w:r w:rsidR="002A1236">
              <w:rPr>
                <w:webHidden/>
              </w:rPr>
            </w:r>
            <w:r w:rsidR="002A1236">
              <w:rPr>
                <w:webHidden/>
              </w:rPr>
              <w:fldChar w:fldCharType="separate"/>
            </w:r>
            <w:r w:rsidR="002A1236">
              <w:rPr>
                <w:webHidden/>
              </w:rPr>
              <w:t>45</w:t>
            </w:r>
            <w:r w:rsidR="002A1236">
              <w:rPr>
                <w:webHidden/>
              </w:rPr>
              <w:fldChar w:fldCharType="end"/>
            </w:r>
          </w:hyperlink>
        </w:p>
        <w:p w14:paraId="66AB8D91" w14:textId="56808D97" w:rsidR="002A1236" w:rsidRDefault="00BC1182">
          <w:pPr>
            <w:pStyle w:val="TOC2"/>
            <w:rPr>
              <w:rFonts w:asciiTheme="minorHAnsi" w:eastAsiaTheme="minorEastAsia" w:hAnsiTheme="minorHAnsi" w:cstheme="minorBidi"/>
              <w:sz w:val="22"/>
              <w:szCs w:val="22"/>
            </w:rPr>
          </w:pPr>
          <w:hyperlink w:anchor="_Toc20141157" w:history="1">
            <w:r w:rsidR="002A1236" w:rsidRPr="00F8039C">
              <w:rPr>
                <w:rStyle w:val="Hyperlink"/>
              </w:rPr>
              <w:t>Description</w:t>
            </w:r>
            <w:r w:rsidR="002A1236">
              <w:rPr>
                <w:webHidden/>
              </w:rPr>
              <w:tab/>
            </w:r>
            <w:r w:rsidR="002A1236">
              <w:rPr>
                <w:webHidden/>
              </w:rPr>
              <w:fldChar w:fldCharType="begin"/>
            </w:r>
            <w:r w:rsidR="002A1236">
              <w:rPr>
                <w:webHidden/>
              </w:rPr>
              <w:instrText xml:space="preserve"> PAGEREF _Toc20141157 \h </w:instrText>
            </w:r>
            <w:r w:rsidR="002A1236">
              <w:rPr>
                <w:webHidden/>
              </w:rPr>
            </w:r>
            <w:r w:rsidR="002A1236">
              <w:rPr>
                <w:webHidden/>
              </w:rPr>
              <w:fldChar w:fldCharType="separate"/>
            </w:r>
            <w:r w:rsidR="002A1236">
              <w:rPr>
                <w:webHidden/>
              </w:rPr>
              <w:t>45</w:t>
            </w:r>
            <w:r w:rsidR="002A1236">
              <w:rPr>
                <w:webHidden/>
              </w:rPr>
              <w:fldChar w:fldCharType="end"/>
            </w:r>
          </w:hyperlink>
        </w:p>
        <w:p w14:paraId="5E62DDD9" w14:textId="0B240FB0" w:rsidR="002A1236" w:rsidRDefault="00BC1182">
          <w:pPr>
            <w:pStyle w:val="TOC2"/>
            <w:rPr>
              <w:rFonts w:asciiTheme="minorHAnsi" w:eastAsiaTheme="minorEastAsia" w:hAnsiTheme="minorHAnsi" w:cstheme="minorBidi"/>
              <w:sz w:val="22"/>
              <w:szCs w:val="22"/>
            </w:rPr>
          </w:pPr>
          <w:hyperlink w:anchor="_Toc20141158" w:history="1">
            <w:r w:rsidR="002A1236" w:rsidRPr="00F8039C">
              <w:rPr>
                <w:rStyle w:val="Hyperlink"/>
              </w:rPr>
              <w:t>Objectives</w:t>
            </w:r>
            <w:r w:rsidR="002A1236">
              <w:rPr>
                <w:webHidden/>
              </w:rPr>
              <w:tab/>
            </w:r>
            <w:r w:rsidR="002A1236">
              <w:rPr>
                <w:webHidden/>
              </w:rPr>
              <w:fldChar w:fldCharType="begin"/>
            </w:r>
            <w:r w:rsidR="002A1236">
              <w:rPr>
                <w:webHidden/>
              </w:rPr>
              <w:instrText xml:space="preserve"> PAGEREF _Toc20141158 \h </w:instrText>
            </w:r>
            <w:r w:rsidR="002A1236">
              <w:rPr>
                <w:webHidden/>
              </w:rPr>
            </w:r>
            <w:r w:rsidR="002A1236">
              <w:rPr>
                <w:webHidden/>
              </w:rPr>
              <w:fldChar w:fldCharType="separate"/>
            </w:r>
            <w:r w:rsidR="002A1236">
              <w:rPr>
                <w:webHidden/>
              </w:rPr>
              <w:t>45</w:t>
            </w:r>
            <w:r w:rsidR="002A1236">
              <w:rPr>
                <w:webHidden/>
              </w:rPr>
              <w:fldChar w:fldCharType="end"/>
            </w:r>
          </w:hyperlink>
        </w:p>
        <w:p w14:paraId="11E5B66F" w14:textId="305CA654" w:rsidR="002A1236" w:rsidRDefault="00BC1182">
          <w:pPr>
            <w:pStyle w:val="TOC1"/>
            <w:rPr>
              <w:rFonts w:asciiTheme="minorHAnsi" w:eastAsiaTheme="minorEastAsia" w:hAnsiTheme="minorHAnsi" w:cstheme="minorBidi"/>
              <w:b w:val="0"/>
              <w:bCs w:val="0"/>
              <w:sz w:val="22"/>
              <w:szCs w:val="22"/>
            </w:rPr>
          </w:pPr>
          <w:hyperlink w:anchor="_Toc20141159" w:history="1">
            <w:r w:rsidR="002A1236" w:rsidRPr="00F8039C">
              <w:rPr>
                <w:rStyle w:val="Hyperlink"/>
                <w14:scene3d>
                  <w14:camera w14:prst="orthographicFront"/>
                  <w14:lightRig w14:rig="threePt" w14:dir="t">
                    <w14:rot w14:lat="0" w14:lon="0" w14:rev="0"/>
                  </w14:lightRig>
                </w14:scene3d>
              </w:rPr>
              <w:t>C2.</w:t>
            </w:r>
            <w:r w:rsidR="002A1236">
              <w:rPr>
                <w:rFonts w:asciiTheme="minorHAnsi" w:eastAsiaTheme="minorEastAsia" w:hAnsiTheme="minorHAnsi" w:cstheme="minorBidi"/>
                <w:b w:val="0"/>
                <w:bCs w:val="0"/>
                <w:sz w:val="22"/>
                <w:szCs w:val="22"/>
              </w:rPr>
              <w:tab/>
            </w:r>
            <w:r w:rsidR="002A1236" w:rsidRPr="00F8039C">
              <w:rPr>
                <w:rStyle w:val="Hyperlink"/>
              </w:rPr>
              <w:t>Grant amount and grant period</w:t>
            </w:r>
            <w:r w:rsidR="002A1236">
              <w:rPr>
                <w:webHidden/>
              </w:rPr>
              <w:tab/>
            </w:r>
            <w:r w:rsidR="002A1236">
              <w:rPr>
                <w:webHidden/>
              </w:rPr>
              <w:fldChar w:fldCharType="begin"/>
            </w:r>
            <w:r w:rsidR="002A1236">
              <w:rPr>
                <w:webHidden/>
              </w:rPr>
              <w:instrText xml:space="preserve"> PAGEREF _Toc20141159 \h </w:instrText>
            </w:r>
            <w:r w:rsidR="002A1236">
              <w:rPr>
                <w:webHidden/>
              </w:rPr>
            </w:r>
            <w:r w:rsidR="002A1236">
              <w:rPr>
                <w:webHidden/>
              </w:rPr>
              <w:fldChar w:fldCharType="separate"/>
            </w:r>
            <w:r w:rsidR="002A1236">
              <w:rPr>
                <w:webHidden/>
              </w:rPr>
              <w:t>46</w:t>
            </w:r>
            <w:r w:rsidR="002A1236">
              <w:rPr>
                <w:webHidden/>
              </w:rPr>
              <w:fldChar w:fldCharType="end"/>
            </w:r>
          </w:hyperlink>
        </w:p>
        <w:p w14:paraId="349489AE" w14:textId="1574236A" w:rsidR="002A1236" w:rsidRDefault="00BC1182">
          <w:pPr>
            <w:pStyle w:val="TOC1"/>
            <w:rPr>
              <w:rFonts w:asciiTheme="minorHAnsi" w:eastAsiaTheme="minorEastAsia" w:hAnsiTheme="minorHAnsi" w:cstheme="minorBidi"/>
              <w:b w:val="0"/>
              <w:bCs w:val="0"/>
              <w:sz w:val="22"/>
              <w:szCs w:val="22"/>
            </w:rPr>
          </w:pPr>
          <w:hyperlink w:anchor="_Toc20141160" w:history="1">
            <w:r w:rsidR="002A1236" w:rsidRPr="00F8039C">
              <w:rPr>
                <w:rStyle w:val="Hyperlink"/>
                <w14:scene3d>
                  <w14:camera w14:prst="orthographicFront"/>
                  <w14:lightRig w14:rig="threePt" w14:dir="t">
                    <w14:rot w14:lat="0" w14:lon="0" w14:rev="0"/>
                  </w14:lightRig>
                </w14:scene3d>
              </w:rPr>
              <w:t>C3.</w:t>
            </w:r>
            <w:r w:rsidR="002A1236">
              <w:rPr>
                <w:rFonts w:asciiTheme="minorHAnsi" w:eastAsiaTheme="minorEastAsia" w:hAnsiTheme="minorHAnsi" w:cstheme="minorBidi"/>
                <w:b w:val="0"/>
                <w:bCs w:val="0"/>
                <w:sz w:val="22"/>
                <w:szCs w:val="22"/>
              </w:rPr>
              <w:tab/>
            </w:r>
            <w:r w:rsidR="002A1236" w:rsidRPr="00F8039C">
              <w:rPr>
                <w:rStyle w:val="Hyperlink"/>
              </w:rPr>
              <w:t>Grant eligibility criteria</w:t>
            </w:r>
            <w:r w:rsidR="002A1236">
              <w:rPr>
                <w:webHidden/>
              </w:rPr>
              <w:tab/>
            </w:r>
            <w:r w:rsidR="002A1236">
              <w:rPr>
                <w:webHidden/>
              </w:rPr>
              <w:fldChar w:fldCharType="begin"/>
            </w:r>
            <w:r w:rsidR="002A1236">
              <w:rPr>
                <w:webHidden/>
              </w:rPr>
              <w:instrText xml:space="preserve"> PAGEREF _Toc20141160 \h </w:instrText>
            </w:r>
            <w:r w:rsidR="002A1236">
              <w:rPr>
                <w:webHidden/>
              </w:rPr>
            </w:r>
            <w:r w:rsidR="002A1236">
              <w:rPr>
                <w:webHidden/>
              </w:rPr>
              <w:fldChar w:fldCharType="separate"/>
            </w:r>
            <w:r w:rsidR="002A1236">
              <w:rPr>
                <w:webHidden/>
              </w:rPr>
              <w:t>46</w:t>
            </w:r>
            <w:r w:rsidR="002A1236">
              <w:rPr>
                <w:webHidden/>
              </w:rPr>
              <w:fldChar w:fldCharType="end"/>
            </w:r>
          </w:hyperlink>
        </w:p>
        <w:p w14:paraId="4172AB62" w14:textId="3E63CE3B" w:rsidR="002A1236" w:rsidRDefault="00BC1182">
          <w:pPr>
            <w:pStyle w:val="TOC2"/>
            <w:rPr>
              <w:rFonts w:asciiTheme="minorHAnsi" w:eastAsiaTheme="minorEastAsia" w:hAnsiTheme="minorHAnsi" w:cstheme="minorBidi"/>
              <w:sz w:val="22"/>
              <w:szCs w:val="22"/>
            </w:rPr>
          </w:pPr>
          <w:hyperlink w:anchor="_Toc20141161" w:history="1">
            <w:r w:rsidR="002A1236" w:rsidRPr="00F8039C">
              <w:rPr>
                <w:rStyle w:val="Hyperlink"/>
              </w:rPr>
              <w:t>Applications</w:t>
            </w:r>
            <w:r w:rsidR="002A1236">
              <w:rPr>
                <w:webHidden/>
              </w:rPr>
              <w:tab/>
            </w:r>
            <w:r w:rsidR="002A1236">
              <w:rPr>
                <w:webHidden/>
              </w:rPr>
              <w:fldChar w:fldCharType="begin"/>
            </w:r>
            <w:r w:rsidR="002A1236">
              <w:rPr>
                <w:webHidden/>
              </w:rPr>
              <w:instrText xml:space="preserve"> PAGEREF _Toc20141161 \h </w:instrText>
            </w:r>
            <w:r w:rsidR="002A1236">
              <w:rPr>
                <w:webHidden/>
              </w:rPr>
            </w:r>
            <w:r w:rsidR="002A1236">
              <w:rPr>
                <w:webHidden/>
              </w:rPr>
              <w:fldChar w:fldCharType="separate"/>
            </w:r>
            <w:r w:rsidR="002A1236">
              <w:rPr>
                <w:webHidden/>
              </w:rPr>
              <w:t>46</w:t>
            </w:r>
            <w:r w:rsidR="002A1236">
              <w:rPr>
                <w:webHidden/>
              </w:rPr>
              <w:fldChar w:fldCharType="end"/>
            </w:r>
          </w:hyperlink>
        </w:p>
        <w:p w14:paraId="672599E7" w14:textId="44884ACE" w:rsidR="002A1236" w:rsidRDefault="00BC1182">
          <w:pPr>
            <w:pStyle w:val="TOC2"/>
            <w:rPr>
              <w:rFonts w:asciiTheme="minorHAnsi" w:eastAsiaTheme="minorEastAsia" w:hAnsiTheme="minorHAnsi" w:cstheme="minorBidi"/>
              <w:sz w:val="22"/>
              <w:szCs w:val="22"/>
            </w:rPr>
          </w:pPr>
          <w:hyperlink w:anchor="_Toc20141162" w:history="1">
            <w:r w:rsidR="002A1236" w:rsidRPr="00F8039C">
              <w:rPr>
                <w:rStyle w:val="Hyperlink"/>
              </w:rPr>
              <w:t>DECRA candidates</w:t>
            </w:r>
            <w:r w:rsidR="002A1236">
              <w:rPr>
                <w:webHidden/>
              </w:rPr>
              <w:tab/>
            </w:r>
            <w:r w:rsidR="002A1236">
              <w:rPr>
                <w:webHidden/>
              </w:rPr>
              <w:fldChar w:fldCharType="begin"/>
            </w:r>
            <w:r w:rsidR="002A1236">
              <w:rPr>
                <w:webHidden/>
              </w:rPr>
              <w:instrText xml:space="preserve"> PAGEREF _Toc20141162 \h </w:instrText>
            </w:r>
            <w:r w:rsidR="002A1236">
              <w:rPr>
                <w:webHidden/>
              </w:rPr>
            </w:r>
            <w:r w:rsidR="002A1236">
              <w:rPr>
                <w:webHidden/>
              </w:rPr>
              <w:fldChar w:fldCharType="separate"/>
            </w:r>
            <w:r w:rsidR="002A1236">
              <w:rPr>
                <w:webHidden/>
              </w:rPr>
              <w:t>47</w:t>
            </w:r>
            <w:r w:rsidR="002A1236">
              <w:rPr>
                <w:webHidden/>
              </w:rPr>
              <w:fldChar w:fldCharType="end"/>
            </w:r>
          </w:hyperlink>
        </w:p>
        <w:p w14:paraId="288E21D0" w14:textId="2E82495E" w:rsidR="002A1236" w:rsidRDefault="00BC1182">
          <w:pPr>
            <w:pStyle w:val="TOC3"/>
            <w:rPr>
              <w:rFonts w:asciiTheme="minorHAnsi" w:eastAsiaTheme="minorEastAsia" w:hAnsiTheme="minorHAnsi" w:cstheme="minorBidi"/>
              <w:iCs w:val="0"/>
              <w:noProof/>
              <w:sz w:val="22"/>
              <w:szCs w:val="22"/>
            </w:rPr>
          </w:pPr>
          <w:hyperlink w:anchor="_Toc20141163" w:history="1">
            <w:r w:rsidR="002A1236" w:rsidRPr="00F8039C">
              <w:rPr>
                <w:rStyle w:val="Hyperlink"/>
                <w:noProof/>
              </w:rPr>
              <w:t>Eligibility to apply</w:t>
            </w:r>
            <w:r w:rsidR="002A1236">
              <w:rPr>
                <w:noProof/>
                <w:webHidden/>
              </w:rPr>
              <w:tab/>
            </w:r>
            <w:r w:rsidR="002A1236">
              <w:rPr>
                <w:noProof/>
                <w:webHidden/>
              </w:rPr>
              <w:fldChar w:fldCharType="begin"/>
            </w:r>
            <w:r w:rsidR="002A1236">
              <w:rPr>
                <w:noProof/>
                <w:webHidden/>
              </w:rPr>
              <w:instrText xml:space="preserve"> PAGEREF _Toc20141163 \h </w:instrText>
            </w:r>
            <w:r w:rsidR="002A1236">
              <w:rPr>
                <w:noProof/>
                <w:webHidden/>
              </w:rPr>
            </w:r>
            <w:r w:rsidR="002A1236">
              <w:rPr>
                <w:noProof/>
                <w:webHidden/>
              </w:rPr>
              <w:fldChar w:fldCharType="separate"/>
            </w:r>
            <w:r w:rsidR="002A1236">
              <w:rPr>
                <w:noProof/>
                <w:webHidden/>
              </w:rPr>
              <w:t>47</w:t>
            </w:r>
            <w:r w:rsidR="002A1236">
              <w:rPr>
                <w:noProof/>
                <w:webHidden/>
              </w:rPr>
              <w:fldChar w:fldCharType="end"/>
            </w:r>
          </w:hyperlink>
        </w:p>
        <w:p w14:paraId="6FB3FBCE" w14:textId="76BF28ED" w:rsidR="002A1236" w:rsidRDefault="00BC1182">
          <w:pPr>
            <w:pStyle w:val="TOC1"/>
            <w:rPr>
              <w:rFonts w:asciiTheme="minorHAnsi" w:eastAsiaTheme="minorEastAsia" w:hAnsiTheme="minorHAnsi" w:cstheme="minorBidi"/>
              <w:b w:val="0"/>
              <w:bCs w:val="0"/>
              <w:sz w:val="22"/>
              <w:szCs w:val="22"/>
            </w:rPr>
          </w:pPr>
          <w:hyperlink w:anchor="_Toc20141164" w:history="1">
            <w:r w:rsidR="002A1236" w:rsidRPr="00F8039C">
              <w:rPr>
                <w:rStyle w:val="Hyperlink"/>
                <w14:scene3d>
                  <w14:camera w14:prst="orthographicFront"/>
                  <w14:lightRig w14:rig="threePt" w14:dir="t">
                    <w14:rot w14:lat="0" w14:lon="0" w14:rev="0"/>
                  </w14:lightRig>
                </w14:scene3d>
              </w:rPr>
              <w:t>C4.</w:t>
            </w:r>
            <w:r w:rsidR="002A1236">
              <w:rPr>
                <w:rFonts w:asciiTheme="minorHAnsi" w:eastAsiaTheme="minorEastAsia" w:hAnsiTheme="minorHAnsi" w:cstheme="minorBidi"/>
                <w:b w:val="0"/>
                <w:bCs w:val="0"/>
                <w:sz w:val="22"/>
                <w:szCs w:val="22"/>
              </w:rPr>
              <w:tab/>
            </w:r>
            <w:r w:rsidR="002A1236" w:rsidRPr="00F8039C">
              <w:rPr>
                <w:rStyle w:val="Hyperlink"/>
              </w:rPr>
              <w:t>What the grant money can be used for</w:t>
            </w:r>
            <w:r w:rsidR="002A1236">
              <w:rPr>
                <w:webHidden/>
              </w:rPr>
              <w:tab/>
            </w:r>
            <w:r w:rsidR="002A1236">
              <w:rPr>
                <w:webHidden/>
              </w:rPr>
              <w:fldChar w:fldCharType="begin"/>
            </w:r>
            <w:r w:rsidR="002A1236">
              <w:rPr>
                <w:webHidden/>
              </w:rPr>
              <w:instrText xml:space="preserve"> PAGEREF _Toc20141164 \h </w:instrText>
            </w:r>
            <w:r w:rsidR="002A1236">
              <w:rPr>
                <w:webHidden/>
              </w:rPr>
            </w:r>
            <w:r w:rsidR="002A1236">
              <w:rPr>
                <w:webHidden/>
              </w:rPr>
              <w:fldChar w:fldCharType="separate"/>
            </w:r>
            <w:r w:rsidR="002A1236">
              <w:rPr>
                <w:webHidden/>
              </w:rPr>
              <w:t>48</w:t>
            </w:r>
            <w:r w:rsidR="002A1236">
              <w:rPr>
                <w:webHidden/>
              </w:rPr>
              <w:fldChar w:fldCharType="end"/>
            </w:r>
          </w:hyperlink>
        </w:p>
        <w:p w14:paraId="66D00678" w14:textId="1783AF2E" w:rsidR="002A1236" w:rsidRDefault="00BC1182">
          <w:pPr>
            <w:pStyle w:val="TOC1"/>
            <w:rPr>
              <w:rFonts w:asciiTheme="minorHAnsi" w:eastAsiaTheme="minorEastAsia" w:hAnsiTheme="minorHAnsi" w:cstheme="minorBidi"/>
              <w:b w:val="0"/>
              <w:bCs w:val="0"/>
              <w:sz w:val="22"/>
              <w:szCs w:val="22"/>
            </w:rPr>
          </w:pPr>
          <w:hyperlink w:anchor="_Toc20141165" w:history="1">
            <w:r w:rsidR="002A1236" w:rsidRPr="00F8039C">
              <w:rPr>
                <w:rStyle w:val="Hyperlink"/>
                <w14:scene3d>
                  <w14:camera w14:prst="orthographicFront"/>
                  <w14:lightRig w14:rig="threePt" w14:dir="t">
                    <w14:rot w14:lat="0" w14:lon="0" w14:rev="0"/>
                  </w14:lightRig>
                </w14:scene3d>
              </w:rPr>
              <w:t>C5.</w:t>
            </w:r>
            <w:r w:rsidR="002A1236">
              <w:rPr>
                <w:rFonts w:asciiTheme="minorHAnsi" w:eastAsiaTheme="minorEastAsia" w:hAnsiTheme="minorHAnsi" w:cstheme="minorBidi"/>
                <w:b w:val="0"/>
                <w:bCs w:val="0"/>
                <w:sz w:val="22"/>
                <w:szCs w:val="22"/>
              </w:rPr>
              <w:tab/>
            </w:r>
            <w:r w:rsidR="002A1236" w:rsidRPr="00F8039C">
              <w:rPr>
                <w:rStyle w:val="Hyperlink"/>
              </w:rPr>
              <w:t>The assessment criteria</w:t>
            </w:r>
            <w:r w:rsidR="002A1236">
              <w:rPr>
                <w:webHidden/>
              </w:rPr>
              <w:tab/>
            </w:r>
            <w:r w:rsidR="002A1236">
              <w:rPr>
                <w:webHidden/>
              </w:rPr>
              <w:fldChar w:fldCharType="begin"/>
            </w:r>
            <w:r w:rsidR="002A1236">
              <w:rPr>
                <w:webHidden/>
              </w:rPr>
              <w:instrText xml:space="preserve"> PAGEREF _Toc20141165 \h </w:instrText>
            </w:r>
            <w:r w:rsidR="002A1236">
              <w:rPr>
                <w:webHidden/>
              </w:rPr>
            </w:r>
            <w:r w:rsidR="002A1236">
              <w:rPr>
                <w:webHidden/>
              </w:rPr>
              <w:fldChar w:fldCharType="separate"/>
            </w:r>
            <w:r w:rsidR="002A1236">
              <w:rPr>
                <w:webHidden/>
              </w:rPr>
              <w:t>48</w:t>
            </w:r>
            <w:r w:rsidR="002A1236">
              <w:rPr>
                <w:webHidden/>
              </w:rPr>
              <w:fldChar w:fldCharType="end"/>
            </w:r>
          </w:hyperlink>
        </w:p>
        <w:p w14:paraId="55951484" w14:textId="0F1D47D3" w:rsidR="002A1236" w:rsidRDefault="00BC1182">
          <w:pPr>
            <w:pStyle w:val="TOC1"/>
            <w:rPr>
              <w:rFonts w:asciiTheme="minorHAnsi" w:eastAsiaTheme="minorEastAsia" w:hAnsiTheme="minorHAnsi" w:cstheme="minorBidi"/>
              <w:b w:val="0"/>
              <w:bCs w:val="0"/>
              <w:sz w:val="22"/>
              <w:szCs w:val="22"/>
            </w:rPr>
          </w:pPr>
          <w:hyperlink w:anchor="_Toc20141166" w:history="1">
            <w:r w:rsidR="002A1236" w:rsidRPr="00F8039C">
              <w:rPr>
                <w:rStyle w:val="Hyperlink"/>
                <w14:scene3d>
                  <w14:camera w14:prst="orthographicFront"/>
                  <w14:lightRig w14:rig="threePt" w14:dir="t">
                    <w14:rot w14:lat="0" w14:lon="0" w14:rev="0"/>
                  </w14:lightRig>
                </w14:scene3d>
              </w:rPr>
              <w:t>C6.</w:t>
            </w:r>
            <w:r w:rsidR="002A1236">
              <w:rPr>
                <w:rFonts w:asciiTheme="minorHAnsi" w:eastAsiaTheme="minorEastAsia" w:hAnsiTheme="minorHAnsi" w:cstheme="minorBidi"/>
                <w:b w:val="0"/>
                <w:bCs w:val="0"/>
                <w:sz w:val="22"/>
                <w:szCs w:val="22"/>
              </w:rPr>
              <w:tab/>
            </w:r>
            <w:r w:rsidR="002A1236" w:rsidRPr="00F8039C">
              <w:rPr>
                <w:rStyle w:val="Hyperlink"/>
              </w:rPr>
              <w:t>How to Apply</w:t>
            </w:r>
            <w:r w:rsidR="002A1236">
              <w:rPr>
                <w:webHidden/>
              </w:rPr>
              <w:tab/>
            </w:r>
            <w:r w:rsidR="002A1236">
              <w:rPr>
                <w:webHidden/>
              </w:rPr>
              <w:fldChar w:fldCharType="begin"/>
            </w:r>
            <w:r w:rsidR="002A1236">
              <w:rPr>
                <w:webHidden/>
              </w:rPr>
              <w:instrText xml:space="preserve"> PAGEREF _Toc20141166 \h </w:instrText>
            </w:r>
            <w:r w:rsidR="002A1236">
              <w:rPr>
                <w:webHidden/>
              </w:rPr>
            </w:r>
            <w:r w:rsidR="002A1236">
              <w:rPr>
                <w:webHidden/>
              </w:rPr>
              <w:fldChar w:fldCharType="separate"/>
            </w:r>
            <w:r w:rsidR="002A1236">
              <w:rPr>
                <w:webHidden/>
              </w:rPr>
              <w:t>50</w:t>
            </w:r>
            <w:r w:rsidR="002A1236">
              <w:rPr>
                <w:webHidden/>
              </w:rPr>
              <w:fldChar w:fldCharType="end"/>
            </w:r>
          </w:hyperlink>
        </w:p>
        <w:p w14:paraId="5340ED82" w14:textId="10DD2F8C" w:rsidR="002A1236" w:rsidRDefault="00BC1182">
          <w:pPr>
            <w:pStyle w:val="TOC2"/>
            <w:rPr>
              <w:rFonts w:asciiTheme="minorHAnsi" w:eastAsiaTheme="minorEastAsia" w:hAnsiTheme="minorHAnsi" w:cstheme="minorBidi"/>
              <w:sz w:val="22"/>
              <w:szCs w:val="22"/>
            </w:rPr>
          </w:pPr>
          <w:hyperlink w:anchor="_Toc20141167" w:history="1">
            <w:r w:rsidR="002A1236" w:rsidRPr="00F8039C">
              <w:rPr>
                <w:rStyle w:val="Hyperlink"/>
              </w:rPr>
              <w:t>Attachments to the application</w:t>
            </w:r>
            <w:r w:rsidR="002A1236">
              <w:rPr>
                <w:webHidden/>
              </w:rPr>
              <w:tab/>
            </w:r>
            <w:r w:rsidR="002A1236">
              <w:rPr>
                <w:webHidden/>
              </w:rPr>
              <w:fldChar w:fldCharType="begin"/>
            </w:r>
            <w:r w:rsidR="002A1236">
              <w:rPr>
                <w:webHidden/>
              </w:rPr>
              <w:instrText xml:space="preserve"> PAGEREF _Toc20141167 \h </w:instrText>
            </w:r>
            <w:r w:rsidR="002A1236">
              <w:rPr>
                <w:webHidden/>
              </w:rPr>
            </w:r>
            <w:r w:rsidR="002A1236">
              <w:rPr>
                <w:webHidden/>
              </w:rPr>
              <w:fldChar w:fldCharType="separate"/>
            </w:r>
            <w:r w:rsidR="002A1236">
              <w:rPr>
                <w:webHidden/>
              </w:rPr>
              <w:t>50</w:t>
            </w:r>
            <w:r w:rsidR="002A1236">
              <w:rPr>
                <w:webHidden/>
              </w:rPr>
              <w:fldChar w:fldCharType="end"/>
            </w:r>
          </w:hyperlink>
        </w:p>
        <w:p w14:paraId="7CE48118" w14:textId="494E45C5" w:rsidR="002A1236" w:rsidRDefault="00BC1182">
          <w:pPr>
            <w:pStyle w:val="TOC1"/>
            <w:rPr>
              <w:rFonts w:asciiTheme="minorHAnsi" w:eastAsiaTheme="minorEastAsia" w:hAnsiTheme="minorHAnsi" w:cstheme="minorBidi"/>
              <w:b w:val="0"/>
              <w:bCs w:val="0"/>
              <w:sz w:val="22"/>
              <w:szCs w:val="22"/>
            </w:rPr>
          </w:pPr>
          <w:hyperlink w:anchor="_Toc20141168" w:history="1">
            <w:r w:rsidR="002A1236" w:rsidRPr="00F8039C">
              <w:rPr>
                <w:rStyle w:val="Hyperlink"/>
                <w14:scene3d>
                  <w14:camera w14:prst="orthographicFront"/>
                  <w14:lightRig w14:rig="threePt" w14:dir="t">
                    <w14:rot w14:lat="0" w14:lon="0" w14:rev="0"/>
                  </w14:lightRig>
                </w14:scene3d>
              </w:rPr>
              <w:t>C7.</w:t>
            </w:r>
            <w:r w:rsidR="002A1236">
              <w:rPr>
                <w:rFonts w:asciiTheme="minorHAnsi" w:eastAsiaTheme="minorEastAsia" w:hAnsiTheme="minorHAnsi" w:cstheme="minorBidi"/>
                <w:b w:val="0"/>
                <w:bCs w:val="0"/>
                <w:sz w:val="22"/>
                <w:szCs w:val="22"/>
              </w:rPr>
              <w:tab/>
            </w:r>
            <w:r w:rsidR="002A1236" w:rsidRPr="00F8039C">
              <w:rPr>
                <w:rStyle w:val="Hyperlink"/>
              </w:rPr>
              <w:t>Successful grant applications</w:t>
            </w:r>
            <w:r w:rsidR="002A1236">
              <w:rPr>
                <w:webHidden/>
              </w:rPr>
              <w:tab/>
            </w:r>
            <w:r w:rsidR="002A1236">
              <w:rPr>
                <w:webHidden/>
              </w:rPr>
              <w:fldChar w:fldCharType="begin"/>
            </w:r>
            <w:r w:rsidR="002A1236">
              <w:rPr>
                <w:webHidden/>
              </w:rPr>
              <w:instrText xml:space="preserve"> PAGEREF _Toc20141168 \h </w:instrText>
            </w:r>
            <w:r w:rsidR="002A1236">
              <w:rPr>
                <w:webHidden/>
              </w:rPr>
            </w:r>
            <w:r w:rsidR="002A1236">
              <w:rPr>
                <w:webHidden/>
              </w:rPr>
              <w:fldChar w:fldCharType="separate"/>
            </w:r>
            <w:r w:rsidR="002A1236">
              <w:rPr>
                <w:webHidden/>
              </w:rPr>
              <w:t>50</w:t>
            </w:r>
            <w:r w:rsidR="002A1236">
              <w:rPr>
                <w:webHidden/>
              </w:rPr>
              <w:fldChar w:fldCharType="end"/>
            </w:r>
          </w:hyperlink>
        </w:p>
        <w:p w14:paraId="653972FF" w14:textId="3016DF25" w:rsidR="002A1236" w:rsidRDefault="00BC1182">
          <w:pPr>
            <w:pStyle w:val="TOC2"/>
            <w:rPr>
              <w:rFonts w:asciiTheme="minorHAnsi" w:eastAsiaTheme="minorEastAsia" w:hAnsiTheme="minorHAnsi" w:cstheme="minorBidi"/>
              <w:sz w:val="22"/>
              <w:szCs w:val="22"/>
            </w:rPr>
          </w:pPr>
          <w:hyperlink w:anchor="_Toc20141169" w:history="1">
            <w:r w:rsidR="002A1236" w:rsidRPr="00F8039C">
              <w:rPr>
                <w:rStyle w:val="Hyperlink"/>
              </w:rPr>
              <w:t>DECRA responsibilities</w:t>
            </w:r>
            <w:r w:rsidR="002A1236">
              <w:rPr>
                <w:webHidden/>
              </w:rPr>
              <w:tab/>
            </w:r>
            <w:r w:rsidR="002A1236">
              <w:rPr>
                <w:webHidden/>
              </w:rPr>
              <w:fldChar w:fldCharType="begin"/>
            </w:r>
            <w:r w:rsidR="002A1236">
              <w:rPr>
                <w:webHidden/>
              </w:rPr>
              <w:instrText xml:space="preserve"> PAGEREF _Toc20141169 \h </w:instrText>
            </w:r>
            <w:r w:rsidR="002A1236">
              <w:rPr>
                <w:webHidden/>
              </w:rPr>
            </w:r>
            <w:r w:rsidR="002A1236">
              <w:rPr>
                <w:webHidden/>
              </w:rPr>
              <w:fldChar w:fldCharType="separate"/>
            </w:r>
            <w:r w:rsidR="002A1236">
              <w:rPr>
                <w:webHidden/>
              </w:rPr>
              <w:t>50</w:t>
            </w:r>
            <w:r w:rsidR="002A1236">
              <w:rPr>
                <w:webHidden/>
              </w:rPr>
              <w:fldChar w:fldCharType="end"/>
            </w:r>
          </w:hyperlink>
        </w:p>
        <w:p w14:paraId="67FD9573" w14:textId="1447DAA8" w:rsidR="002A1236" w:rsidRDefault="00BC1182">
          <w:pPr>
            <w:pStyle w:val="TOC2"/>
            <w:rPr>
              <w:rFonts w:asciiTheme="minorHAnsi" w:eastAsiaTheme="minorEastAsia" w:hAnsiTheme="minorHAnsi" w:cstheme="minorBidi"/>
              <w:sz w:val="22"/>
              <w:szCs w:val="22"/>
            </w:rPr>
          </w:pPr>
          <w:hyperlink w:anchor="_Toc20141170" w:history="1">
            <w:r w:rsidR="002A1236" w:rsidRPr="00F8039C">
              <w:rPr>
                <w:rStyle w:val="Hyperlink"/>
              </w:rPr>
              <w:t>Your responsibilities</w:t>
            </w:r>
            <w:r w:rsidR="002A1236">
              <w:rPr>
                <w:webHidden/>
              </w:rPr>
              <w:tab/>
            </w:r>
            <w:r w:rsidR="002A1236">
              <w:rPr>
                <w:webHidden/>
              </w:rPr>
              <w:fldChar w:fldCharType="begin"/>
            </w:r>
            <w:r w:rsidR="002A1236">
              <w:rPr>
                <w:webHidden/>
              </w:rPr>
              <w:instrText xml:space="preserve"> PAGEREF _Toc20141170 \h </w:instrText>
            </w:r>
            <w:r w:rsidR="002A1236">
              <w:rPr>
                <w:webHidden/>
              </w:rPr>
            </w:r>
            <w:r w:rsidR="002A1236">
              <w:rPr>
                <w:webHidden/>
              </w:rPr>
              <w:fldChar w:fldCharType="separate"/>
            </w:r>
            <w:r w:rsidR="002A1236">
              <w:rPr>
                <w:webHidden/>
              </w:rPr>
              <w:t>51</w:t>
            </w:r>
            <w:r w:rsidR="002A1236">
              <w:rPr>
                <w:webHidden/>
              </w:rPr>
              <w:fldChar w:fldCharType="end"/>
            </w:r>
          </w:hyperlink>
        </w:p>
        <w:p w14:paraId="065B3D70" w14:textId="75CAD5FC" w:rsidR="002A1236" w:rsidRDefault="00BC1182">
          <w:pPr>
            <w:pStyle w:val="TOC2"/>
            <w:rPr>
              <w:rFonts w:asciiTheme="minorHAnsi" w:eastAsiaTheme="minorEastAsia" w:hAnsiTheme="minorHAnsi" w:cstheme="minorBidi"/>
              <w:sz w:val="22"/>
              <w:szCs w:val="22"/>
            </w:rPr>
          </w:pPr>
          <w:hyperlink w:anchor="_Toc20141171" w:history="1">
            <w:r w:rsidR="002A1236" w:rsidRPr="00F8039C">
              <w:rPr>
                <w:rStyle w:val="Hyperlink"/>
              </w:rPr>
              <w:t>Grant Agreement Variation</w:t>
            </w:r>
            <w:r w:rsidR="002A1236">
              <w:rPr>
                <w:webHidden/>
              </w:rPr>
              <w:tab/>
            </w:r>
            <w:r w:rsidR="002A1236">
              <w:rPr>
                <w:webHidden/>
              </w:rPr>
              <w:fldChar w:fldCharType="begin"/>
            </w:r>
            <w:r w:rsidR="002A1236">
              <w:rPr>
                <w:webHidden/>
              </w:rPr>
              <w:instrText xml:space="preserve"> PAGEREF _Toc20141171 \h </w:instrText>
            </w:r>
            <w:r w:rsidR="002A1236">
              <w:rPr>
                <w:webHidden/>
              </w:rPr>
            </w:r>
            <w:r w:rsidR="002A1236">
              <w:rPr>
                <w:webHidden/>
              </w:rPr>
              <w:fldChar w:fldCharType="separate"/>
            </w:r>
            <w:r w:rsidR="002A1236">
              <w:rPr>
                <w:webHidden/>
              </w:rPr>
              <w:t>51</w:t>
            </w:r>
            <w:r w:rsidR="002A1236">
              <w:rPr>
                <w:webHidden/>
              </w:rPr>
              <w:fldChar w:fldCharType="end"/>
            </w:r>
          </w:hyperlink>
        </w:p>
        <w:p w14:paraId="7550B14C" w14:textId="5B6328DD" w:rsidR="002A1236" w:rsidRDefault="00BC1182">
          <w:pPr>
            <w:pStyle w:val="TOC1"/>
            <w:rPr>
              <w:rFonts w:asciiTheme="minorHAnsi" w:eastAsiaTheme="minorEastAsia" w:hAnsiTheme="minorHAnsi" w:cstheme="minorBidi"/>
              <w:b w:val="0"/>
              <w:bCs w:val="0"/>
              <w:sz w:val="22"/>
              <w:szCs w:val="22"/>
            </w:rPr>
          </w:pPr>
          <w:hyperlink w:anchor="_Toc20141172" w:history="1">
            <w:r w:rsidR="002A1236" w:rsidRPr="00F8039C">
              <w:rPr>
                <w:rStyle w:val="Hyperlink"/>
                <w14:scene3d>
                  <w14:camera w14:prst="orthographicFront"/>
                  <w14:lightRig w14:rig="threePt" w14:dir="t">
                    <w14:rot w14:lat="0" w14:lon="0" w14:rev="0"/>
                  </w14:lightRig>
                </w14:scene3d>
              </w:rPr>
              <w:t>Part D</w:t>
            </w:r>
            <w:r w:rsidR="002A1236">
              <w:rPr>
                <w:rFonts w:asciiTheme="minorHAnsi" w:eastAsiaTheme="minorEastAsia" w:hAnsiTheme="minorHAnsi" w:cstheme="minorBidi"/>
                <w:b w:val="0"/>
                <w:bCs w:val="0"/>
                <w:sz w:val="22"/>
                <w:szCs w:val="22"/>
              </w:rPr>
              <w:tab/>
            </w:r>
            <w:r w:rsidR="002A1236" w:rsidRPr="00F8039C">
              <w:rPr>
                <w:rStyle w:val="Hyperlink"/>
              </w:rPr>
              <w:t>Discovery Indigenous</w:t>
            </w:r>
            <w:r w:rsidR="002A1236">
              <w:rPr>
                <w:webHidden/>
              </w:rPr>
              <w:tab/>
            </w:r>
            <w:r w:rsidR="002A1236">
              <w:rPr>
                <w:webHidden/>
              </w:rPr>
              <w:fldChar w:fldCharType="begin"/>
            </w:r>
            <w:r w:rsidR="002A1236">
              <w:rPr>
                <w:webHidden/>
              </w:rPr>
              <w:instrText xml:space="preserve"> PAGEREF _Toc20141172 \h </w:instrText>
            </w:r>
            <w:r w:rsidR="002A1236">
              <w:rPr>
                <w:webHidden/>
              </w:rPr>
            </w:r>
            <w:r w:rsidR="002A1236">
              <w:rPr>
                <w:webHidden/>
              </w:rPr>
              <w:fldChar w:fldCharType="separate"/>
            </w:r>
            <w:r w:rsidR="002A1236">
              <w:rPr>
                <w:webHidden/>
              </w:rPr>
              <w:t>52</w:t>
            </w:r>
            <w:r w:rsidR="002A1236">
              <w:rPr>
                <w:webHidden/>
              </w:rPr>
              <w:fldChar w:fldCharType="end"/>
            </w:r>
          </w:hyperlink>
        </w:p>
        <w:p w14:paraId="33AEB8FB" w14:textId="05C2ADCB" w:rsidR="002A1236" w:rsidRDefault="00BC1182">
          <w:pPr>
            <w:pStyle w:val="TOC1"/>
            <w:rPr>
              <w:rFonts w:asciiTheme="minorHAnsi" w:eastAsiaTheme="minorEastAsia" w:hAnsiTheme="minorHAnsi" w:cstheme="minorBidi"/>
              <w:b w:val="0"/>
              <w:bCs w:val="0"/>
              <w:sz w:val="22"/>
              <w:szCs w:val="22"/>
            </w:rPr>
          </w:pPr>
          <w:hyperlink w:anchor="_Toc20141173" w:history="1">
            <w:r w:rsidR="002A1236" w:rsidRPr="00F8039C">
              <w:rPr>
                <w:rStyle w:val="Hyperlink"/>
                <w14:scene3d>
                  <w14:camera w14:prst="orthographicFront"/>
                  <w14:lightRig w14:rig="threePt" w14:dir="t">
                    <w14:rot w14:lat="0" w14:lon="0" w14:rev="0"/>
                  </w14:lightRig>
                </w14:scene3d>
              </w:rPr>
              <w:t>D1.</w:t>
            </w:r>
            <w:r w:rsidR="002A1236">
              <w:rPr>
                <w:rFonts w:asciiTheme="minorHAnsi" w:eastAsiaTheme="minorEastAsia" w:hAnsiTheme="minorHAnsi" w:cstheme="minorBidi"/>
                <w:b w:val="0"/>
                <w:bCs w:val="0"/>
                <w:sz w:val="22"/>
                <w:szCs w:val="22"/>
              </w:rPr>
              <w:tab/>
            </w:r>
            <w:r w:rsidR="002A1236" w:rsidRPr="00F8039C">
              <w:rPr>
                <w:rStyle w:val="Hyperlink"/>
              </w:rPr>
              <w:t>About the scheme</w:t>
            </w:r>
            <w:r w:rsidR="002A1236">
              <w:rPr>
                <w:webHidden/>
              </w:rPr>
              <w:tab/>
            </w:r>
            <w:r w:rsidR="002A1236">
              <w:rPr>
                <w:webHidden/>
              </w:rPr>
              <w:fldChar w:fldCharType="begin"/>
            </w:r>
            <w:r w:rsidR="002A1236">
              <w:rPr>
                <w:webHidden/>
              </w:rPr>
              <w:instrText xml:space="preserve"> PAGEREF _Toc20141173 \h </w:instrText>
            </w:r>
            <w:r w:rsidR="002A1236">
              <w:rPr>
                <w:webHidden/>
              </w:rPr>
            </w:r>
            <w:r w:rsidR="002A1236">
              <w:rPr>
                <w:webHidden/>
              </w:rPr>
              <w:fldChar w:fldCharType="separate"/>
            </w:r>
            <w:r w:rsidR="002A1236">
              <w:rPr>
                <w:webHidden/>
              </w:rPr>
              <w:t>52</w:t>
            </w:r>
            <w:r w:rsidR="002A1236">
              <w:rPr>
                <w:webHidden/>
              </w:rPr>
              <w:fldChar w:fldCharType="end"/>
            </w:r>
          </w:hyperlink>
        </w:p>
        <w:p w14:paraId="50FB3F23" w14:textId="2765B71F" w:rsidR="002A1236" w:rsidRDefault="00BC1182">
          <w:pPr>
            <w:pStyle w:val="TOC2"/>
            <w:rPr>
              <w:rFonts w:asciiTheme="minorHAnsi" w:eastAsiaTheme="minorEastAsia" w:hAnsiTheme="minorHAnsi" w:cstheme="minorBidi"/>
              <w:sz w:val="22"/>
              <w:szCs w:val="22"/>
            </w:rPr>
          </w:pPr>
          <w:hyperlink w:anchor="_Toc20141174" w:history="1">
            <w:r w:rsidR="002A1236" w:rsidRPr="00F8039C">
              <w:rPr>
                <w:rStyle w:val="Hyperlink"/>
              </w:rPr>
              <w:t>Important dates</w:t>
            </w:r>
            <w:r w:rsidR="002A1236">
              <w:rPr>
                <w:webHidden/>
              </w:rPr>
              <w:tab/>
            </w:r>
            <w:r w:rsidR="002A1236">
              <w:rPr>
                <w:webHidden/>
              </w:rPr>
              <w:fldChar w:fldCharType="begin"/>
            </w:r>
            <w:r w:rsidR="002A1236">
              <w:rPr>
                <w:webHidden/>
              </w:rPr>
              <w:instrText xml:space="preserve"> PAGEREF _Toc20141174 \h </w:instrText>
            </w:r>
            <w:r w:rsidR="002A1236">
              <w:rPr>
                <w:webHidden/>
              </w:rPr>
            </w:r>
            <w:r w:rsidR="002A1236">
              <w:rPr>
                <w:webHidden/>
              </w:rPr>
              <w:fldChar w:fldCharType="separate"/>
            </w:r>
            <w:r w:rsidR="002A1236">
              <w:rPr>
                <w:webHidden/>
              </w:rPr>
              <w:t>52</w:t>
            </w:r>
            <w:r w:rsidR="002A1236">
              <w:rPr>
                <w:webHidden/>
              </w:rPr>
              <w:fldChar w:fldCharType="end"/>
            </w:r>
          </w:hyperlink>
        </w:p>
        <w:p w14:paraId="51B20645" w14:textId="05F6B61E" w:rsidR="002A1236" w:rsidRDefault="00BC1182">
          <w:pPr>
            <w:pStyle w:val="TOC2"/>
            <w:rPr>
              <w:rFonts w:asciiTheme="minorHAnsi" w:eastAsiaTheme="minorEastAsia" w:hAnsiTheme="minorHAnsi" w:cstheme="minorBidi"/>
              <w:sz w:val="22"/>
              <w:szCs w:val="22"/>
            </w:rPr>
          </w:pPr>
          <w:hyperlink w:anchor="_Toc20141175" w:history="1">
            <w:r w:rsidR="002A1236" w:rsidRPr="00F8039C">
              <w:rPr>
                <w:rStyle w:val="Hyperlink"/>
              </w:rPr>
              <w:t>Description</w:t>
            </w:r>
            <w:r w:rsidR="002A1236">
              <w:rPr>
                <w:webHidden/>
              </w:rPr>
              <w:tab/>
            </w:r>
            <w:r w:rsidR="002A1236">
              <w:rPr>
                <w:webHidden/>
              </w:rPr>
              <w:fldChar w:fldCharType="begin"/>
            </w:r>
            <w:r w:rsidR="002A1236">
              <w:rPr>
                <w:webHidden/>
              </w:rPr>
              <w:instrText xml:space="preserve"> PAGEREF _Toc20141175 \h </w:instrText>
            </w:r>
            <w:r w:rsidR="002A1236">
              <w:rPr>
                <w:webHidden/>
              </w:rPr>
            </w:r>
            <w:r w:rsidR="002A1236">
              <w:rPr>
                <w:webHidden/>
              </w:rPr>
              <w:fldChar w:fldCharType="separate"/>
            </w:r>
            <w:r w:rsidR="002A1236">
              <w:rPr>
                <w:webHidden/>
              </w:rPr>
              <w:t>52</w:t>
            </w:r>
            <w:r w:rsidR="002A1236">
              <w:rPr>
                <w:webHidden/>
              </w:rPr>
              <w:fldChar w:fldCharType="end"/>
            </w:r>
          </w:hyperlink>
        </w:p>
        <w:p w14:paraId="35A755C4" w14:textId="0D23F742" w:rsidR="002A1236" w:rsidRDefault="00BC1182">
          <w:pPr>
            <w:pStyle w:val="TOC2"/>
            <w:rPr>
              <w:rFonts w:asciiTheme="minorHAnsi" w:eastAsiaTheme="minorEastAsia" w:hAnsiTheme="minorHAnsi" w:cstheme="minorBidi"/>
              <w:sz w:val="22"/>
              <w:szCs w:val="22"/>
            </w:rPr>
          </w:pPr>
          <w:hyperlink w:anchor="_Toc20141176" w:history="1">
            <w:r w:rsidR="002A1236" w:rsidRPr="00F8039C">
              <w:rPr>
                <w:rStyle w:val="Hyperlink"/>
              </w:rPr>
              <w:t>Objectives</w:t>
            </w:r>
            <w:r w:rsidR="002A1236">
              <w:rPr>
                <w:webHidden/>
              </w:rPr>
              <w:tab/>
            </w:r>
            <w:r w:rsidR="002A1236">
              <w:rPr>
                <w:webHidden/>
              </w:rPr>
              <w:fldChar w:fldCharType="begin"/>
            </w:r>
            <w:r w:rsidR="002A1236">
              <w:rPr>
                <w:webHidden/>
              </w:rPr>
              <w:instrText xml:space="preserve"> PAGEREF _Toc20141176 \h </w:instrText>
            </w:r>
            <w:r w:rsidR="002A1236">
              <w:rPr>
                <w:webHidden/>
              </w:rPr>
            </w:r>
            <w:r w:rsidR="002A1236">
              <w:rPr>
                <w:webHidden/>
              </w:rPr>
              <w:fldChar w:fldCharType="separate"/>
            </w:r>
            <w:r w:rsidR="002A1236">
              <w:rPr>
                <w:webHidden/>
              </w:rPr>
              <w:t>52</w:t>
            </w:r>
            <w:r w:rsidR="002A1236">
              <w:rPr>
                <w:webHidden/>
              </w:rPr>
              <w:fldChar w:fldCharType="end"/>
            </w:r>
          </w:hyperlink>
        </w:p>
        <w:p w14:paraId="6F920BBA" w14:textId="31E7EB86" w:rsidR="002A1236" w:rsidRDefault="00BC1182">
          <w:pPr>
            <w:pStyle w:val="TOC1"/>
            <w:rPr>
              <w:rFonts w:asciiTheme="minorHAnsi" w:eastAsiaTheme="minorEastAsia" w:hAnsiTheme="minorHAnsi" w:cstheme="minorBidi"/>
              <w:b w:val="0"/>
              <w:bCs w:val="0"/>
              <w:sz w:val="22"/>
              <w:szCs w:val="22"/>
            </w:rPr>
          </w:pPr>
          <w:hyperlink w:anchor="_Toc20141177" w:history="1">
            <w:r w:rsidR="002A1236" w:rsidRPr="00F8039C">
              <w:rPr>
                <w:rStyle w:val="Hyperlink"/>
                <w14:scene3d>
                  <w14:camera w14:prst="orthographicFront"/>
                  <w14:lightRig w14:rig="threePt" w14:dir="t">
                    <w14:rot w14:lat="0" w14:lon="0" w14:rev="0"/>
                  </w14:lightRig>
                </w14:scene3d>
              </w:rPr>
              <w:t>D2.</w:t>
            </w:r>
            <w:r w:rsidR="002A1236">
              <w:rPr>
                <w:rFonts w:asciiTheme="minorHAnsi" w:eastAsiaTheme="minorEastAsia" w:hAnsiTheme="minorHAnsi" w:cstheme="minorBidi"/>
                <w:b w:val="0"/>
                <w:bCs w:val="0"/>
                <w:sz w:val="22"/>
                <w:szCs w:val="22"/>
              </w:rPr>
              <w:tab/>
            </w:r>
            <w:r w:rsidR="002A1236" w:rsidRPr="00F8039C">
              <w:rPr>
                <w:rStyle w:val="Hyperlink"/>
              </w:rPr>
              <w:t>Grant amount and grant period</w:t>
            </w:r>
            <w:r w:rsidR="002A1236">
              <w:rPr>
                <w:webHidden/>
              </w:rPr>
              <w:tab/>
            </w:r>
            <w:r w:rsidR="002A1236">
              <w:rPr>
                <w:webHidden/>
              </w:rPr>
              <w:fldChar w:fldCharType="begin"/>
            </w:r>
            <w:r w:rsidR="002A1236">
              <w:rPr>
                <w:webHidden/>
              </w:rPr>
              <w:instrText xml:space="preserve"> PAGEREF _Toc20141177 \h </w:instrText>
            </w:r>
            <w:r w:rsidR="002A1236">
              <w:rPr>
                <w:webHidden/>
              </w:rPr>
            </w:r>
            <w:r w:rsidR="002A1236">
              <w:rPr>
                <w:webHidden/>
              </w:rPr>
              <w:fldChar w:fldCharType="separate"/>
            </w:r>
            <w:r w:rsidR="002A1236">
              <w:rPr>
                <w:webHidden/>
              </w:rPr>
              <w:t>53</w:t>
            </w:r>
            <w:r w:rsidR="002A1236">
              <w:rPr>
                <w:webHidden/>
              </w:rPr>
              <w:fldChar w:fldCharType="end"/>
            </w:r>
          </w:hyperlink>
        </w:p>
        <w:p w14:paraId="50D8E25E" w14:textId="46C24AE7" w:rsidR="002A1236" w:rsidRDefault="00BC1182">
          <w:pPr>
            <w:pStyle w:val="TOC1"/>
            <w:rPr>
              <w:rFonts w:asciiTheme="minorHAnsi" w:eastAsiaTheme="minorEastAsia" w:hAnsiTheme="minorHAnsi" w:cstheme="minorBidi"/>
              <w:b w:val="0"/>
              <w:bCs w:val="0"/>
              <w:sz w:val="22"/>
              <w:szCs w:val="22"/>
            </w:rPr>
          </w:pPr>
          <w:hyperlink w:anchor="_Toc20141178" w:history="1">
            <w:r w:rsidR="002A1236" w:rsidRPr="00F8039C">
              <w:rPr>
                <w:rStyle w:val="Hyperlink"/>
                <w14:scene3d>
                  <w14:camera w14:prst="orthographicFront"/>
                  <w14:lightRig w14:rig="threePt" w14:dir="t">
                    <w14:rot w14:lat="0" w14:lon="0" w14:rev="0"/>
                  </w14:lightRig>
                </w14:scene3d>
              </w:rPr>
              <w:t>D3.</w:t>
            </w:r>
            <w:r w:rsidR="002A1236">
              <w:rPr>
                <w:rFonts w:asciiTheme="minorHAnsi" w:eastAsiaTheme="minorEastAsia" w:hAnsiTheme="minorHAnsi" w:cstheme="minorBidi"/>
                <w:b w:val="0"/>
                <w:bCs w:val="0"/>
                <w:sz w:val="22"/>
                <w:szCs w:val="22"/>
              </w:rPr>
              <w:tab/>
            </w:r>
            <w:r w:rsidR="002A1236" w:rsidRPr="00F8039C">
              <w:rPr>
                <w:rStyle w:val="Hyperlink"/>
              </w:rPr>
              <w:t>Grant eligibility criteria</w:t>
            </w:r>
            <w:r w:rsidR="002A1236">
              <w:rPr>
                <w:webHidden/>
              </w:rPr>
              <w:tab/>
            </w:r>
            <w:r w:rsidR="002A1236">
              <w:rPr>
                <w:webHidden/>
              </w:rPr>
              <w:fldChar w:fldCharType="begin"/>
            </w:r>
            <w:r w:rsidR="002A1236">
              <w:rPr>
                <w:webHidden/>
              </w:rPr>
              <w:instrText xml:space="preserve"> PAGEREF _Toc20141178 \h </w:instrText>
            </w:r>
            <w:r w:rsidR="002A1236">
              <w:rPr>
                <w:webHidden/>
              </w:rPr>
            </w:r>
            <w:r w:rsidR="002A1236">
              <w:rPr>
                <w:webHidden/>
              </w:rPr>
              <w:fldChar w:fldCharType="separate"/>
            </w:r>
            <w:r w:rsidR="002A1236">
              <w:rPr>
                <w:webHidden/>
              </w:rPr>
              <w:t>54</w:t>
            </w:r>
            <w:r w:rsidR="002A1236">
              <w:rPr>
                <w:webHidden/>
              </w:rPr>
              <w:fldChar w:fldCharType="end"/>
            </w:r>
          </w:hyperlink>
        </w:p>
        <w:p w14:paraId="2B711D78" w14:textId="57B70384" w:rsidR="002A1236" w:rsidRDefault="00BC1182">
          <w:pPr>
            <w:pStyle w:val="TOC2"/>
            <w:rPr>
              <w:rFonts w:asciiTheme="minorHAnsi" w:eastAsiaTheme="minorEastAsia" w:hAnsiTheme="minorHAnsi" w:cstheme="minorBidi"/>
              <w:sz w:val="22"/>
              <w:szCs w:val="22"/>
            </w:rPr>
          </w:pPr>
          <w:hyperlink w:anchor="_Toc20141179" w:history="1">
            <w:r w:rsidR="002A1236" w:rsidRPr="00F8039C">
              <w:rPr>
                <w:rStyle w:val="Hyperlink"/>
              </w:rPr>
              <w:t>Applications</w:t>
            </w:r>
            <w:r w:rsidR="002A1236">
              <w:rPr>
                <w:webHidden/>
              </w:rPr>
              <w:tab/>
            </w:r>
            <w:r w:rsidR="002A1236">
              <w:rPr>
                <w:webHidden/>
              </w:rPr>
              <w:fldChar w:fldCharType="begin"/>
            </w:r>
            <w:r w:rsidR="002A1236">
              <w:rPr>
                <w:webHidden/>
              </w:rPr>
              <w:instrText xml:space="preserve"> PAGEREF _Toc20141179 \h </w:instrText>
            </w:r>
            <w:r w:rsidR="002A1236">
              <w:rPr>
                <w:webHidden/>
              </w:rPr>
            </w:r>
            <w:r w:rsidR="002A1236">
              <w:rPr>
                <w:webHidden/>
              </w:rPr>
              <w:fldChar w:fldCharType="separate"/>
            </w:r>
            <w:r w:rsidR="002A1236">
              <w:rPr>
                <w:webHidden/>
              </w:rPr>
              <w:t>54</w:t>
            </w:r>
            <w:r w:rsidR="002A1236">
              <w:rPr>
                <w:webHidden/>
              </w:rPr>
              <w:fldChar w:fldCharType="end"/>
            </w:r>
          </w:hyperlink>
        </w:p>
        <w:p w14:paraId="2D845EF5" w14:textId="05CC2E70" w:rsidR="002A1236" w:rsidRDefault="00BC1182">
          <w:pPr>
            <w:pStyle w:val="TOC2"/>
            <w:rPr>
              <w:rFonts w:asciiTheme="minorHAnsi" w:eastAsiaTheme="minorEastAsia" w:hAnsiTheme="minorHAnsi" w:cstheme="minorBidi"/>
              <w:sz w:val="22"/>
              <w:szCs w:val="22"/>
            </w:rPr>
          </w:pPr>
          <w:hyperlink w:anchor="_Toc20141180" w:history="1">
            <w:r w:rsidR="002A1236" w:rsidRPr="00F8039C">
              <w:rPr>
                <w:rStyle w:val="Hyperlink"/>
              </w:rPr>
              <w:t>Chief Investigators</w:t>
            </w:r>
            <w:r w:rsidR="002A1236">
              <w:rPr>
                <w:webHidden/>
              </w:rPr>
              <w:tab/>
            </w:r>
            <w:r w:rsidR="002A1236">
              <w:rPr>
                <w:webHidden/>
              </w:rPr>
              <w:fldChar w:fldCharType="begin"/>
            </w:r>
            <w:r w:rsidR="002A1236">
              <w:rPr>
                <w:webHidden/>
              </w:rPr>
              <w:instrText xml:space="preserve"> PAGEREF _Toc20141180 \h </w:instrText>
            </w:r>
            <w:r w:rsidR="002A1236">
              <w:rPr>
                <w:webHidden/>
              </w:rPr>
            </w:r>
            <w:r w:rsidR="002A1236">
              <w:rPr>
                <w:webHidden/>
              </w:rPr>
              <w:fldChar w:fldCharType="separate"/>
            </w:r>
            <w:r w:rsidR="002A1236">
              <w:rPr>
                <w:webHidden/>
              </w:rPr>
              <w:t>54</w:t>
            </w:r>
            <w:r w:rsidR="002A1236">
              <w:rPr>
                <w:webHidden/>
              </w:rPr>
              <w:fldChar w:fldCharType="end"/>
            </w:r>
          </w:hyperlink>
        </w:p>
        <w:p w14:paraId="4A3BB917" w14:textId="01E0FFDE" w:rsidR="002A1236" w:rsidRDefault="00BC1182">
          <w:pPr>
            <w:pStyle w:val="TOC2"/>
            <w:rPr>
              <w:rFonts w:asciiTheme="minorHAnsi" w:eastAsiaTheme="minorEastAsia" w:hAnsiTheme="minorHAnsi" w:cstheme="minorBidi"/>
              <w:sz w:val="22"/>
              <w:szCs w:val="22"/>
            </w:rPr>
          </w:pPr>
          <w:hyperlink w:anchor="_Toc20141181" w:history="1">
            <w:r w:rsidR="002A1236" w:rsidRPr="00F8039C">
              <w:rPr>
                <w:rStyle w:val="Hyperlink"/>
              </w:rPr>
              <w:t>DAATSIA candidates</w:t>
            </w:r>
            <w:r w:rsidR="002A1236">
              <w:rPr>
                <w:webHidden/>
              </w:rPr>
              <w:tab/>
            </w:r>
            <w:r w:rsidR="002A1236">
              <w:rPr>
                <w:webHidden/>
              </w:rPr>
              <w:fldChar w:fldCharType="begin"/>
            </w:r>
            <w:r w:rsidR="002A1236">
              <w:rPr>
                <w:webHidden/>
              </w:rPr>
              <w:instrText xml:space="preserve"> PAGEREF _Toc20141181 \h </w:instrText>
            </w:r>
            <w:r w:rsidR="002A1236">
              <w:rPr>
                <w:webHidden/>
              </w:rPr>
            </w:r>
            <w:r w:rsidR="002A1236">
              <w:rPr>
                <w:webHidden/>
              </w:rPr>
              <w:fldChar w:fldCharType="separate"/>
            </w:r>
            <w:r w:rsidR="002A1236">
              <w:rPr>
                <w:webHidden/>
              </w:rPr>
              <w:t>55</w:t>
            </w:r>
            <w:r w:rsidR="002A1236">
              <w:rPr>
                <w:webHidden/>
              </w:rPr>
              <w:fldChar w:fldCharType="end"/>
            </w:r>
          </w:hyperlink>
        </w:p>
        <w:p w14:paraId="70388A42" w14:textId="7911E830" w:rsidR="002A1236" w:rsidRDefault="00BC1182">
          <w:pPr>
            <w:pStyle w:val="TOC3"/>
            <w:rPr>
              <w:rFonts w:asciiTheme="minorHAnsi" w:eastAsiaTheme="minorEastAsia" w:hAnsiTheme="minorHAnsi" w:cstheme="minorBidi"/>
              <w:iCs w:val="0"/>
              <w:noProof/>
              <w:sz w:val="22"/>
              <w:szCs w:val="22"/>
            </w:rPr>
          </w:pPr>
          <w:hyperlink w:anchor="_Toc20141182" w:history="1">
            <w:r w:rsidR="002A1236" w:rsidRPr="00F8039C">
              <w:rPr>
                <w:rStyle w:val="Hyperlink"/>
                <w:noProof/>
              </w:rPr>
              <w:t>Eligibility to apply</w:t>
            </w:r>
            <w:r w:rsidR="002A1236">
              <w:rPr>
                <w:noProof/>
                <w:webHidden/>
              </w:rPr>
              <w:tab/>
            </w:r>
            <w:r w:rsidR="002A1236">
              <w:rPr>
                <w:noProof/>
                <w:webHidden/>
              </w:rPr>
              <w:fldChar w:fldCharType="begin"/>
            </w:r>
            <w:r w:rsidR="002A1236">
              <w:rPr>
                <w:noProof/>
                <w:webHidden/>
              </w:rPr>
              <w:instrText xml:space="preserve"> PAGEREF _Toc20141182 \h </w:instrText>
            </w:r>
            <w:r w:rsidR="002A1236">
              <w:rPr>
                <w:noProof/>
                <w:webHidden/>
              </w:rPr>
            </w:r>
            <w:r w:rsidR="002A1236">
              <w:rPr>
                <w:noProof/>
                <w:webHidden/>
              </w:rPr>
              <w:fldChar w:fldCharType="separate"/>
            </w:r>
            <w:r w:rsidR="002A1236">
              <w:rPr>
                <w:noProof/>
                <w:webHidden/>
              </w:rPr>
              <w:t>55</w:t>
            </w:r>
            <w:r w:rsidR="002A1236">
              <w:rPr>
                <w:noProof/>
                <w:webHidden/>
              </w:rPr>
              <w:fldChar w:fldCharType="end"/>
            </w:r>
          </w:hyperlink>
        </w:p>
        <w:p w14:paraId="441CFD30" w14:textId="6ED0B4B2" w:rsidR="002A1236" w:rsidRDefault="00BC1182">
          <w:pPr>
            <w:pStyle w:val="TOC2"/>
            <w:rPr>
              <w:rFonts w:asciiTheme="minorHAnsi" w:eastAsiaTheme="minorEastAsia" w:hAnsiTheme="minorHAnsi" w:cstheme="minorBidi"/>
              <w:sz w:val="22"/>
              <w:szCs w:val="22"/>
            </w:rPr>
          </w:pPr>
          <w:hyperlink w:anchor="_Toc20141183" w:history="1">
            <w:r w:rsidR="002A1236" w:rsidRPr="00F8039C">
              <w:rPr>
                <w:rStyle w:val="Hyperlink"/>
              </w:rPr>
              <w:t>Partner investigators</w:t>
            </w:r>
            <w:r w:rsidR="002A1236">
              <w:rPr>
                <w:webHidden/>
              </w:rPr>
              <w:tab/>
            </w:r>
            <w:r w:rsidR="002A1236">
              <w:rPr>
                <w:webHidden/>
              </w:rPr>
              <w:fldChar w:fldCharType="begin"/>
            </w:r>
            <w:r w:rsidR="002A1236">
              <w:rPr>
                <w:webHidden/>
              </w:rPr>
              <w:instrText xml:space="preserve"> PAGEREF _Toc20141183 \h </w:instrText>
            </w:r>
            <w:r w:rsidR="002A1236">
              <w:rPr>
                <w:webHidden/>
              </w:rPr>
            </w:r>
            <w:r w:rsidR="002A1236">
              <w:rPr>
                <w:webHidden/>
              </w:rPr>
              <w:fldChar w:fldCharType="separate"/>
            </w:r>
            <w:r w:rsidR="002A1236">
              <w:rPr>
                <w:webHidden/>
              </w:rPr>
              <w:t>55</w:t>
            </w:r>
            <w:r w:rsidR="002A1236">
              <w:rPr>
                <w:webHidden/>
              </w:rPr>
              <w:fldChar w:fldCharType="end"/>
            </w:r>
          </w:hyperlink>
        </w:p>
        <w:p w14:paraId="2729F3FB" w14:textId="34C6EC33" w:rsidR="002A1236" w:rsidRDefault="00BC1182">
          <w:pPr>
            <w:pStyle w:val="TOC1"/>
            <w:rPr>
              <w:rFonts w:asciiTheme="minorHAnsi" w:eastAsiaTheme="minorEastAsia" w:hAnsiTheme="minorHAnsi" w:cstheme="minorBidi"/>
              <w:b w:val="0"/>
              <w:bCs w:val="0"/>
              <w:sz w:val="22"/>
              <w:szCs w:val="22"/>
            </w:rPr>
          </w:pPr>
          <w:hyperlink w:anchor="_Toc20141184" w:history="1">
            <w:r w:rsidR="002A1236" w:rsidRPr="00F8039C">
              <w:rPr>
                <w:rStyle w:val="Hyperlink"/>
                <w14:scene3d>
                  <w14:camera w14:prst="orthographicFront"/>
                  <w14:lightRig w14:rig="threePt" w14:dir="t">
                    <w14:rot w14:lat="0" w14:lon="0" w14:rev="0"/>
                  </w14:lightRig>
                </w14:scene3d>
              </w:rPr>
              <w:t>D4.</w:t>
            </w:r>
            <w:r w:rsidR="002A1236">
              <w:rPr>
                <w:rFonts w:asciiTheme="minorHAnsi" w:eastAsiaTheme="minorEastAsia" w:hAnsiTheme="minorHAnsi" w:cstheme="minorBidi"/>
                <w:b w:val="0"/>
                <w:bCs w:val="0"/>
                <w:sz w:val="22"/>
                <w:szCs w:val="22"/>
              </w:rPr>
              <w:tab/>
            </w:r>
            <w:r w:rsidR="002A1236" w:rsidRPr="00F8039C">
              <w:rPr>
                <w:rStyle w:val="Hyperlink"/>
              </w:rPr>
              <w:t xml:space="preserve">What the grant </w:t>
            </w:r>
            <w:r w:rsidR="00A22993">
              <w:rPr>
                <w:rStyle w:val="Hyperlink"/>
              </w:rPr>
              <w:t>funds</w:t>
            </w:r>
            <w:r w:rsidR="002A1236" w:rsidRPr="00F8039C">
              <w:rPr>
                <w:rStyle w:val="Hyperlink"/>
              </w:rPr>
              <w:t xml:space="preserve"> can be used for</w:t>
            </w:r>
            <w:r w:rsidR="002A1236">
              <w:rPr>
                <w:webHidden/>
              </w:rPr>
              <w:tab/>
            </w:r>
            <w:r w:rsidR="002A1236">
              <w:rPr>
                <w:webHidden/>
              </w:rPr>
              <w:fldChar w:fldCharType="begin"/>
            </w:r>
            <w:r w:rsidR="002A1236">
              <w:rPr>
                <w:webHidden/>
              </w:rPr>
              <w:instrText xml:space="preserve"> PAGEREF _Toc20141184 \h </w:instrText>
            </w:r>
            <w:r w:rsidR="002A1236">
              <w:rPr>
                <w:webHidden/>
              </w:rPr>
            </w:r>
            <w:r w:rsidR="002A1236">
              <w:rPr>
                <w:webHidden/>
              </w:rPr>
              <w:fldChar w:fldCharType="separate"/>
            </w:r>
            <w:r w:rsidR="002A1236">
              <w:rPr>
                <w:webHidden/>
              </w:rPr>
              <w:t>55</w:t>
            </w:r>
            <w:r w:rsidR="002A1236">
              <w:rPr>
                <w:webHidden/>
              </w:rPr>
              <w:fldChar w:fldCharType="end"/>
            </w:r>
          </w:hyperlink>
        </w:p>
        <w:p w14:paraId="0F8199FC" w14:textId="12E707FD" w:rsidR="002A1236" w:rsidRDefault="00BC1182">
          <w:pPr>
            <w:pStyle w:val="TOC2"/>
            <w:rPr>
              <w:rFonts w:asciiTheme="minorHAnsi" w:eastAsiaTheme="minorEastAsia" w:hAnsiTheme="minorHAnsi" w:cstheme="minorBidi"/>
              <w:sz w:val="22"/>
              <w:szCs w:val="22"/>
            </w:rPr>
          </w:pPr>
          <w:hyperlink w:anchor="_Toc20141185" w:history="1">
            <w:r w:rsidR="002A1236" w:rsidRPr="00F8039C">
              <w:rPr>
                <w:rStyle w:val="Hyperlink"/>
              </w:rPr>
              <w:t>Eligible Expenditure</w:t>
            </w:r>
            <w:r w:rsidR="002A1236">
              <w:rPr>
                <w:webHidden/>
              </w:rPr>
              <w:tab/>
            </w:r>
            <w:r w:rsidR="002A1236">
              <w:rPr>
                <w:webHidden/>
              </w:rPr>
              <w:fldChar w:fldCharType="begin"/>
            </w:r>
            <w:r w:rsidR="002A1236">
              <w:rPr>
                <w:webHidden/>
              </w:rPr>
              <w:instrText xml:space="preserve"> PAGEREF _Toc20141185 \h </w:instrText>
            </w:r>
            <w:r w:rsidR="002A1236">
              <w:rPr>
                <w:webHidden/>
              </w:rPr>
            </w:r>
            <w:r w:rsidR="002A1236">
              <w:rPr>
                <w:webHidden/>
              </w:rPr>
              <w:fldChar w:fldCharType="separate"/>
            </w:r>
            <w:r w:rsidR="002A1236">
              <w:rPr>
                <w:webHidden/>
              </w:rPr>
              <w:t>55</w:t>
            </w:r>
            <w:r w:rsidR="002A1236">
              <w:rPr>
                <w:webHidden/>
              </w:rPr>
              <w:fldChar w:fldCharType="end"/>
            </w:r>
          </w:hyperlink>
        </w:p>
        <w:p w14:paraId="79FD1C0E" w14:textId="266FB014" w:rsidR="002A1236" w:rsidRDefault="00BC1182">
          <w:pPr>
            <w:pStyle w:val="TOC1"/>
            <w:rPr>
              <w:rFonts w:asciiTheme="minorHAnsi" w:eastAsiaTheme="minorEastAsia" w:hAnsiTheme="minorHAnsi" w:cstheme="minorBidi"/>
              <w:b w:val="0"/>
              <w:bCs w:val="0"/>
              <w:sz w:val="22"/>
              <w:szCs w:val="22"/>
            </w:rPr>
          </w:pPr>
          <w:hyperlink w:anchor="_Toc20141186" w:history="1">
            <w:r w:rsidR="002A1236" w:rsidRPr="00F8039C">
              <w:rPr>
                <w:rStyle w:val="Hyperlink"/>
                <w14:scene3d>
                  <w14:camera w14:prst="orthographicFront"/>
                  <w14:lightRig w14:rig="threePt" w14:dir="t">
                    <w14:rot w14:lat="0" w14:lon="0" w14:rev="0"/>
                  </w14:lightRig>
                </w14:scene3d>
              </w:rPr>
              <w:t>D5.</w:t>
            </w:r>
            <w:r w:rsidR="002A1236">
              <w:rPr>
                <w:rFonts w:asciiTheme="minorHAnsi" w:eastAsiaTheme="minorEastAsia" w:hAnsiTheme="minorHAnsi" w:cstheme="minorBidi"/>
                <w:b w:val="0"/>
                <w:bCs w:val="0"/>
                <w:sz w:val="22"/>
                <w:szCs w:val="22"/>
              </w:rPr>
              <w:tab/>
            </w:r>
            <w:r w:rsidR="002A1236" w:rsidRPr="00F8039C">
              <w:rPr>
                <w:rStyle w:val="Hyperlink"/>
              </w:rPr>
              <w:t>The assessment criteria</w:t>
            </w:r>
            <w:r w:rsidR="002A1236">
              <w:rPr>
                <w:webHidden/>
              </w:rPr>
              <w:tab/>
            </w:r>
            <w:r w:rsidR="002A1236">
              <w:rPr>
                <w:webHidden/>
              </w:rPr>
              <w:fldChar w:fldCharType="begin"/>
            </w:r>
            <w:r w:rsidR="002A1236">
              <w:rPr>
                <w:webHidden/>
              </w:rPr>
              <w:instrText xml:space="preserve"> PAGEREF _Toc20141186 \h </w:instrText>
            </w:r>
            <w:r w:rsidR="002A1236">
              <w:rPr>
                <w:webHidden/>
              </w:rPr>
            </w:r>
            <w:r w:rsidR="002A1236">
              <w:rPr>
                <w:webHidden/>
              </w:rPr>
              <w:fldChar w:fldCharType="separate"/>
            </w:r>
            <w:r w:rsidR="002A1236">
              <w:rPr>
                <w:webHidden/>
              </w:rPr>
              <w:t>56</w:t>
            </w:r>
            <w:r w:rsidR="002A1236">
              <w:rPr>
                <w:webHidden/>
              </w:rPr>
              <w:fldChar w:fldCharType="end"/>
            </w:r>
          </w:hyperlink>
        </w:p>
        <w:p w14:paraId="7E2A382C" w14:textId="023BBBDB" w:rsidR="002A1236" w:rsidRDefault="00BC1182">
          <w:pPr>
            <w:pStyle w:val="TOC1"/>
            <w:rPr>
              <w:rFonts w:asciiTheme="minorHAnsi" w:eastAsiaTheme="minorEastAsia" w:hAnsiTheme="minorHAnsi" w:cstheme="minorBidi"/>
              <w:b w:val="0"/>
              <w:bCs w:val="0"/>
              <w:sz w:val="22"/>
              <w:szCs w:val="22"/>
            </w:rPr>
          </w:pPr>
          <w:hyperlink w:anchor="_Toc20141187" w:history="1">
            <w:r w:rsidR="002A1236" w:rsidRPr="00F8039C">
              <w:rPr>
                <w:rStyle w:val="Hyperlink"/>
                <w14:scene3d>
                  <w14:camera w14:prst="orthographicFront"/>
                  <w14:lightRig w14:rig="threePt" w14:dir="t">
                    <w14:rot w14:lat="0" w14:lon="0" w14:rev="0"/>
                  </w14:lightRig>
                </w14:scene3d>
              </w:rPr>
              <w:t>D6.</w:t>
            </w:r>
            <w:r w:rsidR="002A1236">
              <w:rPr>
                <w:rFonts w:asciiTheme="minorHAnsi" w:eastAsiaTheme="minorEastAsia" w:hAnsiTheme="minorHAnsi" w:cstheme="minorBidi"/>
                <w:b w:val="0"/>
                <w:bCs w:val="0"/>
                <w:sz w:val="22"/>
                <w:szCs w:val="22"/>
              </w:rPr>
              <w:tab/>
            </w:r>
            <w:r w:rsidR="002A1236" w:rsidRPr="00F8039C">
              <w:rPr>
                <w:rStyle w:val="Hyperlink"/>
              </w:rPr>
              <w:t>How to Apply</w:t>
            </w:r>
            <w:r w:rsidR="002A1236">
              <w:rPr>
                <w:webHidden/>
              </w:rPr>
              <w:tab/>
            </w:r>
            <w:r w:rsidR="002A1236">
              <w:rPr>
                <w:webHidden/>
              </w:rPr>
              <w:fldChar w:fldCharType="begin"/>
            </w:r>
            <w:r w:rsidR="002A1236">
              <w:rPr>
                <w:webHidden/>
              </w:rPr>
              <w:instrText xml:space="preserve"> PAGEREF _Toc20141187 \h </w:instrText>
            </w:r>
            <w:r w:rsidR="002A1236">
              <w:rPr>
                <w:webHidden/>
              </w:rPr>
            </w:r>
            <w:r w:rsidR="002A1236">
              <w:rPr>
                <w:webHidden/>
              </w:rPr>
              <w:fldChar w:fldCharType="separate"/>
            </w:r>
            <w:r w:rsidR="002A1236">
              <w:rPr>
                <w:webHidden/>
              </w:rPr>
              <w:t>57</w:t>
            </w:r>
            <w:r w:rsidR="002A1236">
              <w:rPr>
                <w:webHidden/>
              </w:rPr>
              <w:fldChar w:fldCharType="end"/>
            </w:r>
          </w:hyperlink>
        </w:p>
        <w:p w14:paraId="34B9F030" w14:textId="24D50C41" w:rsidR="002A1236" w:rsidRDefault="00BC1182">
          <w:pPr>
            <w:pStyle w:val="TOC2"/>
            <w:rPr>
              <w:rFonts w:asciiTheme="minorHAnsi" w:eastAsiaTheme="minorEastAsia" w:hAnsiTheme="minorHAnsi" w:cstheme="minorBidi"/>
              <w:sz w:val="22"/>
              <w:szCs w:val="22"/>
            </w:rPr>
          </w:pPr>
          <w:hyperlink w:anchor="_Toc20141188" w:history="1">
            <w:r w:rsidR="002A1236" w:rsidRPr="00F8039C">
              <w:rPr>
                <w:rStyle w:val="Hyperlink"/>
              </w:rPr>
              <w:t>Attachments to the application</w:t>
            </w:r>
            <w:r w:rsidR="002A1236">
              <w:rPr>
                <w:webHidden/>
              </w:rPr>
              <w:tab/>
            </w:r>
            <w:r w:rsidR="002A1236">
              <w:rPr>
                <w:webHidden/>
              </w:rPr>
              <w:fldChar w:fldCharType="begin"/>
            </w:r>
            <w:r w:rsidR="002A1236">
              <w:rPr>
                <w:webHidden/>
              </w:rPr>
              <w:instrText xml:space="preserve"> PAGEREF _Toc20141188 \h </w:instrText>
            </w:r>
            <w:r w:rsidR="002A1236">
              <w:rPr>
                <w:webHidden/>
              </w:rPr>
            </w:r>
            <w:r w:rsidR="002A1236">
              <w:rPr>
                <w:webHidden/>
              </w:rPr>
              <w:fldChar w:fldCharType="separate"/>
            </w:r>
            <w:r w:rsidR="002A1236">
              <w:rPr>
                <w:webHidden/>
              </w:rPr>
              <w:t>57</w:t>
            </w:r>
            <w:r w:rsidR="002A1236">
              <w:rPr>
                <w:webHidden/>
              </w:rPr>
              <w:fldChar w:fldCharType="end"/>
            </w:r>
          </w:hyperlink>
        </w:p>
        <w:p w14:paraId="5C40332F" w14:textId="12D3D0DF" w:rsidR="002A1236" w:rsidRDefault="00BC1182">
          <w:pPr>
            <w:pStyle w:val="TOC1"/>
            <w:rPr>
              <w:rFonts w:asciiTheme="minorHAnsi" w:eastAsiaTheme="minorEastAsia" w:hAnsiTheme="minorHAnsi" w:cstheme="minorBidi"/>
              <w:b w:val="0"/>
              <w:bCs w:val="0"/>
              <w:sz w:val="22"/>
              <w:szCs w:val="22"/>
            </w:rPr>
          </w:pPr>
          <w:hyperlink w:anchor="_Toc20141189" w:history="1">
            <w:r w:rsidR="002A1236" w:rsidRPr="00F8039C">
              <w:rPr>
                <w:rStyle w:val="Hyperlink"/>
                <w14:scene3d>
                  <w14:camera w14:prst="orthographicFront"/>
                  <w14:lightRig w14:rig="threePt" w14:dir="t">
                    <w14:rot w14:lat="0" w14:lon="0" w14:rev="0"/>
                  </w14:lightRig>
                </w14:scene3d>
              </w:rPr>
              <w:t>D7.</w:t>
            </w:r>
            <w:r w:rsidR="002A1236">
              <w:rPr>
                <w:rFonts w:asciiTheme="minorHAnsi" w:eastAsiaTheme="minorEastAsia" w:hAnsiTheme="minorHAnsi" w:cstheme="minorBidi"/>
                <w:b w:val="0"/>
                <w:bCs w:val="0"/>
                <w:sz w:val="22"/>
                <w:szCs w:val="22"/>
              </w:rPr>
              <w:tab/>
            </w:r>
            <w:r w:rsidR="002A1236" w:rsidRPr="00F8039C">
              <w:rPr>
                <w:rStyle w:val="Hyperlink"/>
              </w:rPr>
              <w:t>Successful grant applications</w:t>
            </w:r>
            <w:r w:rsidR="002A1236">
              <w:rPr>
                <w:webHidden/>
              </w:rPr>
              <w:tab/>
            </w:r>
            <w:r w:rsidR="002A1236">
              <w:rPr>
                <w:webHidden/>
              </w:rPr>
              <w:fldChar w:fldCharType="begin"/>
            </w:r>
            <w:r w:rsidR="002A1236">
              <w:rPr>
                <w:webHidden/>
              </w:rPr>
              <w:instrText xml:space="preserve"> PAGEREF _Toc20141189 \h </w:instrText>
            </w:r>
            <w:r w:rsidR="002A1236">
              <w:rPr>
                <w:webHidden/>
              </w:rPr>
            </w:r>
            <w:r w:rsidR="002A1236">
              <w:rPr>
                <w:webHidden/>
              </w:rPr>
              <w:fldChar w:fldCharType="separate"/>
            </w:r>
            <w:r w:rsidR="002A1236">
              <w:rPr>
                <w:webHidden/>
              </w:rPr>
              <w:t>57</w:t>
            </w:r>
            <w:r w:rsidR="002A1236">
              <w:rPr>
                <w:webHidden/>
              </w:rPr>
              <w:fldChar w:fldCharType="end"/>
            </w:r>
          </w:hyperlink>
        </w:p>
        <w:p w14:paraId="25F8726F" w14:textId="101D810D" w:rsidR="002A1236" w:rsidRDefault="00BC1182">
          <w:pPr>
            <w:pStyle w:val="TOC2"/>
            <w:rPr>
              <w:rFonts w:asciiTheme="minorHAnsi" w:eastAsiaTheme="minorEastAsia" w:hAnsiTheme="minorHAnsi" w:cstheme="minorBidi"/>
              <w:sz w:val="22"/>
              <w:szCs w:val="22"/>
            </w:rPr>
          </w:pPr>
          <w:hyperlink w:anchor="_Toc20141190" w:history="1">
            <w:r w:rsidR="002A1236" w:rsidRPr="00F8039C">
              <w:rPr>
                <w:rStyle w:val="Hyperlink"/>
              </w:rPr>
              <w:t>DAATSIA recipient responsibilities</w:t>
            </w:r>
            <w:r w:rsidR="002A1236">
              <w:rPr>
                <w:webHidden/>
              </w:rPr>
              <w:tab/>
            </w:r>
            <w:r w:rsidR="002A1236">
              <w:rPr>
                <w:webHidden/>
              </w:rPr>
              <w:fldChar w:fldCharType="begin"/>
            </w:r>
            <w:r w:rsidR="002A1236">
              <w:rPr>
                <w:webHidden/>
              </w:rPr>
              <w:instrText xml:space="preserve"> PAGEREF _Toc20141190 \h </w:instrText>
            </w:r>
            <w:r w:rsidR="002A1236">
              <w:rPr>
                <w:webHidden/>
              </w:rPr>
            </w:r>
            <w:r w:rsidR="002A1236">
              <w:rPr>
                <w:webHidden/>
              </w:rPr>
              <w:fldChar w:fldCharType="separate"/>
            </w:r>
            <w:r w:rsidR="002A1236">
              <w:rPr>
                <w:webHidden/>
              </w:rPr>
              <w:t>57</w:t>
            </w:r>
            <w:r w:rsidR="002A1236">
              <w:rPr>
                <w:webHidden/>
              </w:rPr>
              <w:fldChar w:fldCharType="end"/>
            </w:r>
          </w:hyperlink>
        </w:p>
        <w:p w14:paraId="474AD66E" w14:textId="3D1BAB49" w:rsidR="002A1236" w:rsidRDefault="00BC1182">
          <w:pPr>
            <w:pStyle w:val="TOC2"/>
            <w:rPr>
              <w:rFonts w:asciiTheme="minorHAnsi" w:eastAsiaTheme="minorEastAsia" w:hAnsiTheme="minorHAnsi" w:cstheme="minorBidi"/>
              <w:sz w:val="22"/>
              <w:szCs w:val="22"/>
            </w:rPr>
          </w:pPr>
          <w:hyperlink w:anchor="_Toc20141191" w:history="1">
            <w:r w:rsidR="002A1236" w:rsidRPr="00F8039C">
              <w:rPr>
                <w:rStyle w:val="Hyperlink"/>
              </w:rPr>
              <w:t>Your responsibilities</w:t>
            </w:r>
            <w:r w:rsidR="002A1236">
              <w:rPr>
                <w:webHidden/>
              </w:rPr>
              <w:tab/>
            </w:r>
            <w:r w:rsidR="002A1236">
              <w:rPr>
                <w:webHidden/>
              </w:rPr>
              <w:fldChar w:fldCharType="begin"/>
            </w:r>
            <w:r w:rsidR="002A1236">
              <w:rPr>
                <w:webHidden/>
              </w:rPr>
              <w:instrText xml:space="preserve"> PAGEREF _Toc20141191 \h </w:instrText>
            </w:r>
            <w:r w:rsidR="002A1236">
              <w:rPr>
                <w:webHidden/>
              </w:rPr>
            </w:r>
            <w:r w:rsidR="002A1236">
              <w:rPr>
                <w:webHidden/>
              </w:rPr>
              <w:fldChar w:fldCharType="separate"/>
            </w:r>
            <w:r w:rsidR="002A1236">
              <w:rPr>
                <w:webHidden/>
              </w:rPr>
              <w:t>57</w:t>
            </w:r>
            <w:r w:rsidR="002A1236">
              <w:rPr>
                <w:webHidden/>
              </w:rPr>
              <w:fldChar w:fldCharType="end"/>
            </w:r>
          </w:hyperlink>
        </w:p>
        <w:p w14:paraId="1D110617" w14:textId="1773C7A0" w:rsidR="002A1236" w:rsidRDefault="00BC1182">
          <w:pPr>
            <w:pStyle w:val="TOC1"/>
            <w:rPr>
              <w:rFonts w:asciiTheme="minorHAnsi" w:eastAsiaTheme="minorEastAsia" w:hAnsiTheme="minorHAnsi" w:cstheme="minorBidi"/>
              <w:b w:val="0"/>
              <w:bCs w:val="0"/>
              <w:sz w:val="22"/>
              <w:szCs w:val="22"/>
            </w:rPr>
          </w:pPr>
          <w:hyperlink w:anchor="_Toc20141192" w:history="1">
            <w:r w:rsidR="002A1236" w:rsidRPr="00F8039C">
              <w:rPr>
                <w:rStyle w:val="Hyperlink"/>
                <w14:scene3d>
                  <w14:camera w14:prst="orthographicFront"/>
                  <w14:lightRig w14:rig="threePt" w14:dir="t">
                    <w14:rot w14:lat="0" w14:lon="0" w14:rev="0"/>
                  </w14:lightRig>
                </w14:scene3d>
              </w:rPr>
              <w:t>Part E</w:t>
            </w:r>
            <w:r w:rsidR="002A1236">
              <w:rPr>
                <w:rFonts w:asciiTheme="minorHAnsi" w:eastAsiaTheme="minorEastAsia" w:hAnsiTheme="minorHAnsi" w:cstheme="minorBidi"/>
                <w:b w:val="0"/>
                <w:bCs w:val="0"/>
                <w:sz w:val="22"/>
                <w:szCs w:val="22"/>
              </w:rPr>
              <w:tab/>
            </w:r>
            <w:r w:rsidR="002A1236" w:rsidRPr="00F8039C">
              <w:rPr>
                <w:rStyle w:val="Hyperlink"/>
              </w:rPr>
              <w:t>Discovery Projects</w:t>
            </w:r>
            <w:r w:rsidR="002A1236">
              <w:rPr>
                <w:webHidden/>
              </w:rPr>
              <w:tab/>
            </w:r>
            <w:r w:rsidR="002A1236">
              <w:rPr>
                <w:webHidden/>
              </w:rPr>
              <w:fldChar w:fldCharType="begin"/>
            </w:r>
            <w:r w:rsidR="002A1236">
              <w:rPr>
                <w:webHidden/>
              </w:rPr>
              <w:instrText xml:space="preserve"> PAGEREF _Toc20141192 \h </w:instrText>
            </w:r>
            <w:r w:rsidR="002A1236">
              <w:rPr>
                <w:webHidden/>
              </w:rPr>
            </w:r>
            <w:r w:rsidR="002A1236">
              <w:rPr>
                <w:webHidden/>
              </w:rPr>
              <w:fldChar w:fldCharType="separate"/>
            </w:r>
            <w:r w:rsidR="002A1236">
              <w:rPr>
                <w:webHidden/>
              </w:rPr>
              <w:t>59</w:t>
            </w:r>
            <w:r w:rsidR="002A1236">
              <w:rPr>
                <w:webHidden/>
              </w:rPr>
              <w:fldChar w:fldCharType="end"/>
            </w:r>
          </w:hyperlink>
        </w:p>
        <w:p w14:paraId="312368D0" w14:textId="6C9480C7" w:rsidR="002A1236" w:rsidRDefault="00BC1182">
          <w:pPr>
            <w:pStyle w:val="TOC1"/>
            <w:rPr>
              <w:rFonts w:asciiTheme="minorHAnsi" w:eastAsiaTheme="minorEastAsia" w:hAnsiTheme="minorHAnsi" w:cstheme="minorBidi"/>
              <w:b w:val="0"/>
              <w:bCs w:val="0"/>
              <w:sz w:val="22"/>
              <w:szCs w:val="22"/>
            </w:rPr>
          </w:pPr>
          <w:hyperlink w:anchor="_Toc20141193" w:history="1">
            <w:r w:rsidR="002A1236" w:rsidRPr="00F8039C">
              <w:rPr>
                <w:rStyle w:val="Hyperlink"/>
                <w14:scene3d>
                  <w14:camera w14:prst="orthographicFront"/>
                  <w14:lightRig w14:rig="threePt" w14:dir="t">
                    <w14:rot w14:lat="0" w14:lon="0" w14:rev="0"/>
                  </w14:lightRig>
                </w14:scene3d>
              </w:rPr>
              <w:t>E1.</w:t>
            </w:r>
            <w:r w:rsidR="002A1236">
              <w:rPr>
                <w:rFonts w:asciiTheme="minorHAnsi" w:eastAsiaTheme="minorEastAsia" w:hAnsiTheme="minorHAnsi" w:cstheme="minorBidi"/>
                <w:b w:val="0"/>
                <w:bCs w:val="0"/>
                <w:sz w:val="22"/>
                <w:szCs w:val="22"/>
              </w:rPr>
              <w:tab/>
            </w:r>
            <w:r w:rsidR="002A1236" w:rsidRPr="00F8039C">
              <w:rPr>
                <w:rStyle w:val="Hyperlink"/>
              </w:rPr>
              <w:t>About the scheme</w:t>
            </w:r>
            <w:r w:rsidR="002A1236">
              <w:rPr>
                <w:webHidden/>
              </w:rPr>
              <w:tab/>
            </w:r>
            <w:r w:rsidR="002A1236">
              <w:rPr>
                <w:webHidden/>
              </w:rPr>
              <w:fldChar w:fldCharType="begin"/>
            </w:r>
            <w:r w:rsidR="002A1236">
              <w:rPr>
                <w:webHidden/>
              </w:rPr>
              <w:instrText xml:space="preserve"> PAGEREF _Toc20141193 \h </w:instrText>
            </w:r>
            <w:r w:rsidR="002A1236">
              <w:rPr>
                <w:webHidden/>
              </w:rPr>
            </w:r>
            <w:r w:rsidR="002A1236">
              <w:rPr>
                <w:webHidden/>
              </w:rPr>
              <w:fldChar w:fldCharType="separate"/>
            </w:r>
            <w:r w:rsidR="002A1236">
              <w:rPr>
                <w:webHidden/>
              </w:rPr>
              <w:t>59</w:t>
            </w:r>
            <w:r w:rsidR="002A1236">
              <w:rPr>
                <w:webHidden/>
              </w:rPr>
              <w:fldChar w:fldCharType="end"/>
            </w:r>
          </w:hyperlink>
        </w:p>
        <w:p w14:paraId="3678BFD7" w14:textId="252F4123" w:rsidR="002A1236" w:rsidRDefault="00BC1182">
          <w:pPr>
            <w:pStyle w:val="TOC2"/>
            <w:rPr>
              <w:rFonts w:asciiTheme="minorHAnsi" w:eastAsiaTheme="minorEastAsia" w:hAnsiTheme="minorHAnsi" w:cstheme="minorBidi"/>
              <w:sz w:val="22"/>
              <w:szCs w:val="22"/>
            </w:rPr>
          </w:pPr>
          <w:hyperlink w:anchor="_Toc20141194" w:history="1">
            <w:r w:rsidR="002A1236" w:rsidRPr="00F8039C">
              <w:rPr>
                <w:rStyle w:val="Hyperlink"/>
              </w:rPr>
              <w:t>Important dates</w:t>
            </w:r>
            <w:r w:rsidR="002A1236">
              <w:rPr>
                <w:webHidden/>
              </w:rPr>
              <w:tab/>
            </w:r>
            <w:r w:rsidR="002A1236">
              <w:rPr>
                <w:webHidden/>
              </w:rPr>
              <w:fldChar w:fldCharType="begin"/>
            </w:r>
            <w:r w:rsidR="002A1236">
              <w:rPr>
                <w:webHidden/>
              </w:rPr>
              <w:instrText xml:space="preserve"> PAGEREF _Toc20141194 \h </w:instrText>
            </w:r>
            <w:r w:rsidR="002A1236">
              <w:rPr>
                <w:webHidden/>
              </w:rPr>
            </w:r>
            <w:r w:rsidR="002A1236">
              <w:rPr>
                <w:webHidden/>
              </w:rPr>
              <w:fldChar w:fldCharType="separate"/>
            </w:r>
            <w:r w:rsidR="002A1236">
              <w:rPr>
                <w:webHidden/>
              </w:rPr>
              <w:t>59</w:t>
            </w:r>
            <w:r w:rsidR="002A1236">
              <w:rPr>
                <w:webHidden/>
              </w:rPr>
              <w:fldChar w:fldCharType="end"/>
            </w:r>
          </w:hyperlink>
        </w:p>
        <w:p w14:paraId="5164717F" w14:textId="738CF80A" w:rsidR="002A1236" w:rsidRDefault="00BC1182">
          <w:pPr>
            <w:pStyle w:val="TOC2"/>
            <w:rPr>
              <w:rFonts w:asciiTheme="minorHAnsi" w:eastAsiaTheme="minorEastAsia" w:hAnsiTheme="minorHAnsi" w:cstheme="minorBidi"/>
              <w:sz w:val="22"/>
              <w:szCs w:val="22"/>
            </w:rPr>
          </w:pPr>
          <w:hyperlink w:anchor="_Toc20141195" w:history="1">
            <w:r w:rsidR="002A1236" w:rsidRPr="00F8039C">
              <w:rPr>
                <w:rStyle w:val="Hyperlink"/>
              </w:rPr>
              <w:t>Description</w:t>
            </w:r>
            <w:r w:rsidR="002A1236">
              <w:rPr>
                <w:webHidden/>
              </w:rPr>
              <w:tab/>
            </w:r>
            <w:r w:rsidR="002A1236">
              <w:rPr>
                <w:webHidden/>
              </w:rPr>
              <w:fldChar w:fldCharType="begin"/>
            </w:r>
            <w:r w:rsidR="002A1236">
              <w:rPr>
                <w:webHidden/>
              </w:rPr>
              <w:instrText xml:space="preserve"> PAGEREF _Toc20141195 \h </w:instrText>
            </w:r>
            <w:r w:rsidR="002A1236">
              <w:rPr>
                <w:webHidden/>
              </w:rPr>
            </w:r>
            <w:r w:rsidR="002A1236">
              <w:rPr>
                <w:webHidden/>
              </w:rPr>
              <w:fldChar w:fldCharType="separate"/>
            </w:r>
            <w:r w:rsidR="002A1236">
              <w:rPr>
                <w:webHidden/>
              </w:rPr>
              <w:t>59</w:t>
            </w:r>
            <w:r w:rsidR="002A1236">
              <w:rPr>
                <w:webHidden/>
              </w:rPr>
              <w:fldChar w:fldCharType="end"/>
            </w:r>
          </w:hyperlink>
        </w:p>
        <w:p w14:paraId="1562FF8A" w14:textId="508E87A2" w:rsidR="002A1236" w:rsidRDefault="00BC1182">
          <w:pPr>
            <w:pStyle w:val="TOC2"/>
            <w:rPr>
              <w:rFonts w:asciiTheme="minorHAnsi" w:eastAsiaTheme="minorEastAsia" w:hAnsiTheme="minorHAnsi" w:cstheme="minorBidi"/>
              <w:sz w:val="22"/>
              <w:szCs w:val="22"/>
            </w:rPr>
          </w:pPr>
          <w:hyperlink w:anchor="_Toc20141196" w:history="1">
            <w:r w:rsidR="002A1236" w:rsidRPr="00F8039C">
              <w:rPr>
                <w:rStyle w:val="Hyperlink"/>
              </w:rPr>
              <w:t>Objectives</w:t>
            </w:r>
            <w:r w:rsidR="002A1236">
              <w:rPr>
                <w:webHidden/>
              </w:rPr>
              <w:tab/>
            </w:r>
            <w:r w:rsidR="002A1236">
              <w:rPr>
                <w:webHidden/>
              </w:rPr>
              <w:fldChar w:fldCharType="begin"/>
            </w:r>
            <w:r w:rsidR="002A1236">
              <w:rPr>
                <w:webHidden/>
              </w:rPr>
              <w:instrText xml:space="preserve"> PAGEREF _Toc20141196 \h </w:instrText>
            </w:r>
            <w:r w:rsidR="002A1236">
              <w:rPr>
                <w:webHidden/>
              </w:rPr>
            </w:r>
            <w:r w:rsidR="002A1236">
              <w:rPr>
                <w:webHidden/>
              </w:rPr>
              <w:fldChar w:fldCharType="separate"/>
            </w:r>
            <w:r w:rsidR="002A1236">
              <w:rPr>
                <w:webHidden/>
              </w:rPr>
              <w:t>59</w:t>
            </w:r>
            <w:r w:rsidR="002A1236">
              <w:rPr>
                <w:webHidden/>
              </w:rPr>
              <w:fldChar w:fldCharType="end"/>
            </w:r>
          </w:hyperlink>
        </w:p>
        <w:p w14:paraId="11F201EA" w14:textId="1EBEC3C6" w:rsidR="002A1236" w:rsidRDefault="00BC1182">
          <w:pPr>
            <w:pStyle w:val="TOC1"/>
            <w:rPr>
              <w:rFonts w:asciiTheme="minorHAnsi" w:eastAsiaTheme="minorEastAsia" w:hAnsiTheme="minorHAnsi" w:cstheme="minorBidi"/>
              <w:b w:val="0"/>
              <w:bCs w:val="0"/>
              <w:sz w:val="22"/>
              <w:szCs w:val="22"/>
            </w:rPr>
          </w:pPr>
          <w:hyperlink w:anchor="_Toc20141197" w:history="1">
            <w:r w:rsidR="002A1236" w:rsidRPr="00F8039C">
              <w:rPr>
                <w:rStyle w:val="Hyperlink"/>
                <w14:scene3d>
                  <w14:camera w14:prst="orthographicFront"/>
                  <w14:lightRig w14:rig="threePt" w14:dir="t">
                    <w14:rot w14:lat="0" w14:lon="0" w14:rev="0"/>
                  </w14:lightRig>
                </w14:scene3d>
              </w:rPr>
              <w:t>E2.</w:t>
            </w:r>
            <w:r w:rsidR="002A1236">
              <w:rPr>
                <w:rFonts w:asciiTheme="minorHAnsi" w:eastAsiaTheme="minorEastAsia" w:hAnsiTheme="minorHAnsi" w:cstheme="minorBidi"/>
                <w:b w:val="0"/>
                <w:bCs w:val="0"/>
                <w:sz w:val="22"/>
                <w:szCs w:val="22"/>
              </w:rPr>
              <w:tab/>
            </w:r>
            <w:r w:rsidR="002A1236" w:rsidRPr="00F8039C">
              <w:rPr>
                <w:rStyle w:val="Hyperlink"/>
              </w:rPr>
              <w:t>Grant amount and grant period</w:t>
            </w:r>
            <w:r w:rsidR="002A1236">
              <w:rPr>
                <w:webHidden/>
              </w:rPr>
              <w:tab/>
            </w:r>
            <w:r w:rsidR="002A1236">
              <w:rPr>
                <w:webHidden/>
              </w:rPr>
              <w:fldChar w:fldCharType="begin"/>
            </w:r>
            <w:r w:rsidR="002A1236">
              <w:rPr>
                <w:webHidden/>
              </w:rPr>
              <w:instrText xml:space="preserve"> PAGEREF _Toc20141197 \h </w:instrText>
            </w:r>
            <w:r w:rsidR="002A1236">
              <w:rPr>
                <w:webHidden/>
              </w:rPr>
            </w:r>
            <w:r w:rsidR="002A1236">
              <w:rPr>
                <w:webHidden/>
              </w:rPr>
              <w:fldChar w:fldCharType="separate"/>
            </w:r>
            <w:r w:rsidR="002A1236">
              <w:rPr>
                <w:webHidden/>
              </w:rPr>
              <w:t>59</w:t>
            </w:r>
            <w:r w:rsidR="002A1236">
              <w:rPr>
                <w:webHidden/>
              </w:rPr>
              <w:fldChar w:fldCharType="end"/>
            </w:r>
          </w:hyperlink>
        </w:p>
        <w:p w14:paraId="0C402B01" w14:textId="626F4454" w:rsidR="002A1236" w:rsidRDefault="00BC1182">
          <w:pPr>
            <w:pStyle w:val="TOC1"/>
            <w:rPr>
              <w:rFonts w:asciiTheme="minorHAnsi" w:eastAsiaTheme="minorEastAsia" w:hAnsiTheme="minorHAnsi" w:cstheme="minorBidi"/>
              <w:b w:val="0"/>
              <w:bCs w:val="0"/>
              <w:sz w:val="22"/>
              <w:szCs w:val="22"/>
            </w:rPr>
          </w:pPr>
          <w:hyperlink w:anchor="_Toc20141198" w:history="1">
            <w:r w:rsidR="002A1236" w:rsidRPr="00F8039C">
              <w:rPr>
                <w:rStyle w:val="Hyperlink"/>
                <w14:scene3d>
                  <w14:camera w14:prst="orthographicFront"/>
                  <w14:lightRig w14:rig="threePt" w14:dir="t">
                    <w14:rot w14:lat="0" w14:lon="0" w14:rev="0"/>
                  </w14:lightRig>
                </w14:scene3d>
              </w:rPr>
              <w:t>E3.</w:t>
            </w:r>
            <w:r w:rsidR="002A1236">
              <w:rPr>
                <w:rFonts w:asciiTheme="minorHAnsi" w:eastAsiaTheme="minorEastAsia" w:hAnsiTheme="minorHAnsi" w:cstheme="minorBidi"/>
                <w:b w:val="0"/>
                <w:bCs w:val="0"/>
                <w:sz w:val="22"/>
                <w:szCs w:val="22"/>
              </w:rPr>
              <w:tab/>
            </w:r>
            <w:r w:rsidR="002A1236" w:rsidRPr="00F8039C">
              <w:rPr>
                <w:rStyle w:val="Hyperlink"/>
              </w:rPr>
              <w:t>Grant eligibility criteria</w:t>
            </w:r>
            <w:r w:rsidR="002A1236">
              <w:rPr>
                <w:webHidden/>
              </w:rPr>
              <w:tab/>
            </w:r>
            <w:r w:rsidR="002A1236">
              <w:rPr>
                <w:webHidden/>
              </w:rPr>
              <w:fldChar w:fldCharType="begin"/>
            </w:r>
            <w:r w:rsidR="002A1236">
              <w:rPr>
                <w:webHidden/>
              </w:rPr>
              <w:instrText xml:space="preserve"> PAGEREF _Toc20141198 \h </w:instrText>
            </w:r>
            <w:r w:rsidR="002A1236">
              <w:rPr>
                <w:webHidden/>
              </w:rPr>
            </w:r>
            <w:r w:rsidR="002A1236">
              <w:rPr>
                <w:webHidden/>
              </w:rPr>
              <w:fldChar w:fldCharType="separate"/>
            </w:r>
            <w:r w:rsidR="002A1236">
              <w:rPr>
                <w:webHidden/>
              </w:rPr>
              <w:t>60</w:t>
            </w:r>
            <w:r w:rsidR="002A1236">
              <w:rPr>
                <w:webHidden/>
              </w:rPr>
              <w:fldChar w:fldCharType="end"/>
            </w:r>
          </w:hyperlink>
        </w:p>
        <w:p w14:paraId="14BE734C" w14:textId="0CECC01E" w:rsidR="002A1236" w:rsidRDefault="00BC1182">
          <w:pPr>
            <w:pStyle w:val="TOC2"/>
            <w:rPr>
              <w:rFonts w:asciiTheme="minorHAnsi" w:eastAsiaTheme="minorEastAsia" w:hAnsiTheme="minorHAnsi" w:cstheme="minorBidi"/>
              <w:sz w:val="22"/>
              <w:szCs w:val="22"/>
            </w:rPr>
          </w:pPr>
          <w:hyperlink w:anchor="_Toc20141199" w:history="1">
            <w:r w:rsidR="002A1236" w:rsidRPr="00F8039C">
              <w:rPr>
                <w:rStyle w:val="Hyperlink"/>
              </w:rPr>
              <w:t>Applications</w:t>
            </w:r>
            <w:r w:rsidR="002A1236">
              <w:rPr>
                <w:webHidden/>
              </w:rPr>
              <w:tab/>
            </w:r>
            <w:r w:rsidR="002A1236">
              <w:rPr>
                <w:webHidden/>
              </w:rPr>
              <w:fldChar w:fldCharType="begin"/>
            </w:r>
            <w:r w:rsidR="002A1236">
              <w:rPr>
                <w:webHidden/>
              </w:rPr>
              <w:instrText xml:space="preserve"> PAGEREF _Toc20141199 \h </w:instrText>
            </w:r>
            <w:r w:rsidR="002A1236">
              <w:rPr>
                <w:webHidden/>
              </w:rPr>
            </w:r>
            <w:r w:rsidR="002A1236">
              <w:rPr>
                <w:webHidden/>
              </w:rPr>
              <w:fldChar w:fldCharType="separate"/>
            </w:r>
            <w:r w:rsidR="002A1236">
              <w:rPr>
                <w:webHidden/>
              </w:rPr>
              <w:t>60</w:t>
            </w:r>
            <w:r w:rsidR="002A1236">
              <w:rPr>
                <w:webHidden/>
              </w:rPr>
              <w:fldChar w:fldCharType="end"/>
            </w:r>
          </w:hyperlink>
        </w:p>
        <w:p w14:paraId="6959EB58" w14:textId="22DED344" w:rsidR="002A1236" w:rsidRDefault="00BC1182">
          <w:pPr>
            <w:pStyle w:val="TOC2"/>
            <w:rPr>
              <w:rFonts w:asciiTheme="minorHAnsi" w:eastAsiaTheme="minorEastAsia" w:hAnsiTheme="minorHAnsi" w:cstheme="minorBidi"/>
              <w:sz w:val="22"/>
              <w:szCs w:val="22"/>
            </w:rPr>
          </w:pPr>
          <w:hyperlink w:anchor="_Toc20141200" w:history="1">
            <w:r w:rsidR="002A1236" w:rsidRPr="00F8039C">
              <w:rPr>
                <w:rStyle w:val="Hyperlink"/>
              </w:rPr>
              <w:t>Chief Investigators</w:t>
            </w:r>
            <w:r w:rsidR="002A1236">
              <w:rPr>
                <w:webHidden/>
              </w:rPr>
              <w:tab/>
            </w:r>
            <w:r w:rsidR="002A1236">
              <w:rPr>
                <w:webHidden/>
              </w:rPr>
              <w:fldChar w:fldCharType="begin"/>
            </w:r>
            <w:r w:rsidR="002A1236">
              <w:rPr>
                <w:webHidden/>
              </w:rPr>
              <w:instrText xml:space="preserve"> PAGEREF _Toc20141200 \h </w:instrText>
            </w:r>
            <w:r w:rsidR="002A1236">
              <w:rPr>
                <w:webHidden/>
              </w:rPr>
            </w:r>
            <w:r w:rsidR="002A1236">
              <w:rPr>
                <w:webHidden/>
              </w:rPr>
              <w:fldChar w:fldCharType="separate"/>
            </w:r>
            <w:r w:rsidR="002A1236">
              <w:rPr>
                <w:webHidden/>
              </w:rPr>
              <w:t>60</w:t>
            </w:r>
            <w:r w:rsidR="002A1236">
              <w:rPr>
                <w:webHidden/>
              </w:rPr>
              <w:fldChar w:fldCharType="end"/>
            </w:r>
          </w:hyperlink>
        </w:p>
        <w:p w14:paraId="39A68CC6" w14:textId="301130B0" w:rsidR="002A1236" w:rsidRDefault="00BC1182">
          <w:pPr>
            <w:pStyle w:val="TOC2"/>
            <w:rPr>
              <w:rFonts w:asciiTheme="minorHAnsi" w:eastAsiaTheme="minorEastAsia" w:hAnsiTheme="minorHAnsi" w:cstheme="minorBidi"/>
              <w:sz w:val="22"/>
              <w:szCs w:val="22"/>
            </w:rPr>
          </w:pPr>
          <w:hyperlink w:anchor="_Toc20141201" w:history="1">
            <w:r w:rsidR="002A1236" w:rsidRPr="00F8039C">
              <w:rPr>
                <w:rStyle w:val="Hyperlink"/>
              </w:rPr>
              <w:t>Partner Investigators</w:t>
            </w:r>
            <w:r w:rsidR="002A1236">
              <w:rPr>
                <w:webHidden/>
              </w:rPr>
              <w:tab/>
            </w:r>
            <w:r w:rsidR="002A1236">
              <w:rPr>
                <w:webHidden/>
              </w:rPr>
              <w:fldChar w:fldCharType="begin"/>
            </w:r>
            <w:r w:rsidR="002A1236">
              <w:rPr>
                <w:webHidden/>
              </w:rPr>
              <w:instrText xml:space="preserve"> PAGEREF _Toc20141201 \h </w:instrText>
            </w:r>
            <w:r w:rsidR="002A1236">
              <w:rPr>
                <w:webHidden/>
              </w:rPr>
            </w:r>
            <w:r w:rsidR="002A1236">
              <w:rPr>
                <w:webHidden/>
              </w:rPr>
              <w:fldChar w:fldCharType="separate"/>
            </w:r>
            <w:r w:rsidR="002A1236">
              <w:rPr>
                <w:webHidden/>
              </w:rPr>
              <w:t>60</w:t>
            </w:r>
            <w:r w:rsidR="002A1236">
              <w:rPr>
                <w:webHidden/>
              </w:rPr>
              <w:fldChar w:fldCharType="end"/>
            </w:r>
          </w:hyperlink>
        </w:p>
        <w:p w14:paraId="457360CB" w14:textId="7992AC14" w:rsidR="002A1236" w:rsidRDefault="00BC1182">
          <w:pPr>
            <w:pStyle w:val="TOC1"/>
            <w:rPr>
              <w:rFonts w:asciiTheme="minorHAnsi" w:eastAsiaTheme="minorEastAsia" w:hAnsiTheme="minorHAnsi" w:cstheme="minorBidi"/>
              <w:b w:val="0"/>
              <w:bCs w:val="0"/>
              <w:sz w:val="22"/>
              <w:szCs w:val="22"/>
            </w:rPr>
          </w:pPr>
          <w:hyperlink w:anchor="_Toc20141202" w:history="1">
            <w:r w:rsidR="002A1236" w:rsidRPr="00F8039C">
              <w:rPr>
                <w:rStyle w:val="Hyperlink"/>
                <w14:scene3d>
                  <w14:camera w14:prst="orthographicFront"/>
                  <w14:lightRig w14:rig="threePt" w14:dir="t">
                    <w14:rot w14:lat="0" w14:lon="0" w14:rev="0"/>
                  </w14:lightRig>
                </w14:scene3d>
              </w:rPr>
              <w:t>E4.</w:t>
            </w:r>
            <w:r w:rsidR="002A1236">
              <w:rPr>
                <w:rFonts w:asciiTheme="minorHAnsi" w:eastAsiaTheme="minorEastAsia" w:hAnsiTheme="minorHAnsi" w:cstheme="minorBidi"/>
                <w:b w:val="0"/>
                <w:bCs w:val="0"/>
                <w:sz w:val="22"/>
                <w:szCs w:val="22"/>
              </w:rPr>
              <w:tab/>
            </w:r>
            <w:r w:rsidR="002A1236" w:rsidRPr="00F8039C">
              <w:rPr>
                <w:rStyle w:val="Hyperlink"/>
              </w:rPr>
              <w:t xml:space="preserve">What the grant </w:t>
            </w:r>
            <w:r w:rsidR="00A22993">
              <w:rPr>
                <w:rStyle w:val="Hyperlink"/>
              </w:rPr>
              <w:t>funds</w:t>
            </w:r>
            <w:r w:rsidR="002A1236" w:rsidRPr="00F8039C">
              <w:rPr>
                <w:rStyle w:val="Hyperlink"/>
              </w:rPr>
              <w:t xml:space="preserve"> can be used for</w:t>
            </w:r>
            <w:r w:rsidR="002A1236">
              <w:rPr>
                <w:webHidden/>
              </w:rPr>
              <w:tab/>
            </w:r>
            <w:r w:rsidR="002A1236">
              <w:rPr>
                <w:webHidden/>
              </w:rPr>
              <w:fldChar w:fldCharType="begin"/>
            </w:r>
            <w:r w:rsidR="002A1236">
              <w:rPr>
                <w:webHidden/>
              </w:rPr>
              <w:instrText xml:space="preserve"> PAGEREF _Toc20141202 \h </w:instrText>
            </w:r>
            <w:r w:rsidR="002A1236">
              <w:rPr>
                <w:webHidden/>
              </w:rPr>
            </w:r>
            <w:r w:rsidR="002A1236">
              <w:rPr>
                <w:webHidden/>
              </w:rPr>
              <w:fldChar w:fldCharType="separate"/>
            </w:r>
            <w:r w:rsidR="002A1236">
              <w:rPr>
                <w:webHidden/>
              </w:rPr>
              <w:t>60</w:t>
            </w:r>
            <w:r w:rsidR="002A1236">
              <w:rPr>
                <w:webHidden/>
              </w:rPr>
              <w:fldChar w:fldCharType="end"/>
            </w:r>
          </w:hyperlink>
        </w:p>
        <w:p w14:paraId="765535EB" w14:textId="71A2E4D2" w:rsidR="002A1236" w:rsidRDefault="00BC1182">
          <w:pPr>
            <w:pStyle w:val="TOC2"/>
            <w:rPr>
              <w:rFonts w:asciiTheme="minorHAnsi" w:eastAsiaTheme="minorEastAsia" w:hAnsiTheme="minorHAnsi" w:cstheme="minorBidi"/>
              <w:sz w:val="22"/>
              <w:szCs w:val="22"/>
            </w:rPr>
          </w:pPr>
          <w:hyperlink w:anchor="_Toc20141203" w:history="1">
            <w:r w:rsidR="002A1236" w:rsidRPr="00F8039C">
              <w:rPr>
                <w:rStyle w:val="Hyperlink"/>
              </w:rPr>
              <w:t>Eligible expenditure</w:t>
            </w:r>
            <w:r w:rsidR="002A1236">
              <w:rPr>
                <w:webHidden/>
              </w:rPr>
              <w:tab/>
            </w:r>
            <w:r w:rsidR="002A1236">
              <w:rPr>
                <w:webHidden/>
              </w:rPr>
              <w:fldChar w:fldCharType="begin"/>
            </w:r>
            <w:r w:rsidR="002A1236">
              <w:rPr>
                <w:webHidden/>
              </w:rPr>
              <w:instrText xml:space="preserve"> PAGEREF _Toc20141203 \h </w:instrText>
            </w:r>
            <w:r w:rsidR="002A1236">
              <w:rPr>
                <w:webHidden/>
              </w:rPr>
            </w:r>
            <w:r w:rsidR="002A1236">
              <w:rPr>
                <w:webHidden/>
              </w:rPr>
              <w:fldChar w:fldCharType="separate"/>
            </w:r>
            <w:r w:rsidR="002A1236">
              <w:rPr>
                <w:webHidden/>
              </w:rPr>
              <w:t>60</w:t>
            </w:r>
            <w:r w:rsidR="002A1236">
              <w:rPr>
                <w:webHidden/>
              </w:rPr>
              <w:fldChar w:fldCharType="end"/>
            </w:r>
          </w:hyperlink>
        </w:p>
        <w:p w14:paraId="3E0260F9" w14:textId="17638635" w:rsidR="002A1236" w:rsidRDefault="00BC1182">
          <w:pPr>
            <w:pStyle w:val="TOC1"/>
            <w:rPr>
              <w:rFonts w:asciiTheme="minorHAnsi" w:eastAsiaTheme="minorEastAsia" w:hAnsiTheme="minorHAnsi" w:cstheme="minorBidi"/>
              <w:b w:val="0"/>
              <w:bCs w:val="0"/>
              <w:sz w:val="22"/>
              <w:szCs w:val="22"/>
            </w:rPr>
          </w:pPr>
          <w:hyperlink w:anchor="_Toc20141204" w:history="1">
            <w:r w:rsidR="002A1236" w:rsidRPr="00F8039C">
              <w:rPr>
                <w:rStyle w:val="Hyperlink"/>
                <w14:scene3d>
                  <w14:camera w14:prst="orthographicFront"/>
                  <w14:lightRig w14:rig="threePt" w14:dir="t">
                    <w14:rot w14:lat="0" w14:lon="0" w14:rev="0"/>
                  </w14:lightRig>
                </w14:scene3d>
              </w:rPr>
              <w:t>E5.</w:t>
            </w:r>
            <w:r w:rsidR="002A1236">
              <w:rPr>
                <w:rFonts w:asciiTheme="minorHAnsi" w:eastAsiaTheme="minorEastAsia" w:hAnsiTheme="minorHAnsi" w:cstheme="minorBidi"/>
                <w:b w:val="0"/>
                <w:bCs w:val="0"/>
                <w:sz w:val="22"/>
                <w:szCs w:val="22"/>
              </w:rPr>
              <w:tab/>
            </w:r>
            <w:r w:rsidR="002A1236" w:rsidRPr="00F8039C">
              <w:rPr>
                <w:rStyle w:val="Hyperlink"/>
              </w:rPr>
              <w:t>The assessment criteria</w:t>
            </w:r>
            <w:r w:rsidR="002A1236">
              <w:rPr>
                <w:webHidden/>
              </w:rPr>
              <w:tab/>
            </w:r>
            <w:r w:rsidR="002A1236">
              <w:rPr>
                <w:webHidden/>
              </w:rPr>
              <w:fldChar w:fldCharType="begin"/>
            </w:r>
            <w:r w:rsidR="002A1236">
              <w:rPr>
                <w:webHidden/>
              </w:rPr>
              <w:instrText xml:space="preserve"> PAGEREF _Toc20141204 \h </w:instrText>
            </w:r>
            <w:r w:rsidR="002A1236">
              <w:rPr>
                <w:webHidden/>
              </w:rPr>
            </w:r>
            <w:r w:rsidR="002A1236">
              <w:rPr>
                <w:webHidden/>
              </w:rPr>
              <w:fldChar w:fldCharType="separate"/>
            </w:r>
            <w:r w:rsidR="002A1236">
              <w:rPr>
                <w:webHidden/>
              </w:rPr>
              <w:t>61</w:t>
            </w:r>
            <w:r w:rsidR="002A1236">
              <w:rPr>
                <w:webHidden/>
              </w:rPr>
              <w:fldChar w:fldCharType="end"/>
            </w:r>
          </w:hyperlink>
        </w:p>
        <w:p w14:paraId="7C4EF9CF" w14:textId="4CF1C9D5" w:rsidR="002A1236" w:rsidRDefault="00BC1182">
          <w:pPr>
            <w:pStyle w:val="TOC1"/>
            <w:rPr>
              <w:rFonts w:asciiTheme="minorHAnsi" w:eastAsiaTheme="minorEastAsia" w:hAnsiTheme="minorHAnsi" w:cstheme="minorBidi"/>
              <w:b w:val="0"/>
              <w:bCs w:val="0"/>
              <w:sz w:val="22"/>
              <w:szCs w:val="22"/>
            </w:rPr>
          </w:pPr>
          <w:hyperlink w:anchor="_Toc20141205" w:history="1">
            <w:r w:rsidR="002A1236" w:rsidRPr="00F8039C">
              <w:rPr>
                <w:rStyle w:val="Hyperlink"/>
              </w:rPr>
              <w:t>15.</w:t>
            </w:r>
            <w:r w:rsidR="002A1236">
              <w:rPr>
                <w:rFonts w:asciiTheme="minorHAnsi" w:eastAsiaTheme="minorEastAsia" w:hAnsiTheme="minorHAnsi" w:cstheme="minorBidi"/>
                <w:b w:val="0"/>
                <w:bCs w:val="0"/>
                <w:sz w:val="22"/>
                <w:szCs w:val="22"/>
              </w:rPr>
              <w:tab/>
            </w:r>
            <w:r w:rsidR="002A1236" w:rsidRPr="00F8039C">
              <w:rPr>
                <w:rStyle w:val="Hyperlink"/>
              </w:rPr>
              <w:t>Glossary</w:t>
            </w:r>
            <w:r w:rsidR="002A1236">
              <w:rPr>
                <w:webHidden/>
              </w:rPr>
              <w:tab/>
            </w:r>
            <w:r w:rsidR="002A1236">
              <w:rPr>
                <w:webHidden/>
              </w:rPr>
              <w:fldChar w:fldCharType="begin"/>
            </w:r>
            <w:r w:rsidR="002A1236">
              <w:rPr>
                <w:webHidden/>
              </w:rPr>
              <w:instrText xml:space="preserve"> PAGEREF _Toc20141205 \h </w:instrText>
            </w:r>
            <w:r w:rsidR="002A1236">
              <w:rPr>
                <w:webHidden/>
              </w:rPr>
            </w:r>
            <w:r w:rsidR="002A1236">
              <w:rPr>
                <w:webHidden/>
              </w:rPr>
              <w:fldChar w:fldCharType="separate"/>
            </w:r>
            <w:r w:rsidR="002A1236">
              <w:rPr>
                <w:webHidden/>
              </w:rPr>
              <w:t>63</w:t>
            </w:r>
            <w:r w:rsidR="002A1236">
              <w:rPr>
                <w:webHidden/>
              </w:rPr>
              <w:fldChar w:fldCharType="end"/>
            </w:r>
          </w:hyperlink>
        </w:p>
        <w:p w14:paraId="13D8709E" w14:textId="0FB932F3" w:rsidR="00D03EA0" w:rsidRDefault="00D03EA0">
          <w:r>
            <w:rPr>
              <w:b/>
              <w:bCs/>
              <w:noProof/>
            </w:rPr>
            <w:fldChar w:fldCharType="end"/>
          </w:r>
        </w:p>
      </w:sdtContent>
    </w:sdt>
    <w:p w14:paraId="1401574F" w14:textId="77777777" w:rsidR="00CC40DF" w:rsidRDefault="00CC40DF">
      <w:pPr>
        <w:spacing w:after="0"/>
        <w:ind w:left="0"/>
        <w:rPr>
          <w:rFonts w:asciiTheme="majorHAnsi" w:eastAsiaTheme="majorEastAsia" w:hAnsiTheme="majorHAnsi" w:cstheme="majorBidi"/>
          <w:b/>
          <w:bCs/>
          <w:color w:val="1F497D" w:themeColor="text2"/>
          <w:sz w:val="32"/>
          <w:szCs w:val="30"/>
          <w:lang w:eastAsia="en-US"/>
        </w:rPr>
      </w:pPr>
      <w:r>
        <w:br w:type="page"/>
      </w:r>
    </w:p>
    <w:p w14:paraId="127F1CB6" w14:textId="77777777" w:rsidR="00CC40DF" w:rsidRDefault="00CC40DF" w:rsidP="0030107C">
      <w:pPr>
        <w:pStyle w:val="GrantGuidelinesHeading1"/>
      </w:pPr>
      <w:bookmarkStart w:id="1" w:name="_Toc12542211"/>
      <w:bookmarkStart w:id="2" w:name="_Toc20141059"/>
      <w:r>
        <w:lastRenderedPageBreak/>
        <w:t xml:space="preserve">Discovery Program </w:t>
      </w:r>
      <w:r w:rsidR="001416E6">
        <w:t>processes</w:t>
      </w:r>
      <w:bookmarkEnd w:id="1"/>
      <w:bookmarkEnd w:id="2"/>
    </w:p>
    <w:p w14:paraId="317D2FA2" w14:textId="77777777" w:rsidR="001C5D17" w:rsidRPr="000B0378" w:rsidRDefault="001C5D17" w:rsidP="001C5D17">
      <w:pPr>
        <w:pStyle w:val="Boxbold"/>
        <w:pBdr>
          <w:top w:val="single" w:sz="4" w:space="0" w:color="auto"/>
        </w:pBdr>
        <w:rPr>
          <w:rFonts w:asciiTheme="majorHAnsi" w:hAnsiTheme="majorHAnsi" w:cstheme="majorHAnsi"/>
          <w:color w:val="1F497D" w:themeColor="text2"/>
        </w:rPr>
      </w:pPr>
      <w:r w:rsidRPr="000B0378">
        <w:rPr>
          <w:rFonts w:asciiTheme="majorHAnsi" w:hAnsiTheme="majorHAnsi" w:cstheme="majorHAnsi"/>
          <w:color w:val="1F497D" w:themeColor="text2"/>
        </w:rPr>
        <w:t xml:space="preserve">The Discovery Program is designed to achieve </w:t>
      </w:r>
      <w:r w:rsidR="00AA5C25" w:rsidRPr="000B0378">
        <w:rPr>
          <w:rFonts w:asciiTheme="majorHAnsi" w:hAnsiTheme="majorHAnsi" w:cstheme="majorHAnsi"/>
          <w:color w:val="1F497D" w:themeColor="text2"/>
        </w:rPr>
        <w:t xml:space="preserve">the </w:t>
      </w:r>
      <w:r w:rsidRPr="000B0378">
        <w:rPr>
          <w:rFonts w:asciiTheme="majorHAnsi" w:hAnsiTheme="majorHAnsi" w:cstheme="majorHAnsi"/>
          <w:color w:val="1F497D" w:themeColor="text2"/>
        </w:rPr>
        <w:t>Australian Government</w:t>
      </w:r>
      <w:r w:rsidR="00AA5C25" w:rsidRPr="000B0378">
        <w:rPr>
          <w:rFonts w:asciiTheme="majorHAnsi" w:hAnsiTheme="majorHAnsi" w:cstheme="majorHAnsi"/>
          <w:color w:val="1F497D" w:themeColor="text2"/>
        </w:rPr>
        <w:t>’s</w:t>
      </w:r>
      <w:r w:rsidRPr="000B0378">
        <w:rPr>
          <w:rFonts w:asciiTheme="majorHAnsi" w:hAnsiTheme="majorHAnsi" w:cstheme="majorHAnsi"/>
          <w:color w:val="1F497D" w:themeColor="text2"/>
        </w:rPr>
        <w:t xml:space="preserve"> objective</w:t>
      </w:r>
      <w:r w:rsidR="00F17F26" w:rsidRPr="000B0378">
        <w:rPr>
          <w:rFonts w:asciiTheme="majorHAnsi" w:hAnsiTheme="majorHAnsi" w:cstheme="majorHAnsi"/>
          <w:color w:val="1F497D" w:themeColor="text2"/>
        </w:rPr>
        <w:t>s</w:t>
      </w:r>
      <w:r w:rsidR="00CC40DF" w:rsidRPr="000B0378">
        <w:rPr>
          <w:rFonts w:asciiTheme="majorHAnsi" w:hAnsiTheme="majorHAnsi" w:cstheme="majorHAnsi"/>
          <w:color w:val="1F497D" w:themeColor="text2"/>
        </w:rPr>
        <w:t xml:space="preserve"> for research and innovation</w:t>
      </w:r>
      <w:r w:rsidRPr="000B0378">
        <w:rPr>
          <w:rFonts w:asciiTheme="majorHAnsi" w:hAnsiTheme="majorHAnsi" w:cstheme="majorHAnsi"/>
          <w:color w:val="1F497D" w:themeColor="text2"/>
        </w:rPr>
        <w:t>.</w:t>
      </w:r>
    </w:p>
    <w:p w14:paraId="2A993890" w14:textId="7D4238A3" w:rsidR="00AA5C25" w:rsidRPr="008807DB" w:rsidRDefault="001C5D17" w:rsidP="001C5D17">
      <w:pPr>
        <w:pStyle w:val="box1"/>
        <w:pBdr>
          <w:top w:val="single" w:sz="4" w:space="0" w:color="auto"/>
        </w:pBdr>
        <w:rPr>
          <w:rFonts w:cstheme="majorHAnsi"/>
        </w:rPr>
      </w:pPr>
      <w:r w:rsidRPr="008807DB">
        <w:rPr>
          <w:rFonts w:cstheme="majorHAnsi"/>
        </w:rPr>
        <w:t>This grant program contributes to the ARC’s Outcome 1</w:t>
      </w:r>
      <w:r w:rsidR="00CC40DF" w:rsidRPr="008807DB">
        <w:rPr>
          <w:rFonts w:cstheme="majorHAnsi"/>
        </w:rPr>
        <w:t xml:space="preserve">, which is to grow knowledge and innovation through managing research </w:t>
      </w:r>
      <w:r w:rsidR="00FF60E4" w:rsidRPr="008807DB">
        <w:rPr>
          <w:rFonts w:cstheme="majorHAnsi"/>
        </w:rPr>
        <w:t>grants</w:t>
      </w:r>
      <w:r w:rsidR="00CC40DF" w:rsidRPr="008807DB">
        <w:rPr>
          <w:rFonts w:cstheme="majorHAnsi"/>
        </w:rPr>
        <w:t>, measuring research excellence and providing advice.</w:t>
      </w:r>
      <w:r w:rsidR="003B0BC0" w:rsidRPr="008807DB">
        <w:rPr>
          <w:rFonts w:cstheme="majorHAnsi"/>
        </w:rPr>
        <w:t xml:space="preserve"> </w:t>
      </w:r>
    </w:p>
    <w:p w14:paraId="531BB691" w14:textId="77777777" w:rsidR="001C5D17" w:rsidRPr="008807DB" w:rsidRDefault="003B0BC0" w:rsidP="001C5D17">
      <w:pPr>
        <w:pStyle w:val="box1"/>
        <w:pBdr>
          <w:top w:val="single" w:sz="4" w:space="0" w:color="auto"/>
        </w:pBdr>
        <w:rPr>
          <w:rFonts w:cstheme="majorHAnsi"/>
        </w:rPr>
      </w:pPr>
      <w:r w:rsidRPr="008807DB">
        <w:rPr>
          <w:rFonts w:cstheme="majorHAnsi"/>
        </w:rPr>
        <w:t>There are five grant opportunities in the Discovery Program:</w:t>
      </w:r>
      <w:r w:rsidRPr="008807DB">
        <w:rPr>
          <w:rFonts w:cstheme="majorHAnsi"/>
          <w:i/>
        </w:rPr>
        <w:t xml:space="preserve"> Australian Laureate Fellowships; Future Fellowships; Discovery Early Career Researcher Award;</w:t>
      </w:r>
      <w:r w:rsidR="00BD1C37" w:rsidRPr="008807DB">
        <w:rPr>
          <w:rFonts w:cstheme="majorHAnsi"/>
          <w:i/>
        </w:rPr>
        <w:br/>
      </w:r>
      <w:r w:rsidRPr="008807DB">
        <w:rPr>
          <w:rFonts w:cstheme="majorHAnsi"/>
          <w:i/>
        </w:rPr>
        <w:t xml:space="preserve"> Discovery Indigenous; </w:t>
      </w:r>
      <w:r w:rsidRPr="008807DB">
        <w:rPr>
          <w:rFonts w:cstheme="majorHAnsi"/>
        </w:rPr>
        <w:t>and</w:t>
      </w:r>
      <w:r w:rsidRPr="008807DB">
        <w:rPr>
          <w:rFonts w:cstheme="majorHAnsi"/>
          <w:i/>
        </w:rPr>
        <w:t xml:space="preserve"> Discovery Projects. </w:t>
      </w:r>
      <w:r w:rsidRPr="008807DB">
        <w:rPr>
          <w:rFonts w:cstheme="majorHAnsi"/>
          <w:i/>
        </w:rPr>
        <w:br/>
      </w:r>
      <w:r w:rsidRPr="008807DB">
        <w:rPr>
          <w:rFonts w:cstheme="majorHAnsi"/>
        </w:rPr>
        <w:t>The following process flowchart is relevant to all five grant opportunities.</w:t>
      </w:r>
    </w:p>
    <w:p w14:paraId="6937B2BD" w14:textId="77777777" w:rsidR="002029E3" w:rsidRPr="000A6EDD" w:rsidRDefault="001C5D17" w:rsidP="002029E3">
      <w:pPr>
        <w:spacing w:after="120"/>
        <w:ind w:left="363"/>
        <w:jc w:val="center"/>
        <w:rPr>
          <w:sz w:val="28"/>
          <w:szCs w:val="32"/>
        </w:rPr>
      </w:pPr>
      <w:r w:rsidRPr="000A6EDD">
        <w:rPr>
          <w:sz w:val="28"/>
          <w:szCs w:val="32"/>
        </w:rPr>
        <w:sym w:font="Wingdings" w:char="F0EA"/>
      </w:r>
    </w:p>
    <w:p w14:paraId="18D0E33D"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The grant opportunity opens</w:t>
      </w:r>
      <w:r w:rsidR="00F17F26" w:rsidRPr="000B0378">
        <w:rPr>
          <w:rFonts w:asciiTheme="majorHAnsi" w:hAnsiTheme="majorHAnsi" w:cstheme="majorHAnsi"/>
          <w:color w:val="1F497D" w:themeColor="text2"/>
        </w:rPr>
        <w:t>.</w:t>
      </w:r>
    </w:p>
    <w:p w14:paraId="20AA6830" w14:textId="77777777" w:rsidR="001C5D17" w:rsidRPr="008807DB" w:rsidRDefault="001C5D17" w:rsidP="001C5D17">
      <w:pPr>
        <w:pStyle w:val="box1"/>
        <w:rPr>
          <w:rFonts w:cs="Calibri"/>
        </w:rPr>
      </w:pPr>
      <w:r w:rsidRPr="008807DB">
        <w:rPr>
          <w:rFonts w:cs="Calibri"/>
        </w:rPr>
        <w:t>We (the ARC) publish the grant guidelines and advertise on GrantConnect.</w:t>
      </w:r>
    </w:p>
    <w:p w14:paraId="446BC8C9"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7602AE91" w14:textId="77777777" w:rsidR="000A6EDD" w:rsidRPr="000B0378" w:rsidRDefault="008A081E" w:rsidP="000A6EDD">
      <w:pPr>
        <w:pBdr>
          <w:top w:val="single" w:sz="4" w:space="1" w:color="auto"/>
          <w:left w:val="single" w:sz="4" w:space="22" w:color="auto"/>
          <w:bottom w:val="single" w:sz="4" w:space="1" w:color="auto"/>
          <w:right w:val="single" w:sz="4" w:space="4" w:color="auto"/>
        </w:pBdr>
        <w:spacing w:after="120"/>
        <w:ind w:left="363"/>
        <w:jc w:val="center"/>
        <w:rPr>
          <w:rFonts w:asciiTheme="majorHAnsi" w:hAnsiTheme="majorHAnsi" w:cstheme="majorHAnsi"/>
          <w:color w:val="1F497D" w:themeColor="text2"/>
          <w:sz w:val="22"/>
          <w:szCs w:val="22"/>
        </w:rPr>
      </w:pPr>
      <w:r w:rsidRPr="000B0378">
        <w:rPr>
          <w:rFonts w:asciiTheme="majorHAnsi" w:hAnsiTheme="majorHAnsi" w:cstheme="majorHAnsi"/>
          <w:b/>
          <w:color w:val="1F497D" w:themeColor="text2"/>
          <w:sz w:val="22"/>
          <w:szCs w:val="22"/>
        </w:rPr>
        <w:t>You</w:t>
      </w:r>
      <w:r w:rsidR="001C5D17" w:rsidRPr="000B0378">
        <w:rPr>
          <w:rFonts w:asciiTheme="majorHAnsi" w:hAnsiTheme="majorHAnsi" w:cstheme="majorHAnsi"/>
          <w:b/>
          <w:color w:val="1F497D" w:themeColor="text2"/>
          <w:sz w:val="22"/>
          <w:szCs w:val="22"/>
        </w:rPr>
        <w:t xml:space="preserve"> (the Administering Organisation) complete and submit </w:t>
      </w:r>
      <w:r w:rsidR="00951FA7" w:rsidRPr="000B0378">
        <w:rPr>
          <w:rFonts w:asciiTheme="majorHAnsi" w:hAnsiTheme="majorHAnsi" w:cstheme="majorHAnsi"/>
          <w:b/>
          <w:color w:val="1F497D" w:themeColor="text2"/>
          <w:sz w:val="22"/>
          <w:szCs w:val="22"/>
        </w:rPr>
        <w:t>an</w:t>
      </w:r>
      <w:r w:rsidR="001C5D17" w:rsidRPr="000B0378">
        <w:rPr>
          <w:rFonts w:asciiTheme="majorHAnsi" w:hAnsiTheme="majorHAnsi" w:cstheme="majorHAnsi"/>
          <w:b/>
          <w:color w:val="1F497D" w:themeColor="text2"/>
          <w:sz w:val="22"/>
          <w:szCs w:val="22"/>
        </w:rPr>
        <w:t xml:space="preserve"> application</w:t>
      </w:r>
      <w:r w:rsidR="00FF18A2" w:rsidRPr="000B0378">
        <w:rPr>
          <w:rFonts w:asciiTheme="majorHAnsi" w:hAnsiTheme="majorHAnsi" w:cstheme="majorHAnsi"/>
          <w:b/>
          <w:color w:val="1F497D" w:themeColor="text2"/>
          <w:sz w:val="22"/>
          <w:szCs w:val="22"/>
        </w:rPr>
        <w:t>.</w:t>
      </w:r>
    </w:p>
    <w:p w14:paraId="5FEFF1ED"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1320F7AD"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We </w:t>
      </w:r>
      <w:r w:rsidR="00401AEC" w:rsidRPr="000B0378">
        <w:rPr>
          <w:rFonts w:asciiTheme="majorHAnsi" w:hAnsiTheme="majorHAnsi" w:cstheme="majorHAnsi"/>
          <w:color w:val="1F497D" w:themeColor="text2"/>
        </w:rPr>
        <w:t xml:space="preserve">manage the </w:t>
      </w:r>
      <w:r w:rsidRPr="000B0378">
        <w:rPr>
          <w:rFonts w:asciiTheme="majorHAnsi" w:hAnsiTheme="majorHAnsi" w:cstheme="majorHAnsi"/>
          <w:color w:val="1F497D" w:themeColor="text2"/>
        </w:rPr>
        <w:t>assess</w:t>
      </w:r>
      <w:r w:rsidR="00401AEC" w:rsidRPr="000B0378">
        <w:rPr>
          <w:rFonts w:asciiTheme="majorHAnsi" w:hAnsiTheme="majorHAnsi" w:cstheme="majorHAnsi"/>
          <w:color w:val="1F497D" w:themeColor="text2"/>
        </w:rPr>
        <w:t>ment of</w:t>
      </w:r>
      <w:r w:rsidRPr="000B0378">
        <w:rPr>
          <w:rFonts w:asciiTheme="majorHAnsi" w:hAnsiTheme="majorHAnsi" w:cstheme="majorHAnsi"/>
          <w:color w:val="1F497D" w:themeColor="text2"/>
        </w:rPr>
        <w:t xml:space="preserve"> all applications</w:t>
      </w:r>
      <w:r w:rsidR="009A3321" w:rsidRPr="000B0378">
        <w:rPr>
          <w:rFonts w:asciiTheme="majorHAnsi" w:hAnsiTheme="majorHAnsi" w:cstheme="majorHAnsi"/>
          <w:color w:val="1F497D" w:themeColor="text2"/>
        </w:rPr>
        <w:t>.</w:t>
      </w:r>
    </w:p>
    <w:p w14:paraId="72CA74DF" w14:textId="77777777" w:rsidR="001C5D17" w:rsidRPr="008807DB" w:rsidRDefault="001C5D17" w:rsidP="00CA0556">
      <w:pPr>
        <w:pStyle w:val="box1"/>
        <w:rPr>
          <w:rFonts w:cstheme="majorHAnsi"/>
        </w:rPr>
      </w:pPr>
      <w:r w:rsidRPr="008807DB">
        <w:rPr>
          <w:rFonts w:cstheme="majorHAnsi"/>
        </w:rPr>
        <w:t xml:space="preserve">We </w:t>
      </w:r>
      <w:r w:rsidR="00401AEC" w:rsidRPr="008807DB">
        <w:rPr>
          <w:rFonts w:cstheme="majorHAnsi"/>
        </w:rPr>
        <w:t xml:space="preserve">manage the </w:t>
      </w:r>
      <w:r w:rsidRPr="008807DB">
        <w:rPr>
          <w:rFonts w:cstheme="majorHAnsi"/>
        </w:rPr>
        <w:t>assess</w:t>
      </w:r>
      <w:r w:rsidR="00401AEC" w:rsidRPr="008807DB">
        <w:rPr>
          <w:rFonts w:cstheme="majorHAnsi"/>
        </w:rPr>
        <w:t>ment of</w:t>
      </w:r>
      <w:r w:rsidRPr="008807DB">
        <w:rPr>
          <w:rFonts w:cstheme="majorHAnsi"/>
        </w:rPr>
        <w:t xml:space="preserve"> applications against eligibility criteria and assessment criteria including an overall consideration of value for money.</w:t>
      </w:r>
    </w:p>
    <w:p w14:paraId="5BF284B9" w14:textId="77777777" w:rsidR="001C5D17" w:rsidRPr="008807DB" w:rsidRDefault="008A081E" w:rsidP="00CA0556">
      <w:pPr>
        <w:pStyle w:val="box1"/>
        <w:rPr>
          <w:rFonts w:cstheme="majorHAnsi"/>
        </w:rPr>
      </w:pPr>
      <w:r w:rsidRPr="008807DB">
        <w:rPr>
          <w:rFonts w:cstheme="majorHAnsi"/>
        </w:rPr>
        <w:t>You</w:t>
      </w:r>
      <w:r w:rsidR="001C5D17" w:rsidRPr="008807DB">
        <w:rPr>
          <w:rFonts w:cstheme="majorHAnsi"/>
        </w:rPr>
        <w:t xml:space="preserve">r application will be assigned to </w:t>
      </w:r>
      <w:r w:rsidR="00932C8A" w:rsidRPr="008807DB">
        <w:rPr>
          <w:rFonts w:cstheme="majorHAnsi"/>
        </w:rPr>
        <w:t>Detailed Assessors</w:t>
      </w:r>
      <w:r w:rsidR="001C5D17" w:rsidRPr="008807DB">
        <w:rPr>
          <w:rFonts w:cstheme="majorHAnsi"/>
        </w:rPr>
        <w:t xml:space="preserve"> to undertake in-depth assessments. </w:t>
      </w:r>
      <w:r w:rsidRPr="008807DB">
        <w:rPr>
          <w:rFonts w:cstheme="majorHAnsi"/>
        </w:rPr>
        <w:t>You</w:t>
      </w:r>
      <w:r w:rsidR="001C5D17" w:rsidRPr="008807DB">
        <w:rPr>
          <w:rFonts w:cstheme="majorHAnsi"/>
        </w:rPr>
        <w:t xml:space="preserve"> will have an opportunity to respond to </w:t>
      </w:r>
      <w:r w:rsidR="00932C8A" w:rsidRPr="008807DB">
        <w:rPr>
          <w:rFonts w:cstheme="majorHAnsi"/>
        </w:rPr>
        <w:t>Detailed Assessors</w:t>
      </w:r>
      <w:r w:rsidR="001C5D17" w:rsidRPr="008807DB">
        <w:rPr>
          <w:rFonts w:cstheme="majorHAnsi"/>
        </w:rPr>
        <w:t>’ written comments through a rejoinder.</w:t>
      </w:r>
    </w:p>
    <w:p w14:paraId="01DA94D6" w14:textId="77777777" w:rsidR="001C5D17" w:rsidRPr="008807DB" w:rsidRDefault="001C5D17" w:rsidP="00CA0556">
      <w:pPr>
        <w:pStyle w:val="box1"/>
        <w:rPr>
          <w:rFonts w:cstheme="majorHAnsi"/>
        </w:rPr>
      </w:pPr>
      <w:r w:rsidRPr="008807DB">
        <w:rPr>
          <w:rFonts w:cstheme="majorHAnsi"/>
        </w:rPr>
        <w:t xml:space="preserve">Selection Advisory Committee </w:t>
      </w:r>
      <w:r w:rsidR="002F680F" w:rsidRPr="008807DB">
        <w:rPr>
          <w:rFonts w:cstheme="majorHAnsi"/>
        </w:rPr>
        <w:t xml:space="preserve">(SAC) </w:t>
      </w:r>
      <w:r w:rsidRPr="008807DB">
        <w:rPr>
          <w:rFonts w:cstheme="majorHAnsi"/>
        </w:rPr>
        <w:t>members wi</w:t>
      </w:r>
      <w:r w:rsidR="002F680F" w:rsidRPr="008807DB">
        <w:rPr>
          <w:rFonts w:cstheme="majorHAnsi"/>
        </w:rPr>
        <w:t xml:space="preserve">ll then assess </w:t>
      </w:r>
      <w:r w:rsidR="00C83205" w:rsidRPr="008807DB">
        <w:rPr>
          <w:rFonts w:cstheme="majorHAnsi"/>
        </w:rPr>
        <w:t>You</w:t>
      </w:r>
      <w:r w:rsidR="002F680F" w:rsidRPr="008807DB">
        <w:rPr>
          <w:rFonts w:cstheme="majorHAnsi"/>
        </w:rPr>
        <w:t>r application,</w:t>
      </w:r>
      <w:r w:rsidRPr="008807DB">
        <w:rPr>
          <w:rFonts w:cstheme="majorHAnsi"/>
        </w:rPr>
        <w:t xml:space="preserve"> consider the </w:t>
      </w:r>
      <w:r w:rsidR="00932C8A" w:rsidRPr="008807DB">
        <w:rPr>
          <w:rFonts w:cstheme="majorHAnsi"/>
        </w:rPr>
        <w:t>Detailed Assessors</w:t>
      </w:r>
      <w:r w:rsidR="00935B75" w:rsidRPr="008807DB">
        <w:rPr>
          <w:rFonts w:cstheme="majorHAnsi"/>
        </w:rPr>
        <w:t>’</w:t>
      </w:r>
      <w:r w:rsidRPr="008807DB">
        <w:rPr>
          <w:rFonts w:cstheme="majorHAnsi"/>
        </w:rPr>
        <w:t xml:space="preserve"> ratings</w:t>
      </w:r>
      <w:r w:rsidR="009E5980" w:rsidRPr="008807DB">
        <w:rPr>
          <w:rFonts w:cstheme="majorHAnsi"/>
        </w:rPr>
        <w:t xml:space="preserve"> and</w:t>
      </w:r>
      <w:r w:rsidRPr="008807DB">
        <w:rPr>
          <w:rFonts w:cstheme="majorHAnsi"/>
        </w:rPr>
        <w:t xml:space="preserve"> comments and </w:t>
      </w:r>
      <w:r w:rsidR="00C83205" w:rsidRPr="008807DB">
        <w:rPr>
          <w:rFonts w:cstheme="majorHAnsi"/>
        </w:rPr>
        <w:t>You</w:t>
      </w:r>
      <w:r w:rsidRPr="008807DB">
        <w:rPr>
          <w:rFonts w:cstheme="majorHAnsi"/>
        </w:rPr>
        <w:t>r rejoinder and assign a final score.</w:t>
      </w:r>
    </w:p>
    <w:p w14:paraId="398C913C"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60AC8D2E"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We make grant recommendations</w:t>
      </w:r>
      <w:r w:rsidR="009A3321" w:rsidRPr="000B0378">
        <w:rPr>
          <w:rFonts w:asciiTheme="majorHAnsi" w:hAnsiTheme="majorHAnsi" w:cstheme="majorHAnsi"/>
          <w:color w:val="1F497D" w:themeColor="text2"/>
        </w:rPr>
        <w:t>.</w:t>
      </w:r>
    </w:p>
    <w:p w14:paraId="56B0FB25" w14:textId="0B906CAA" w:rsidR="001C5D17" w:rsidRPr="008807DB" w:rsidRDefault="001C5D17" w:rsidP="00CA0556">
      <w:pPr>
        <w:pStyle w:val="box1"/>
        <w:rPr>
          <w:rFonts w:cs="Calibri"/>
        </w:rPr>
      </w:pPr>
      <w:r w:rsidRPr="008807DB">
        <w:rPr>
          <w:rFonts w:cs="Calibri"/>
        </w:rPr>
        <w:t>The S</w:t>
      </w:r>
      <w:r w:rsidR="002F680F" w:rsidRPr="008807DB">
        <w:rPr>
          <w:rFonts w:cs="Calibri"/>
        </w:rPr>
        <w:t>AC</w:t>
      </w:r>
      <w:r w:rsidRPr="008807DB">
        <w:rPr>
          <w:rFonts w:cs="Calibri"/>
        </w:rPr>
        <w:t xml:space="preserve"> </w:t>
      </w:r>
      <w:r w:rsidR="00F17F26" w:rsidRPr="008807DB">
        <w:rPr>
          <w:rFonts w:cs="Calibri"/>
        </w:rPr>
        <w:t xml:space="preserve">will </w:t>
      </w:r>
      <w:r w:rsidRPr="008807DB">
        <w:rPr>
          <w:rFonts w:cs="Calibri"/>
        </w:rPr>
        <w:t>c</w:t>
      </w:r>
      <w:r w:rsidR="00A033F0">
        <w:rPr>
          <w:rFonts w:cs="Calibri"/>
        </w:rPr>
        <w:t>ollectively c</w:t>
      </w:r>
      <w:r w:rsidRPr="008807DB">
        <w:rPr>
          <w:rFonts w:cs="Calibri"/>
        </w:rPr>
        <w:t xml:space="preserve">onsider all applications and recommend to the </w:t>
      </w:r>
      <w:r w:rsidR="00B27668" w:rsidRPr="008807DB">
        <w:rPr>
          <w:rFonts w:cs="Calibri"/>
        </w:rPr>
        <w:t>Chief Executive Officer (</w:t>
      </w:r>
      <w:r w:rsidRPr="008807DB">
        <w:rPr>
          <w:rFonts w:cs="Calibri"/>
        </w:rPr>
        <w:t>C</w:t>
      </w:r>
      <w:r w:rsidR="002F680F" w:rsidRPr="008807DB">
        <w:rPr>
          <w:rFonts w:cs="Calibri"/>
        </w:rPr>
        <w:t>EO</w:t>
      </w:r>
      <w:r w:rsidR="00B27668" w:rsidRPr="008807DB">
        <w:rPr>
          <w:rFonts w:cs="Calibri"/>
        </w:rPr>
        <w:t>)</w:t>
      </w:r>
      <w:r w:rsidRPr="008807DB">
        <w:rPr>
          <w:rFonts w:cs="Calibri"/>
        </w:rPr>
        <w:t xml:space="preserve"> the applications to be funded, and the level and duration of funding </w:t>
      </w:r>
      <w:r w:rsidR="00A238FB" w:rsidRPr="008807DB">
        <w:rPr>
          <w:rFonts w:cs="Calibri"/>
        </w:rPr>
        <w:t>for</w:t>
      </w:r>
      <w:r w:rsidRPr="008807DB">
        <w:rPr>
          <w:rFonts w:cs="Calibri"/>
        </w:rPr>
        <w:t xml:space="preserve"> each project.</w:t>
      </w:r>
    </w:p>
    <w:p w14:paraId="5E9FA7AF" w14:textId="77777777" w:rsidR="001C5D17" w:rsidRPr="008807DB" w:rsidRDefault="001C5D17" w:rsidP="00CA0556">
      <w:pPr>
        <w:pStyle w:val="box1"/>
        <w:rPr>
          <w:rFonts w:cs="Calibri"/>
        </w:rPr>
      </w:pPr>
      <w:r w:rsidRPr="008807DB">
        <w:rPr>
          <w:rFonts w:cs="Calibri"/>
        </w:rPr>
        <w:t xml:space="preserve">The CEO </w:t>
      </w:r>
      <w:r w:rsidR="0001324D" w:rsidRPr="008807DB">
        <w:rPr>
          <w:rFonts w:cs="Calibri"/>
        </w:rPr>
        <w:t xml:space="preserve">will </w:t>
      </w:r>
      <w:r w:rsidRPr="008807DB">
        <w:rPr>
          <w:rFonts w:cs="Calibri"/>
        </w:rPr>
        <w:t xml:space="preserve">recommend to the Minister the applications to be funded, and the level and duration of funding </w:t>
      </w:r>
      <w:r w:rsidR="00A238FB" w:rsidRPr="008807DB">
        <w:rPr>
          <w:rFonts w:cs="Calibri"/>
        </w:rPr>
        <w:t>for</w:t>
      </w:r>
      <w:r w:rsidRPr="008807DB">
        <w:rPr>
          <w:rFonts w:cs="Calibri"/>
        </w:rPr>
        <w:t xml:space="preserve"> each </w:t>
      </w:r>
      <w:r w:rsidR="00CA0556" w:rsidRPr="008807DB">
        <w:rPr>
          <w:rFonts w:cs="Calibri"/>
        </w:rPr>
        <w:t>grant</w:t>
      </w:r>
      <w:r w:rsidRPr="008807DB">
        <w:rPr>
          <w:rFonts w:cs="Calibri"/>
        </w:rPr>
        <w:t>.</w:t>
      </w:r>
    </w:p>
    <w:p w14:paraId="2DF0DE56" w14:textId="6A9497A5" w:rsidR="00103D47" w:rsidRPr="008807DB" w:rsidRDefault="003B5A24" w:rsidP="00CA0556">
      <w:pPr>
        <w:pStyle w:val="box1"/>
        <w:rPr>
          <w:rFonts w:cs="Calibri"/>
        </w:rPr>
      </w:pPr>
      <w:r w:rsidRPr="008807DB">
        <w:rPr>
          <w:rFonts w:cs="Calibri"/>
        </w:rPr>
        <w:t>I</w:t>
      </w:r>
      <w:r w:rsidR="008B7C1B" w:rsidRPr="008807DB">
        <w:rPr>
          <w:rFonts w:cs="Calibri"/>
        </w:rPr>
        <w:t>n making recommendations to the Minister the CEO will consider the applicant’s response to the National Interest Test</w:t>
      </w:r>
      <w:r w:rsidR="00484ADD">
        <w:rPr>
          <w:rFonts w:cs="Calibri"/>
        </w:rPr>
        <w:t>.</w:t>
      </w:r>
      <w:r w:rsidR="008B7C1B" w:rsidRPr="008807DB">
        <w:rPr>
          <w:rFonts w:cs="Calibri"/>
        </w:rPr>
        <w:t xml:space="preserve"> </w:t>
      </w:r>
      <w:r w:rsidR="00484ADD">
        <w:rPr>
          <w:rFonts w:cs="Calibri"/>
        </w:rPr>
        <w:t>T</w:t>
      </w:r>
      <w:r w:rsidR="008B7C1B" w:rsidRPr="008807DB">
        <w:rPr>
          <w:rFonts w:cs="Calibri"/>
        </w:rPr>
        <w:t>he CEO will seek information from Administering Organisations on applications where there is concern about how they meet the National Interest Test based on the information provided in the application form</w:t>
      </w:r>
      <w:r w:rsidR="00484ADD">
        <w:rPr>
          <w:rFonts w:cs="Calibri"/>
        </w:rPr>
        <w:t>. T</w:t>
      </w:r>
      <w:r w:rsidR="008B7C1B" w:rsidRPr="008807DB">
        <w:rPr>
          <w:rFonts w:cs="Calibri"/>
        </w:rPr>
        <w:t>he CEO will make grant recommendations to the Minister that satisfy the National Interest T</w:t>
      </w:r>
      <w:r w:rsidR="002D6798" w:rsidRPr="008807DB">
        <w:rPr>
          <w:rFonts w:cs="Calibri"/>
        </w:rPr>
        <w:t>est</w:t>
      </w:r>
      <w:r w:rsidR="008B7C1B" w:rsidRPr="008807DB">
        <w:rPr>
          <w:rFonts w:cs="Calibri"/>
        </w:rPr>
        <w:t xml:space="preserve"> and which are eligible for funding.</w:t>
      </w:r>
    </w:p>
    <w:p w14:paraId="0C8E4317" w14:textId="77777777" w:rsidR="00A046ED" w:rsidRDefault="002029E3" w:rsidP="002029E3">
      <w:pPr>
        <w:spacing w:after="120"/>
        <w:ind w:left="363"/>
        <w:jc w:val="center"/>
        <w:rPr>
          <w:sz w:val="28"/>
          <w:szCs w:val="32"/>
        </w:rPr>
      </w:pPr>
      <w:r w:rsidRPr="000A6EDD">
        <w:rPr>
          <w:sz w:val="28"/>
          <w:szCs w:val="32"/>
        </w:rPr>
        <w:sym w:font="Wingdings" w:char="F0EA"/>
      </w:r>
    </w:p>
    <w:p w14:paraId="48B08586" w14:textId="77777777" w:rsidR="00A046ED" w:rsidRDefault="00A046ED">
      <w:pPr>
        <w:spacing w:after="0"/>
        <w:ind w:left="0"/>
        <w:rPr>
          <w:sz w:val="28"/>
          <w:szCs w:val="32"/>
        </w:rPr>
      </w:pPr>
      <w:r>
        <w:rPr>
          <w:sz w:val="28"/>
          <w:szCs w:val="32"/>
        </w:rPr>
        <w:br w:type="page"/>
      </w:r>
    </w:p>
    <w:p w14:paraId="36FF3A0D" w14:textId="77777777" w:rsidR="002029E3" w:rsidRPr="000A6EDD" w:rsidRDefault="002029E3" w:rsidP="002029E3">
      <w:pPr>
        <w:spacing w:after="120"/>
        <w:ind w:left="363"/>
        <w:jc w:val="center"/>
        <w:rPr>
          <w:sz w:val="28"/>
          <w:szCs w:val="32"/>
        </w:rPr>
      </w:pPr>
    </w:p>
    <w:p w14:paraId="7862CC6D"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Grant </w:t>
      </w:r>
      <w:r w:rsidR="009E5980" w:rsidRPr="000B0378">
        <w:rPr>
          <w:rFonts w:asciiTheme="majorHAnsi" w:hAnsiTheme="majorHAnsi" w:cstheme="majorHAnsi"/>
          <w:color w:val="1F497D" w:themeColor="text2"/>
        </w:rPr>
        <w:t>d</w:t>
      </w:r>
      <w:r w:rsidR="00555795" w:rsidRPr="000B0378">
        <w:rPr>
          <w:rFonts w:asciiTheme="majorHAnsi" w:hAnsiTheme="majorHAnsi" w:cstheme="majorHAnsi"/>
          <w:color w:val="1F497D" w:themeColor="text2"/>
        </w:rPr>
        <w:t>ecisions are made</w:t>
      </w:r>
      <w:r w:rsidR="009A3321" w:rsidRPr="000B0378">
        <w:rPr>
          <w:rFonts w:asciiTheme="majorHAnsi" w:hAnsiTheme="majorHAnsi" w:cstheme="majorHAnsi"/>
          <w:color w:val="1F497D" w:themeColor="text2"/>
        </w:rPr>
        <w:t>.</w:t>
      </w:r>
    </w:p>
    <w:p w14:paraId="01496B49" w14:textId="77777777" w:rsidR="001C5D17" w:rsidRPr="008807DB" w:rsidRDefault="001C5D17" w:rsidP="001C5D17">
      <w:pPr>
        <w:pStyle w:val="Boxbold"/>
        <w:rPr>
          <w:rFonts w:cstheme="majorHAnsi"/>
          <w:b w:val="0"/>
        </w:rPr>
      </w:pPr>
      <w:r w:rsidRPr="008807DB">
        <w:rPr>
          <w:rFonts w:cstheme="majorHAnsi"/>
          <w:b w:val="0"/>
        </w:rPr>
        <w:t xml:space="preserve">The Minister </w:t>
      </w:r>
      <w:r w:rsidR="00F17F26" w:rsidRPr="008807DB">
        <w:rPr>
          <w:rFonts w:cstheme="majorHAnsi"/>
          <w:b w:val="0"/>
        </w:rPr>
        <w:t>decides</w:t>
      </w:r>
      <w:r w:rsidRPr="008807DB">
        <w:rPr>
          <w:rFonts w:cstheme="majorHAnsi"/>
          <w:b w:val="0"/>
        </w:rPr>
        <w:t xml:space="preserve"> which applications are </w:t>
      </w:r>
      <w:r w:rsidR="008B5C47" w:rsidRPr="008807DB">
        <w:rPr>
          <w:rFonts w:cstheme="majorHAnsi"/>
          <w:b w:val="0"/>
        </w:rPr>
        <w:t>approved</w:t>
      </w:r>
      <w:r w:rsidRPr="008807DB">
        <w:rPr>
          <w:rFonts w:cstheme="majorHAnsi"/>
          <w:b w:val="0"/>
        </w:rPr>
        <w:t>, and the level of funding and duration of funding for each</w:t>
      </w:r>
      <w:r w:rsidR="00091416" w:rsidRPr="008807DB">
        <w:rPr>
          <w:rFonts w:cstheme="majorHAnsi"/>
          <w:b w:val="0"/>
        </w:rPr>
        <w:t xml:space="preserve"> approved p</w:t>
      </w:r>
      <w:r w:rsidRPr="008807DB">
        <w:rPr>
          <w:rFonts w:cstheme="majorHAnsi"/>
          <w:b w:val="0"/>
        </w:rPr>
        <w:t>roject.</w:t>
      </w:r>
    </w:p>
    <w:p w14:paraId="78A58265" w14:textId="03664438" w:rsidR="008B7C1B" w:rsidRPr="008807DB" w:rsidRDefault="000E6874" w:rsidP="001C5D17">
      <w:pPr>
        <w:pStyle w:val="Boxbold"/>
        <w:rPr>
          <w:rFonts w:cstheme="majorHAnsi"/>
          <w:b w:val="0"/>
        </w:rPr>
      </w:pPr>
      <w:r>
        <w:rPr>
          <w:rFonts w:cstheme="majorHAnsi"/>
          <w:b w:val="0"/>
        </w:rPr>
        <w:t>T</w:t>
      </w:r>
      <w:r w:rsidR="008B7C1B" w:rsidRPr="008807DB">
        <w:rPr>
          <w:rFonts w:cstheme="majorHAnsi"/>
          <w:b w:val="0"/>
        </w:rPr>
        <w:t>he Minister may consider the National Interest Test in determining which applications to approve.</w:t>
      </w:r>
    </w:p>
    <w:p w14:paraId="00884359"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068C6682" w14:textId="77777777" w:rsidR="00F17F26"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We notify </w:t>
      </w:r>
      <w:r w:rsidR="00F17F26" w:rsidRPr="000B0378">
        <w:rPr>
          <w:rFonts w:asciiTheme="majorHAnsi" w:hAnsiTheme="majorHAnsi" w:cstheme="majorHAnsi"/>
          <w:color w:val="1F497D" w:themeColor="text2"/>
        </w:rPr>
        <w:t>Y</w:t>
      </w:r>
      <w:r w:rsidR="008A081E" w:rsidRPr="000B0378">
        <w:rPr>
          <w:rFonts w:asciiTheme="majorHAnsi" w:hAnsiTheme="majorHAnsi" w:cstheme="majorHAnsi"/>
          <w:color w:val="1F497D" w:themeColor="text2"/>
        </w:rPr>
        <w:t>ou</w:t>
      </w:r>
      <w:r w:rsidRPr="000B0378">
        <w:rPr>
          <w:rFonts w:asciiTheme="majorHAnsi" w:hAnsiTheme="majorHAnsi" w:cstheme="majorHAnsi"/>
          <w:color w:val="1F497D" w:themeColor="text2"/>
        </w:rPr>
        <w:t xml:space="preserve"> of the outcome</w:t>
      </w:r>
      <w:r w:rsidR="009A3321" w:rsidRPr="000B0378">
        <w:rPr>
          <w:rFonts w:asciiTheme="majorHAnsi" w:hAnsiTheme="majorHAnsi" w:cstheme="majorHAnsi"/>
          <w:color w:val="1F497D" w:themeColor="text2"/>
        </w:rPr>
        <w:t>.</w:t>
      </w:r>
    </w:p>
    <w:p w14:paraId="53452D0B" w14:textId="77777777" w:rsidR="001C5D17" w:rsidRPr="008807DB" w:rsidRDefault="00F17F26" w:rsidP="001C5D17">
      <w:pPr>
        <w:pStyle w:val="Boxbold"/>
        <w:rPr>
          <w:rFonts w:cstheme="majorHAnsi"/>
          <w:b w:val="0"/>
        </w:rPr>
      </w:pPr>
      <w:r w:rsidRPr="008807DB">
        <w:rPr>
          <w:rFonts w:cstheme="majorHAnsi"/>
          <w:b w:val="0"/>
        </w:rPr>
        <w:t xml:space="preserve">We advise You </w:t>
      </w:r>
      <w:r w:rsidR="001416E6" w:rsidRPr="008807DB">
        <w:rPr>
          <w:rFonts w:cstheme="majorHAnsi"/>
          <w:b w:val="0"/>
        </w:rPr>
        <w:t xml:space="preserve">if </w:t>
      </w:r>
      <w:r w:rsidR="009C3C82" w:rsidRPr="008807DB">
        <w:rPr>
          <w:rFonts w:cstheme="majorHAnsi"/>
          <w:b w:val="0"/>
        </w:rPr>
        <w:t>Y</w:t>
      </w:r>
      <w:r w:rsidR="001416E6" w:rsidRPr="008807DB">
        <w:rPr>
          <w:rFonts w:cstheme="majorHAnsi"/>
          <w:b w:val="0"/>
        </w:rPr>
        <w:t>our application</w:t>
      </w:r>
      <w:r w:rsidR="00555795" w:rsidRPr="008807DB">
        <w:rPr>
          <w:rFonts w:cstheme="majorHAnsi"/>
          <w:b w:val="0"/>
        </w:rPr>
        <w:t xml:space="preserve"> was successful or not</w:t>
      </w:r>
      <w:r w:rsidR="001C5D17" w:rsidRPr="008807DB">
        <w:rPr>
          <w:rFonts w:cstheme="majorHAnsi"/>
          <w:b w:val="0"/>
        </w:rPr>
        <w:t xml:space="preserve"> through </w:t>
      </w:r>
      <w:r w:rsidR="0068610E" w:rsidRPr="008807DB">
        <w:rPr>
          <w:rFonts w:cstheme="majorHAnsi"/>
          <w:b w:val="0"/>
        </w:rPr>
        <w:t>Our</w:t>
      </w:r>
      <w:r w:rsidR="001C5D17" w:rsidRPr="008807DB">
        <w:rPr>
          <w:rFonts w:cstheme="majorHAnsi"/>
          <w:b w:val="0"/>
        </w:rPr>
        <w:t xml:space="preserve"> Research Management System</w:t>
      </w:r>
      <w:r w:rsidRPr="008807DB">
        <w:rPr>
          <w:rFonts w:cstheme="majorHAnsi"/>
          <w:b w:val="0"/>
        </w:rPr>
        <w:t xml:space="preserve"> (RMS)</w:t>
      </w:r>
      <w:r w:rsidR="001C5D17" w:rsidRPr="008807DB">
        <w:rPr>
          <w:rFonts w:cstheme="majorHAnsi"/>
          <w:b w:val="0"/>
        </w:rPr>
        <w:t>.</w:t>
      </w:r>
    </w:p>
    <w:p w14:paraId="1D8AB53C" w14:textId="77777777" w:rsidR="002029E3" w:rsidRPr="000A6EDD" w:rsidRDefault="002029E3" w:rsidP="002029E3">
      <w:pPr>
        <w:spacing w:after="120"/>
        <w:ind w:left="363"/>
        <w:jc w:val="center"/>
        <w:rPr>
          <w:sz w:val="28"/>
          <w:szCs w:val="32"/>
        </w:rPr>
      </w:pPr>
      <w:r w:rsidRPr="000A6EDD">
        <w:rPr>
          <w:sz w:val="28"/>
          <w:szCs w:val="32"/>
        </w:rPr>
        <w:sym w:font="Wingdings" w:char="F0EA"/>
      </w:r>
    </w:p>
    <w:p w14:paraId="6D578E4B" w14:textId="77777777" w:rsidR="001C5D17" w:rsidRPr="000B0378" w:rsidRDefault="001C5D17" w:rsidP="002029E3">
      <w:pPr>
        <w:pStyle w:val="Boxbold"/>
        <w:pBdr>
          <w:top w:val="single" w:sz="4" w:space="0" w:color="auto"/>
        </w:pBdr>
        <w:rPr>
          <w:rFonts w:asciiTheme="majorHAnsi" w:hAnsiTheme="majorHAnsi" w:cstheme="majorHAnsi"/>
          <w:color w:val="1F497D" w:themeColor="text2"/>
        </w:rPr>
      </w:pPr>
      <w:r w:rsidRPr="000B0378">
        <w:rPr>
          <w:rFonts w:asciiTheme="majorHAnsi" w:hAnsiTheme="majorHAnsi" w:cstheme="majorHAnsi"/>
          <w:color w:val="1F497D" w:themeColor="text2"/>
        </w:rPr>
        <w:t xml:space="preserve">We enter into a grant agreement with </w:t>
      </w:r>
      <w:r w:rsidR="00F17F26" w:rsidRPr="000B0378">
        <w:rPr>
          <w:rFonts w:asciiTheme="majorHAnsi" w:hAnsiTheme="majorHAnsi" w:cstheme="majorHAnsi"/>
          <w:color w:val="1F497D" w:themeColor="text2"/>
        </w:rPr>
        <w:t>You</w:t>
      </w:r>
      <w:r w:rsidR="009A3321" w:rsidRPr="000B0378">
        <w:rPr>
          <w:rFonts w:asciiTheme="majorHAnsi" w:hAnsiTheme="majorHAnsi" w:cstheme="majorHAnsi"/>
          <w:color w:val="1F497D" w:themeColor="text2"/>
        </w:rPr>
        <w:t>.</w:t>
      </w:r>
    </w:p>
    <w:p w14:paraId="52FAC8BC" w14:textId="77777777" w:rsidR="00F17F26" w:rsidRPr="008807DB" w:rsidRDefault="00F17F26" w:rsidP="002029E3">
      <w:pPr>
        <w:pStyle w:val="Boxbold"/>
        <w:pBdr>
          <w:top w:val="single" w:sz="4" w:space="0" w:color="auto"/>
        </w:pBdr>
        <w:rPr>
          <w:rFonts w:cstheme="majorHAnsi"/>
          <w:b w:val="0"/>
        </w:rPr>
      </w:pPr>
      <w:r w:rsidRPr="008807DB">
        <w:rPr>
          <w:rFonts w:cstheme="majorHAnsi"/>
          <w:b w:val="0"/>
        </w:rPr>
        <w:t xml:space="preserve">We </w:t>
      </w:r>
      <w:r w:rsidR="00CC40DF" w:rsidRPr="008807DB">
        <w:rPr>
          <w:rFonts w:cstheme="majorHAnsi"/>
          <w:b w:val="0"/>
        </w:rPr>
        <w:t xml:space="preserve">will </w:t>
      </w:r>
      <w:r w:rsidRPr="008807DB">
        <w:rPr>
          <w:rFonts w:cstheme="majorHAnsi"/>
          <w:b w:val="0"/>
        </w:rPr>
        <w:t>enter into a grant agreement with You through RMS.</w:t>
      </w:r>
    </w:p>
    <w:p w14:paraId="79F3A6F1" w14:textId="77777777" w:rsidR="001C5D17" w:rsidRPr="000A6EDD" w:rsidRDefault="001C5D17" w:rsidP="00A74406">
      <w:pPr>
        <w:spacing w:after="120"/>
        <w:ind w:left="363"/>
        <w:jc w:val="center"/>
        <w:rPr>
          <w:sz w:val="28"/>
          <w:szCs w:val="32"/>
        </w:rPr>
      </w:pPr>
      <w:r w:rsidRPr="000A6EDD">
        <w:rPr>
          <w:sz w:val="28"/>
          <w:szCs w:val="32"/>
        </w:rPr>
        <w:sym w:font="Wingdings" w:char="F0EA"/>
      </w:r>
    </w:p>
    <w:p w14:paraId="135852CE"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Delivery of</w:t>
      </w:r>
      <w:r w:rsidR="009E5980" w:rsidRPr="000B0378">
        <w:rPr>
          <w:rFonts w:asciiTheme="majorHAnsi" w:hAnsiTheme="majorHAnsi" w:cstheme="majorHAnsi"/>
          <w:color w:val="1F497D" w:themeColor="text2"/>
        </w:rPr>
        <w:t xml:space="preserve"> the</w:t>
      </w:r>
      <w:r w:rsidRPr="000B0378">
        <w:rPr>
          <w:rFonts w:asciiTheme="majorHAnsi" w:hAnsiTheme="majorHAnsi" w:cstheme="majorHAnsi"/>
          <w:color w:val="1F497D" w:themeColor="text2"/>
        </w:rPr>
        <w:t xml:space="preserve"> grant</w:t>
      </w:r>
      <w:r w:rsidR="009A3321" w:rsidRPr="000B0378">
        <w:rPr>
          <w:rFonts w:asciiTheme="majorHAnsi" w:hAnsiTheme="majorHAnsi" w:cstheme="majorHAnsi"/>
          <w:color w:val="1F497D" w:themeColor="text2"/>
        </w:rPr>
        <w:t>.</w:t>
      </w:r>
    </w:p>
    <w:p w14:paraId="3E6D6800" w14:textId="33A48F08" w:rsidR="001C5D17" w:rsidRPr="008807DB" w:rsidRDefault="008A081E" w:rsidP="001C5D17">
      <w:pPr>
        <w:pStyle w:val="box1"/>
        <w:rPr>
          <w:rFonts w:cs="Times New Roman"/>
        </w:rPr>
      </w:pPr>
      <w:r w:rsidRPr="008807DB">
        <w:rPr>
          <w:rFonts w:cs="Times New Roman"/>
        </w:rPr>
        <w:t>You</w:t>
      </w:r>
      <w:r w:rsidR="001C5D17" w:rsidRPr="008807DB">
        <w:rPr>
          <w:rFonts w:cs="Times New Roman"/>
        </w:rPr>
        <w:t xml:space="preserve"> undertake the grant activity</w:t>
      </w:r>
      <w:r w:rsidR="00CC40DF" w:rsidRPr="008807DB">
        <w:rPr>
          <w:rFonts w:cs="Times New Roman"/>
        </w:rPr>
        <w:t xml:space="preserve"> and report to us</w:t>
      </w:r>
      <w:r w:rsidR="001C5D17" w:rsidRPr="008807DB">
        <w:rPr>
          <w:rFonts w:cs="Times New Roman"/>
        </w:rPr>
        <w:t xml:space="preserve"> as set out in </w:t>
      </w:r>
      <w:r w:rsidR="00C83205" w:rsidRPr="008807DB">
        <w:rPr>
          <w:rFonts w:cs="Times New Roman"/>
        </w:rPr>
        <w:t>You</w:t>
      </w:r>
      <w:r w:rsidR="001C5D17" w:rsidRPr="008807DB">
        <w:rPr>
          <w:rFonts w:cs="Times New Roman"/>
        </w:rPr>
        <w:t xml:space="preserve">r </w:t>
      </w:r>
      <w:r w:rsidR="001C5D17" w:rsidRPr="008807DB">
        <w:rPr>
          <w:rStyle w:val="highlightedtextChar"/>
          <w:rFonts w:ascii="Calibri" w:hAnsi="Calibri" w:cs="Times New Roman"/>
          <w:b w:val="0"/>
          <w:color w:val="auto"/>
        </w:rPr>
        <w:t>grant agreement</w:t>
      </w:r>
      <w:r w:rsidR="001C5D17" w:rsidRPr="008807DB">
        <w:rPr>
          <w:rFonts w:cs="Times New Roman"/>
        </w:rPr>
        <w:t xml:space="preserve">. </w:t>
      </w:r>
      <w:r w:rsidR="00603BE9">
        <w:rPr>
          <w:rFonts w:cs="Times New Roman"/>
        </w:rPr>
        <w:br/>
      </w:r>
      <w:r w:rsidR="001C5D17" w:rsidRPr="008807DB">
        <w:rPr>
          <w:rFonts w:cs="Times New Roman"/>
        </w:rPr>
        <w:t xml:space="preserve">We manage the grant by monitoring </w:t>
      </w:r>
      <w:r w:rsidR="00C83205" w:rsidRPr="008807DB">
        <w:rPr>
          <w:rFonts w:cs="Times New Roman"/>
        </w:rPr>
        <w:t>You</w:t>
      </w:r>
      <w:r w:rsidR="001C5D17" w:rsidRPr="008807DB">
        <w:rPr>
          <w:rFonts w:cs="Times New Roman"/>
        </w:rPr>
        <w:t>r progress and making payments.</w:t>
      </w:r>
    </w:p>
    <w:p w14:paraId="063BA690" w14:textId="77777777" w:rsidR="001C5D17" w:rsidRPr="000A6EDD" w:rsidRDefault="001C5D17" w:rsidP="00A74406">
      <w:pPr>
        <w:spacing w:after="120"/>
        <w:ind w:left="363"/>
        <w:jc w:val="center"/>
        <w:rPr>
          <w:sz w:val="28"/>
          <w:szCs w:val="32"/>
        </w:rPr>
      </w:pPr>
      <w:r w:rsidRPr="000A6EDD">
        <w:rPr>
          <w:sz w:val="28"/>
          <w:szCs w:val="32"/>
        </w:rPr>
        <w:sym w:font="Wingdings" w:char="F0EA"/>
      </w:r>
    </w:p>
    <w:p w14:paraId="39719EA1" w14:textId="77777777" w:rsidR="001C5D17" w:rsidRPr="000B0378" w:rsidRDefault="001C5D17" w:rsidP="001C5D17">
      <w:pPr>
        <w:pStyle w:val="Boxbold"/>
        <w:rPr>
          <w:rFonts w:asciiTheme="majorHAnsi" w:hAnsiTheme="majorHAnsi" w:cstheme="majorHAnsi"/>
          <w:color w:val="1F497D" w:themeColor="text2"/>
        </w:rPr>
      </w:pPr>
      <w:r w:rsidRPr="000B0378">
        <w:rPr>
          <w:rFonts w:asciiTheme="majorHAnsi" w:hAnsiTheme="majorHAnsi" w:cstheme="majorHAnsi"/>
          <w:color w:val="1F497D" w:themeColor="text2"/>
        </w:rPr>
        <w:t xml:space="preserve">Evaluation of the </w:t>
      </w:r>
      <w:r w:rsidR="00F17F26" w:rsidRPr="000B0378">
        <w:rPr>
          <w:rFonts w:asciiTheme="majorHAnsi" w:hAnsiTheme="majorHAnsi" w:cstheme="majorHAnsi"/>
          <w:color w:val="1F497D" w:themeColor="text2"/>
        </w:rPr>
        <w:t xml:space="preserve">grant </w:t>
      </w:r>
      <w:r w:rsidR="00CA13DE" w:rsidRPr="000B0378">
        <w:rPr>
          <w:rFonts w:asciiTheme="majorHAnsi" w:hAnsiTheme="majorHAnsi" w:cstheme="majorHAnsi"/>
          <w:color w:val="1F497D" w:themeColor="text2"/>
        </w:rPr>
        <w:t>opportunity</w:t>
      </w:r>
      <w:r w:rsidR="009A3321" w:rsidRPr="000B0378">
        <w:rPr>
          <w:rFonts w:asciiTheme="majorHAnsi" w:hAnsiTheme="majorHAnsi" w:cstheme="majorHAnsi"/>
          <w:color w:val="1F497D" w:themeColor="text2"/>
        </w:rPr>
        <w:t>.</w:t>
      </w:r>
    </w:p>
    <w:p w14:paraId="56DF68CB" w14:textId="1A7F9AAF" w:rsidR="001C5D17" w:rsidRPr="00603BE9" w:rsidRDefault="001C5D17" w:rsidP="001C5D17">
      <w:pPr>
        <w:pStyle w:val="box1"/>
      </w:pPr>
      <w:r w:rsidRPr="008807DB">
        <w:rPr>
          <w:rFonts w:cstheme="majorHAnsi"/>
        </w:rPr>
        <w:t xml:space="preserve">We evaluate the specific grant activity and the </w:t>
      </w:r>
      <w:r w:rsidR="00F17F26" w:rsidRPr="008807DB">
        <w:rPr>
          <w:rFonts w:cstheme="majorHAnsi"/>
        </w:rPr>
        <w:t xml:space="preserve">individual </w:t>
      </w:r>
      <w:r w:rsidR="00CA13DE" w:rsidRPr="008807DB">
        <w:rPr>
          <w:rFonts w:cstheme="majorHAnsi"/>
        </w:rPr>
        <w:t>grant opportunity</w:t>
      </w:r>
      <w:r w:rsidRPr="008807DB">
        <w:rPr>
          <w:rFonts w:cstheme="majorHAnsi"/>
        </w:rPr>
        <w:t xml:space="preserve"> as a whole</w:t>
      </w:r>
      <w:r w:rsidR="00586062" w:rsidRPr="008807DB">
        <w:rPr>
          <w:rFonts w:cstheme="majorHAnsi"/>
        </w:rPr>
        <w:t>.</w:t>
      </w:r>
      <w:r w:rsidR="00586062">
        <w:rPr>
          <w:rFonts w:cstheme="majorHAnsi"/>
        </w:rPr>
        <w:br/>
      </w:r>
      <w:r w:rsidRPr="008807DB">
        <w:rPr>
          <w:rFonts w:cstheme="majorHAnsi"/>
        </w:rPr>
        <w:t xml:space="preserve">We </w:t>
      </w:r>
      <w:r w:rsidR="00CC40DF" w:rsidRPr="008807DB">
        <w:rPr>
          <w:rFonts w:cstheme="majorHAnsi"/>
        </w:rPr>
        <w:t xml:space="preserve">will use </w:t>
      </w:r>
      <w:r w:rsidRPr="008807DB">
        <w:rPr>
          <w:rFonts w:cstheme="majorHAnsi"/>
        </w:rPr>
        <w:t xml:space="preserve">information </w:t>
      </w:r>
      <w:r w:rsidR="00C83205" w:rsidRPr="008807DB">
        <w:rPr>
          <w:rFonts w:cstheme="majorHAnsi"/>
        </w:rPr>
        <w:t>You</w:t>
      </w:r>
      <w:r w:rsidRPr="008807DB">
        <w:rPr>
          <w:rFonts w:cstheme="majorHAnsi"/>
        </w:rPr>
        <w:t xml:space="preserve"> provide to</w:t>
      </w:r>
      <w:r w:rsidR="009D04CB" w:rsidRPr="008807DB">
        <w:rPr>
          <w:rFonts w:cstheme="majorHAnsi"/>
        </w:rPr>
        <w:t xml:space="preserve"> Us</w:t>
      </w:r>
      <w:r w:rsidR="008726E7" w:rsidRPr="008807DB">
        <w:rPr>
          <w:rFonts w:cstheme="majorHAnsi"/>
        </w:rPr>
        <w:t xml:space="preserve"> through Y</w:t>
      </w:r>
      <w:r w:rsidR="00CC40DF" w:rsidRPr="008807DB">
        <w:rPr>
          <w:rFonts w:cstheme="majorHAnsi"/>
        </w:rPr>
        <w:t>our reports</w:t>
      </w:r>
      <w:r w:rsidR="009D04CB" w:rsidRPr="008807DB">
        <w:rPr>
          <w:rFonts w:cstheme="majorHAnsi"/>
        </w:rPr>
        <w:t xml:space="preserve"> </w:t>
      </w:r>
      <w:r w:rsidR="00CC40DF" w:rsidRPr="008807DB">
        <w:rPr>
          <w:rFonts w:cstheme="majorHAnsi"/>
        </w:rPr>
        <w:t>to inform evaluations</w:t>
      </w:r>
      <w:r w:rsidRPr="008807DB">
        <w:rPr>
          <w:rFonts w:cstheme="majorHAnsi"/>
        </w:rPr>
        <w:t>.</w:t>
      </w:r>
      <w:r w:rsidRPr="00603BE9">
        <w:br w:type="page"/>
      </w:r>
    </w:p>
    <w:p w14:paraId="53C41993" w14:textId="77777777" w:rsidR="00BF59AC" w:rsidRPr="00BF59AC" w:rsidRDefault="00BF59AC" w:rsidP="00902497">
      <w:pPr>
        <w:pStyle w:val="GrantGuidelinesHeading1"/>
        <w:numPr>
          <w:ilvl w:val="0"/>
          <w:numId w:val="0"/>
        </w:numPr>
        <w:ind w:left="851" w:hanging="847"/>
      </w:pPr>
      <w:bookmarkStart w:id="3" w:name="_Toc522536797"/>
      <w:bookmarkStart w:id="4" w:name="_Toc12542212"/>
      <w:bookmarkStart w:id="5" w:name="_Toc20141060"/>
      <w:r w:rsidRPr="00BF59AC">
        <w:lastRenderedPageBreak/>
        <w:t>Introduction</w:t>
      </w:r>
      <w:bookmarkEnd w:id="3"/>
      <w:bookmarkEnd w:id="4"/>
      <w:bookmarkEnd w:id="5"/>
    </w:p>
    <w:p w14:paraId="66145BA5" w14:textId="3EC466A0" w:rsidR="009D2C08" w:rsidRPr="00C7368B" w:rsidRDefault="009D2C08" w:rsidP="009D2C08">
      <w:pPr>
        <w:pStyle w:val="GGGeneralSectionClause11"/>
      </w:pPr>
      <w:r w:rsidRPr="00C7368B">
        <w:t xml:space="preserve">These grant guidelines establish the rules which govern the administration of the Discovery Program including the application, eligibility, and selection processes to be followed and the </w:t>
      </w:r>
      <w:r w:rsidR="005538DC">
        <w:t>assessment</w:t>
      </w:r>
      <w:r w:rsidRPr="00C7368B">
        <w:t xml:space="preserve"> criteria that will be used to select grant</w:t>
      </w:r>
      <w:r w:rsidR="008E3169">
        <w:t>ee</w:t>
      </w:r>
      <w:r w:rsidRPr="00C7368B">
        <w:t xml:space="preserve">s. </w:t>
      </w:r>
    </w:p>
    <w:p w14:paraId="2515F079" w14:textId="4EFAC31C" w:rsidR="00BF59AC" w:rsidRPr="00BF59AC" w:rsidRDefault="00BF59AC" w:rsidP="00435191">
      <w:pPr>
        <w:pStyle w:val="GGGeneralSectionClause11"/>
      </w:pPr>
      <w:r w:rsidRPr="00BF59AC">
        <w:t xml:space="preserve">These </w:t>
      </w:r>
      <w:r w:rsidR="000B6CD8" w:rsidRPr="00C7368B">
        <w:t xml:space="preserve">grant </w:t>
      </w:r>
      <w:r w:rsidRPr="00BF59AC">
        <w:t xml:space="preserve">guidelines contain information for the </w:t>
      </w:r>
      <w:r>
        <w:t>Discovery Program</w:t>
      </w:r>
      <w:r w:rsidRPr="00BF59AC">
        <w:t xml:space="preserve"> </w:t>
      </w:r>
      <w:r w:rsidR="00586062">
        <w:t>schemes</w:t>
      </w:r>
      <w:r w:rsidRPr="00BF59AC">
        <w:t>.</w:t>
      </w:r>
    </w:p>
    <w:p w14:paraId="59E3056E" w14:textId="66C7ADC7" w:rsidR="00830839" w:rsidRDefault="00830839" w:rsidP="00830839">
      <w:pPr>
        <w:pStyle w:val="GGGeneralSectionClause11"/>
      </w:pPr>
      <w:r w:rsidRPr="0049610B">
        <w:t xml:space="preserve">You and the </w:t>
      </w:r>
      <w:r>
        <w:t xml:space="preserve">named </w:t>
      </w:r>
      <w:r w:rsidRPr="0049610B">
        <w:t xml:space="preserve">participants must read </w:t>
      </w:r>
      <w:r w:rsidR="002F7D15">
        <w:t xml:space="preserve">these </w:t>
      </w:r>
      <w:r w:rsidR="000B6CD8" w:rsidRPr="00C7368B">
        <w:t xml:space="preserve">grant </w:t>
      </w:r>
      <w:r w:rsidR="002F7D15">
        <w:t>guidelines</w:t>
      </w:r>
      <w:r w:rsidRPr="0049610B">
        <w:t xml:space="preserve"> before </w:t>
      </w:r>
      <w:r w:rsidR="00BB523D">
        <w:t>filling out an application</w:t>
      </w:r>
      <w:r w:rsidRPr="0049610B">
        <w:t>.</w:t>
      </w:r>
      <w:r>
        <w:t xml:space="preserve"> </w:t>
      </w:r>
    </w:p>
    <w:p w14:paraId="55B72427" w14:textId="40F8149F" w:rsidR="00BF59AC" w:rsidRPr="0049610B" w:rsidRDefault="00BF59AC" w:rsidP="00830839">
      <w:pPr>
        <w:pStyle w:val="GGGeneralSectionClause11"/>
      </w:pPr>
      <w:r w:rsidRPr="0049610B">
        <w:t>This document sets out:</w:t>
      </w:r>
    </w:p>
    <w:p w14:paraId="6DF2CFF8" w14:textId="1D382176" w:rsidR="00BF59AC" w:rsidRPr="0049610B" w:rsidRDefault="008B42A8" w:rsidP="00637F45">
      <w:pPr>
        <w:pStyle w:val="GrantGuidelinesList"/>
        <w:numPr>
          <w:ilvl w:val="0"/>
          <w:numId w:val="40"/>
        </w:numPr>
        <w:ind w:left="1418" w:hanging="567"/>
      </w:pPr>
      <w:r>
        <w:t>the purpose</w:t>
      </w:r>
      <w:r w:rsidR="00BF59AC" w:rsidRPr="0049610B">
        <w:t xml:space="preserve"> of each of the </w:t>
      </w:r>
      <w:r>
        <w:t xml:space="preserve">Discovery Program </w:t>
      </w:r>
      <w:r w:rsidR="00586062">
        <w:t>schemes</w:t>
      </w:r>
      <w:r w:rsidR="00BF59AC" w:rsidRPr="0049610B">
        <w:t>;</w:t>
      </w:r>
    </w:p>
    <w:p w14:paraId="17215B33" w14:textId="06716D44" w:rsidR="00BF59AC" w:rsidRPr="0049610B" w:rsidRDefault="00BF59AC" w:rsidP="00A24F26">
      <w:pPr>
        <w:pStyle w:val="GrantGuidelinesList"/>
        <w:ind w:left="1418" w:hanging="567"/>
      </w:pPr>
      <w:r w:rsidRPr="0049610B">
        <w:t xml:space="preserve">the general eligibility and assessment criteria applicable for all Discovery Program </w:t>
      </w:r>
      <w:r w:rsidR="00640C0E">
        <w:t>scheme</w:t>
      </w:r>
      <w:r w:rsidR="00586062">
        <w:t>s</w:t>
      </w:r>
      <w:r w:rsidRPr="0049610B">
        <w:t>;</w:t>
      </w:r>
    </w:p>
    <w:p w14:paraId="75B481F9" w14:textId="72EE881B" w:rsidR="00BF59AC" w:rsidRPr="0049610B" w:rsidRDefault="00BF59AC" w:rsidP="00A24F26">
      <w:pPr>
        <w:pStyle w:val="GrantGuidelinesList"/>
        <w:ind w:left="1418" w:hanging="567"/>
      </w:pPr>
      <w:r w:rsidRPr="0049610B">
        <w:t xml:space="preserve">the additional specific eligibility and assessment criteria applicable to each </w:t>
      </w:r>
      <w:r w:rsidR="00603BE9">
        <w:t>scheme</w:t>
      </w:r>
      <w:r w:rsidRPr="0049610B">
        <w:t>;</w:t>
      </w:r>
    </w:p>
    <w:p w14:paraId="28EB347B" w14:textId="68C14509" w:rsidR="00BF59AC" w:rsidRPr="0049610B" w:rsidRDefault="00BF59AC" w:rsidP="00A24F26">
      <w:pPr>
        <w:pStyle w:val="GrantGuidelinesList"/>
        <w:ind w:left="1418" w:hanging="567"/>
      </w:pPr>
      <w:r w:rsidRPr="0049610B">
        <w:t xml:space="preserve">how applications are </w:t>
      </w:r>
      <w:r w:rsidR="00586062" w:rsidRPr="00D47C94">
        <w:rPr>
          <w:rFonts w:cs="Calibri"/>
        </w:rPr>
        <w:t>considered and selected</w:t>
      </w:r>
      <w:r w:rsidRPr="0049610B">
        <w:t>;</w:t>
      </w:r>
    </w:p>
    <w:p w14:paraId="27A60871" w14:textId="77777777" w:rsidR="00175857" w:rsidRDefault="00175857" w:rsidP="00A24F26">
      <w:pPr>
        <w:pStyle w:val="GrantGuidelinesList"/>
        <w:ind w:left="1418" w:hanging="567"/>
      </w:pPr>
      <w:r>
        <w:t>how grantees are notified and receive grant payments</w:t>
      </w:r>
      <w:r w:rsidRPr="00B42ECE">
        <w:t xml:space="preserve">; </w:t>
      </w:r>
    </w:p>
    <w:p w14:paraId="62491272" w14:textId="77777777" w:rsidR="00BF59AC" w:rsidRPr="0049610B" w:rsidRDefault="00BF59AC" w:rsidP="00A24F26">
      <w:pPr>
        <w:pStyle w:val="GrantGuidelinesList"/>
        <w:ind w:left="1418" w:hanging="567"/>
      </w:pPr>
      <w:r w:rsidRPr="0049610B">
        <w:t>how grantees will be monitored and evaluated; and</w:t>
      </w:r>
    </w:p>
    <w:p w14:paraId="28558F5C" w14:textId="180894AB" w:rsidR="00BF59AC" w:rsidRPr="0049610B" w:rsidRDefault="00BF59AC" w:rsidP="00A24F26">
      <w:pPr>
        <w:pStyle w:val="GrantGuidelinesList"/>
        <w:ind w:left="1418" w:hanging="567"/>
      </w:pPr>
      <w:r w:rsidRPr="0049610B">
        <w:t xml:space="preserve">responsibilities and expectations in relation to each </w:t>
      </w:r>
      <w:r w:rsidR="00603BE9">
        <w:t>scheme</w:t>
      </w:r>
      <w:r w:rsidRPr="0049610B">
        <w:t xml:space="preserve">. </w:t>
      </w:r>
    </w:p>
    <w:p w14:paraId="568EF102" w14:textId="108B623D" w:rsidR="006B11CD" w:rsidRPr="00C7368B" w:rsidRDefault="006B11CD" w:rsidP="006B11CD">
      <w:pPr>
        <w:pStyle w:val="GGGeneralSectionClause11"/>
      </w:pPr>
      <w:r>
        <w:t>In this document</w:t>
      </w:r>
      <w:r w:rsidRPr="00C7368B">
        <w:t>:</w:t>
      </w:r>
    </w:p>
    <w:p w14:paraId="44C0B67D" w14:textId="540B91D0" w:rsidR="006B11CD" w:rsidRPr="00C7368B" w:rsidRDefault="006B11CD" w:rsidP="00A24F26">
      <w:pPr>
        <w:pStyle w:val="GrantGuidelinesList"/>
        <w:numPr>
          <w:ilvl w:val="0"/>
          <w:numId w:val="38"/>
        </w:numPr>
        <w:ind w:left="1418" w:hanging="567"/>
      </w:pPr>
      <w:r w:rsidRPr="00C7368B">
        <w:t>Sections 1 to 1</w:t>
      </w:r>
      <w:r w:rsidR="00904028">
        <w:t>4</w:t>
      </w:r>
      <w:r w:rsidRPr="00C7368B">
        <w:t xml:space="preserve"> provide general information for all Discovery Program </w:t>
      </w:r>
      <w:r w:rsidR="00822AB3">
        <w:t>schemes</w:t>
      </w:r>
      <w:r w:rsidRPr="00C7368B">
        <w:t xml:space="preserve">; and </w:t>
      </w:r>
    </w:p>
    <w:p w14:paraId="3025AE4E" w14:textId="1034BEE5" w:rsidR="006B11CD" w:rsidRPr="00C7368B" w:rsidRDefault="006B11CD" w:rsidP="00A24F26">
      <w:pPr>
        <w:pStyle w:val="GrantGuidelinesList"/>
        <w:ind w:left="1418" w:hanging="567"/>
      </w:pPr>
      <w:r w:rsidRPr="00C7368B">
        <w:t xml:space="preserve">Parts A to E provide specific information </w:t>
      </w:r>
      <w:r w:rsidR="00D60594">
        <w:t>about</w:t>
      </w:r>
      <w:r w:rsidRPr="00C7368B">
        <w:t xml:space="preserve"> each </w:t>
      </w:r>
      <w:r w:rsidR="00072AB3">
        <w:t>scheme</w:t>
      </w:r>
      <w:r w:rsidRPr="00C7368B">
        <w:t>.</w:t>
      </w:r>
    </w:p>
    <w:p w14:paraId="2C47F8C1" w14:textId="77777777" w:rsidR="00A62F95" w:rsidRPr="00C7368B" w:rsidRDefault="00A62F95" w:rsidP="00A62F95">
      <w:pPr>
        <w:pStyle w:val="GGGeneralSectionClause11"/>
      </w:pPr>
      <w:r w:rsidRPr="00C7368B">
        <w:t>These grant guidelines are a legislative instrument current as at the date of signing by the Minister and have been prepared in accordance with the requirements of the ARC Act in force at that date.</w:t>
      </w:r>
    </w:p>
    <w:p w14:paraId="1CA58733" w14:textId="77777777" w:rsidR="00BF59AC" w:rsidRDefault="00BF59AC">
      <w:pPr>
        <w:spacing w:after="0"/>
        <w:ind w:left="0"/>
        <w:rPr>
          <w:rFonts w:ascii="Calibri" w:eastAsiaTheme="minorHAnsi" w:hAnsi="Calibri" w:cstheme="minorBidi"/>
          <w:sz w:val="22"/>
          <w:szCs w:val="22"/>
          <w:lang w:eastAsia="en-US"/>
        </w:rPr>
      </w:pPr>
      <w:r>
        <w:rPr>
          <w:rFonts w:ascii="Calibri" w:eastAsiaTheme="minorHAnsi" w:hAnsi="Calibri" w:cstheme="minorBidi"/>
          <w:sz w:val="22"/>
          <w:szCs w:val="22"/>
          <w:lang w:eastAsia="en-US"/>
        </w:rPr>
        <w:br w:type="page"/>
      </w:r>
    </w:p>
    <w:p w14:paraId="15408300" w14:textId="77777777" w:rsidR="00C86DC1" w:rsidRDefault="001C5D17" w:rsidP="0030107C">
      <w:pPr>
        <w:pStyle w:val="GrantGuidelinesHeading1"/>
      </w:pPr>
      <w:bookmarkStart w:id="6" w:name="_Toc12542213"/>
      <w:bookmarkStart w:id="7" w:name="_Toc20141061"/>
      <w:r>
        <w:lastRenderedPageBreak/>
        <w:t>About the Discovery Program</w:t>
      </w:r>
      <w:bookmarkEnd w:id="6"/>
      <w:bookmarkEnd w:id="7"/>
    </w:p>
    <w:p w14:paraId="60ABA4F8" w14:textId="77777777" w:rsidR="00D060B8" w:rsidRPr="0049610B" w:rsidRDefault="00D060B8" w:rsidP="002972DF">
      <w:pPr>
        <w:pStyle w:val="GGGeneralSectionClause11"/>
      </w:pPr>
      <w:r w:rsidRPr="00C7368B">
        <w:t xml:space="preserve">The </w:t>
      </w:r>
      <w:r w:rsidRPr="0049610B">
        <w:t>Discovery Program is one of two Programs under the ARC National Competitive Grants Program</w:t>
      </w:r>
      <w:r w:rsidR="00401AEC" w:rsidRPr="0049610B">
        <w:t xml:space="preserve"> (NCGP)</w:t>
      </w:r>
      <w:r w:rsidRPr="0049610B">
        <w:t>.</w:t>
      </w:r>
    </w:p>
    <w:p w14:paraId="33E4B934" w14:textId="77777777" w:rsidR="00D060B8" w:rsidRPr="0042100C" w:rsidRDefault="00D060B8" w:rsidP="000C5E3E">
      <w:pPr>
        <w:pStyle w:val="GrantGuidelinesHeading2"/>
      </w:pPr>
      <w:bookmarkStart w:id="8" w:name="_Toc12542214"/>
      <w:bookmarkStart w:id="9" w:name="_Toc20141062"/>
      <w:r w:rsidRPr="0042100C">
        <w:t>Objectives</w:t>
      </w:r>
      <w:bookmarkEnd w:id="8"/>
      <w:bookmarkEnd w:id="9"/>
      <w:r w:rsidR="00F1200C" w:rsidRPr="0042100C">
        <w:t xml:space="preserve"> </w:t>
      </w:r>
    </w:p>
    <w:p w14:paraId="68A1C413" w14:textId="77777777" w:rsidR="00881C7F" w:rsidRDefault="001C5D17" w:rsidP="00881C7F">
      <w:pPr>
        <w:pStyle w:val="GGGeneralSectionClause11"/>
      </w:pPr>
      <w:r w:rsidRPr="0049610B">
        <w:t>The</w:t>
      </w:r>
      <w:r w:rsidR="00BE196F" w:rsidRPr="0049610B">
        <w:t xml:space="preserve"> </w:t>
      </w:r>
      <w:r w:rsidR="000849F0" w:rsidRPr="0049610B">
        <w:t>Discovery Program aims to deliver outcomes of benefit to Australia and build Australia’s research capacity through support for</w:t>
      </w:r>
      <w:r w:rsidRPr="0049610B">
        <w:t xml:space="preserve">: </w:t>
      </w:r>
    </w:p>
    <w:p w14:paraId="20EBF1FC" w14:textId="77777777" w:rsidR="00881C7F" w:rsidRPr="00D30420" w:rsidRDefault="00881C7F" w:rsidP="00267A10">
      <w:pPr>
        <w:pStyle w:val="GrantGuidelinesList"/>
        <w:numPr>
          <w:ilvl w:val="0"/>
          <w:numId w:val="84"/>
        </w:numPr>
        <w:ind w:left="1418" w:hanging="567"/>
      </w:pPr>
      <w:r w:rsidRPr="00D30420">
        <w:t xml:space="preserve">excellent, internationally-competitive research by individuals and teams; </w:t>
      </w:r>
    </w:p>
    <w:p w14:paraId="16AF054D" w14:textId="77777777" w:rsidR="00881C7F" w:rsidRPr="00507DBF" w:rsidRDefault="00881C7F" w:rsidP="00A24F26">
      <w:pPr>
        <w:pStyle w:val="GrantGuidelinesList"/>
        <w:ind w:left="1418" w:hanging="567"/>
      </w:pPr>
      <w:r w:rsidRPr="00D30420">
        <w:t xml:space="preserve">research training and career opportunities for the best Australian and international researchers; </w:t>
      </w:r>
    </w:p>
    <w:p w14:paraId="536B09A7" w14:textId="77777777" w:rsidR="00881C7F" w:rsidRPr="00507DBF" w:rsidRDefault="00881C7F" w:rsidP="00A24F26">
      <w:pPr>
        <w:pStyle w:val="GrantGuidelinesList"/>
        <w:ind w:left="1418" w:hanging="567"/>
      </w:pPr>
      <w:r w:rsidRPr="00507DBF">
        <w:t xml:space="preserve">international collaboration; and </w:t>
      </w:r>
    </w:p>
    <w:p w14:paraId="4C5E2BBA" w14:textId="7CD8B45D" w:rsidR="001C5D17" w:rsidRPr="00D30420" w:rsidRDefault="00881C7F" w:rsidP="00A24F26">
      <w:pPr>
        <w:pStyle w:val="GrantGuidelinesList"/>
        <w:ind w:left="1418" w:hanging="567"/>
      </w:pPr>
      <w:r w:rsidRPr="00D30420">
        <w:t>research in priority areas</w:t>
      </w:r>
      <w:r w:rsidR="009D77FF">
        <w:t>.</w:t>
      </w:r>
    </w:p>
    <w:p w14:paraId="53C0532A" w14:textId="77777777" w:rsidR="009E5980" w:rsidRPr="00BC3901" w:rsidRDefault="00080E17" w:rsidP="000C5E3E">
      <w:pPr>
        <w:pStyle w:val="GrantGuidelinesHeading2"/>
      </w:pPr>
      <w:bookmarkStart w:id="10" w:name="_Toc12542215"/>
      <w:bookmarkStart w:id="11" w:name="_Toc20141063"/>
      <w:r>
        <w:t>Intended o</w:t>
      </w:r>
      <w:r w:rsidR="00D060B8" w:rsidRPr="00BC3901">
        <w:t>utcome</w:t>
      </w:r>
      <w:bookmarkEnd w:id="10"/>
      <w:bookmarkEnd w:id="11"/>
      <w:r w:rsidR="00D060B8" w:rsidRPr="00BC3901">
        <w:t xml:space="preserve"> </w:t>
      </w:r>
    </w:p>
    <w:p w14:paraId="14434EDF" w14:textId="77777777" w:rsidR="002E682C" w:rsidRPr="00C7368B" w:rsidRDefault="001C5D17" w:rsidP="002972DF">
      <w:pPr>
        <w:pStyle w:val="GGGeneralSectionClause11"/>
      </w:pPr>
      <w:r w:rsidRPr="00C7368B">
        <w:t>The</w:t>
      </w:r>
      <w:r w:rsidR="00BE196F" w:rsidRPr="00C7368B">
        <w:t xml:space="preserve"> </w:t>
      </w:r>
      <w:r w:rsidR="00D060B8" w:rsidRPr="00C7368B">
        <w:t xml:space="preserve">intended outcome of the </w:t>
      </w:r>
      <w:r w:rsidRPr="00C7368B">
        <w:t>Discovery Program</w:t>
      </w:r>
      <w:r w:rsidR="00D060B8" w:rsidRPr="00C7368B">
        <w:t xml:space="preserve"> is</w:t>
      </w:r>
      <w:r w:rsidR="00826781" w:rsidRPr="00C7368B">
        <w:t xml:space="preserve"> </w:t>
      </w:r>
      <w:r w:rsidR="001C3E7B">
        <w:t xml:space="preserve">to contribute to </w:t>
      </w:r>
      <w:r w:rsidR="00BE196F" w:rsidRPr="00C7368B">
        <w:t>the</w:t>
      </w:r>
      <w:r w:rsidRPr="00C7368B">
        <w:t xml:space="preserve"> growth of Australia’s research and innovation capacity</w:t>
      </w:r>
      <w:r w:rsidR="006040C0" w:rsidRPr="00C7368B">
        <w:t xml:space="preserve">. Increasing Australia’s research and innovation capacity generates </w:t>
      </w:r>
      <w:r w:rsidRPr="00C7368B">
        <w:t xml:space="preserve">new knowledge </w:t>
      </w:r>
      <w:r w:rsidR="006040C0" w:rsidRPr="00C7368B">
        <w:t xml:space="preserve">and results </w:t>
      </w:r>
      <w:r w:rsidRPr="00C7368B">
        <w:t>in the development of new technologies, products and ideas, the creation of jobs, economic growth and an enhanced quality of life in Australia.</w:t>
      </w:r>
    </w:p>
    <w:p w14:paraId="753587F7" w14:textId="005DF9AD" w:rsidR="009E5980" w:rsidRPr="00BC3901" w:rsidRDefault="009E5980" w:rsidP="000C5E3E">
      <w:pPr>
        <w:pStyle w:val="GrantGuidelinesHeading2"/>
      </w:pPr>
      <w:bookmarkStart w:id="12" w:name="_Toc12542216"/>
      <w:bookmarkStart w:id="13" w:name="_Toc20141064"/>
      <w:r w:rsidRPr="00BC3901">
        <w:t>Scope and timeframes</w:t>
      </w:r>
      <w:bookmarkEnd w:id="12"/>
      <w:bookmarkEnd w:id="13"/>
    </w:p>
    <w:p w14:paraId="21AE0F76" w14:textId="193C9F33" w:rsidR="001C5D17" w:rsidRPr="00C7368B" w:rsidRDefault="001C5D17" w:rsidP="002972DF">
      <w:pPr>
        <w:pStyle w:val="GGGeneralSectionClause11"/>
      </w:pPr>
      <w:r w:rsidRPr="00C7368B">
        <w:t xml:space="preserve">Discovery Program grants are awarded on the basis of excellence through a competitive peer review process for each </w:t>
      </w:r>
      <w:r w:rsidR="00BE196F" w:rsidRPr="00C7368B">
        <w:t xml:space="preserve">grant </w:t>
      </w:r>
      <w:r w:rsidRPr="00C7368B">
        <w:t>opportunity.</w:t>
      </w:r>
    </w:p>
    <w:p w14:paraId="2D93D7BE" w14:textId="6BE24C39" w:rsidR="00AC0CAE" w:rsidRDefault="00BE196F" w:rsidP="002972DF">
      <w:pPr>
        <w:pStyle w:val="GGGeneralSectionClause11"/>
      </w:pPr>
      <w:r w:rsidRPr="00C7368B">
        <w:t>Each Discovery Program grant</w:t>
      </w:r>
      <w:r w:rsidR="00B5530F" w:rsidRPr="00C7368B">
        <w:t xml:space="preserve"> </w:t>
      </w:r>
      <w:r w:rsidR="00EB1C4C" w:rsidRPr="00C7368B">
        <w:t>opportunity</w:t>
      </w:r>
      <w:r w:rsidRPr="00C7368B">
        <w:t xml:space="preserve"> is open for applications once a year</w:t>
      </w:r>
      <w:r w:rsidR="000B1FC4" w:rsidRPr="00C7368B">
        <w:t xml:space="preserve"> or as required</w:t>
      </w:r>
      <w:r w:rsidRPr="00C7368B">
        <w:t xml:space="preserve">. </w:t>
      </w:r>
    </w:p>
    <w:p w14:paraId="63930E42" w14:textId="1A60DB5C" w:rsidR="00CA7F50" w:rsidRPr="00C7368B" w:rsidRDefault="00CA7F50" w:rsidP="002972DF">
      <w:pPr>
        <w:pStyle w:val="GGGeneralSectionClause11"/>
      </w:pPr>
      <w:r>
        <w:t xml:space="preserve">These grant guidelines will be in effect from </w:t>
      </w:r>
      <w:r w:rsidR="00F7132E">
        <w:t>t</w:t>
      </w:r>
      <w:r w:rsidR="00414C19">
        <w:t>he date the M</w:t>
      </w:r>
      <w:r w:rsidR="00F7132E">
        <w:t>inister signs these grant guidelines</w:t>
      </w:r>
      <w:r>
        <w:t>.</w:t>
      </w:r>
    </w:p>
    <w:p w14:paraId="1BC85E81" w14:textId="77777777" w:rsidR="009E5980" w:rsidRPr="00BC3901" w:rsidRDefault="009E5980" w:rsidP="000C5E3E">
      <w:pPr>
        <w:pStyle w:val="GrantGuidelinesHeading2"/>
      </w:pPr>
      <w:bookmarkStart w:id="14" w:name="_Toc12542217"/>
      <w:bookmarkStart w:id="15" w:name="_Toc20141065"/>
      <w:r w:rsidRPr="00BC3901">
        <w:t>Key performance indicators</w:t>
      </w:r>
      <w:bookmarkEnd w:id="14"/>
      <w:bookmarkEnd w:id="15"/>
    </w:p>
    <w:p w14:paraId="70DE4377" w14:textId="77777777" w:rsidR="00BE196F" w:rsidRPr="00C7368B" w:rsidRDefault="001C5D17" w:rsidP="002972DF">
      <w:pPr>
        <w:pStyle w:val="GGGeneralSectionClause11"/>
      </w:pPr>
      <w:r w:rsidRPr="00C7368B">
        <w:t xml:space="preserve">The </w:t>
      </w:r>
      <w:r w:rsidR="009D3FDA">
        <w:t>K</w:t>
      </w:r>
      <w:r w:rsidRPr="00C7368B">
        <w:t xml:space="preserve">ey </w:t>
      </w:r>
      <w:r w:rsidR="009D3FDA">
        <w:t>P</w:t>
      </w:r>
      <w:r w:rsidRPr="00C7368B">
        <w:t xml:space="preserve">erformance </w:t>
      </w:r>
      <w:r w:rsidR="009D3FDA">
        <w:t>I</w:t>
      </w:r>
      <w:r w:rsidRPr="00C7368B">
        <w:t xml:space="preserve">ndicators (KPIs) for the Discovery Program are </w:t>
      </w:r>
      <w:r w:rsidR="009E5980" w:rsidRPr="00C7368B">
        <w:t>identified</w:t>
      </w:r>
      <w:r w:rsidRPr="00C7368B">
        <w:t xml:space="preserve"> each year in the ARC Portfolio</w:t>
      </w:r>
      <w:r w:rsidR="004E2FFE">
        <w:t xml:space="preserve"> Budget Statements and the ARC c</w:t>
      </w:r>
      <w:r w:rsidRPr="00C7368B">
        <w:t xml:space="preserve">orporate </w:t>
      </w:r>
      <w:r w:rsidR="004E2FFE">
        <w:t>p</w:t>
      </w:r>
      <w:r w:rsidRPr="00C7368B">
        <w:t>lan</w:t>
      </w:r>
      <w:r w:rsidR="009D3FDA">
        <w:t>. R</w:t>
      </w:r>
      <w:r w:rsidR="00BE196F" w:rsidRPr="00C7368B">
        <w:t>eporting is provided every year in</w:t>
      </w:r>
      <w:r w:rsidR="00103345" w:rsidRPr="00C7368B">
        <w:t xml:space="preserve"> Our </w:t>
      </w:r>
      <w:r w:rsidR="004E2FFE">
        <w:t>a</w:t>
      </w:r>
      <w:r w:rsidR="00BE196F" w:rsidRPr="00C7368B">
        <w:t xml:space="preserve">nnual </w:t>
      </w:r>
      <w:r w:rsidR="004E2FFE">
        <w:t>r</w:t>
      </w:r>
      <w:r w:rsidR="00BE196F" w:rsidRPr="00C7368B">
        <w:t>eport</w:t>
      </w:r>
      <w:r w:rsidRPr="00C7368B">
        <w:t xml:space="preserve">. </w:t>
      </w:r>
    </w:p>
    <w:p w14:paraId="19CF2CCF" w14:textId="77777777" w:rsidR="001C5D17" w:rsidRPr="00C7368B" w:rsidRDefault="001C5D17" w:rsidP="002972DF">
      <w:pPr>
        <w:pStyle w:val="GGGeneralSectionClause11"/>
      </w:pPr>
      <w:r w:rsidRPr="00C7368B">
        <w:t xml:space="preserve">The KPIs focus on long-term outcomes as well as medium-term outcomes relating to building Australia’s research capacity, for example, research careers and training, contributions in areas of national need and research collaboration. </w:t>
      </w:r>
    </w:p>
    <w:p w14:paraId="3BF6CF5A" w14:textId="53FAD2D5" w:rsidR="009E5980" w:rsidRPr="00BC3901" w:rsidRDefault="009E5980" w:rsidP="000C5E3E">
      <w:pPr>
        <w:pStyle w:val="GrantGuidelinesHeading2"/>
      </w:pPr>
      <w:bookmarkStart w:id="16" w:name="_Toc12542218"/>
      <w:bookmarkStart w:id="17" w:name="_Toc20141066"/>
      <w:r w:rsidRPr="00BC3901">
        <w:t>Other relevant information</w:t>
      </w:r>
      <w:bookmarkEnd w:id="16"/>
      <w:bookmarkEnd w:id="17"/>
    </w:p>
    <w:p w14:paraId="067D747C" w14:textId="5A24F4FD" w:rsidR="001C5D17" w:rsidRPr="00C7368B" w:rsidRDefault="001C5D17" w:rsidP="002972DF">
      <w:pPr>
        <w:pStyle w:val="GGGeneralSectionClause11"/>
      </w:pPr>
      <w:r w:rsidRPr="00C7368B">
        <w:t xml:space="preserve">The Discovery Program is undertaken according to the </w:t>
      </w:r>
      <w:r w:rsidR="005B5E33">
        <w:rPr>
          <w:i/>
        </w:rPr>
        <w:t>Australian Research Council Act </w:t>
      </w:r>
      <w:r w:rsidR="009E5980" w:rsidRPr="008B5C47">
        <w:rPr>
          <w:i/>
        </w:rPr>
        <w:t>2001</w:t>
      </w:r>
      <w:r w:rsidRPr="00C7368B">
        <w:t xml:space="preserve"> </w:t>
      </w:r>
      <w:r w:rsidR="00484848" w:rsidRPr="00C7368B">
        <w:t xml:space="preserve">(ARC Act) </w:t>
      </w:r>
      <w:r w:rsidRPr="00C7368B">
        <w:t xml:space="preserve">and the </w:t>
      </w:r>
      <w:r w:rsidRPr="008B5C47">
        <w:rPr>
          <w:i/>
        </w:rPr>
        <w:t>Commonwealth Grants Rules and Guidelines</w:t>
      </w:r>
      <w:r w:rsidRPr="00C7368B">
        <w:t xml:space="preserve"> (CGRGs).</w:t>
      </w:r>
    </w:p>
    <w:p w14:paraId="68BBEC03" w14:textId="77777777" w:rsidR="00051790" w:rsidRDefault="00051790">
      <w:pPr>
        <w:spacing w:after="0"/>
        <w:ind w:left="0"/>
        <w:rPr>
          <w:rFonts w:asciiTheme="majorHAnsi" w:eastAsiaTheme="majorEastAsia" w:hAnsiTheme="majorHAnsi" w:cstheme="majorBidi"/>
          <w:b/>
          <w:bCs/>
          <w:color w:val="1F497D" w:themeColor="text2"/>
          <w:sz w:val="30"/>
          <w:szCs w:val="30"/>
          <w:lang w:eastAsia="en-US"/>
        </w:rPr>
      </w:pPr>
      <w:bookmarkStart w:id="18" w:name="_Toc10472101"/>
      <w:bookmarkEnd w:id="18"/>
      <w:r>
        <w:br w:type="page"/>
      </w:r>
    </w:p>
    <w:p w14:paraId="5BDC732A" w14:textId="63059898" w:rsidR="001C5D17" w:rsidRDefault="001C5D17" w:rsidP="007E08CB">
      <w:pPr>
        <w:pStyle w:val="GrantGuidelinesHeading2"/>
      </w:pPr>
      <w:bookmarkStart w:id="19" w:name="_Toc12542219"/>
      <w:bookmarkStart w:id="20" w:name="_Toc20141067"/>
      <w:r>
        <w:lastRenderedPageBreak/>
        <w:t xml:space="preserve">About the Discovery </w:t>
      </w:r>
      <w:r w:rsidR="0049458E">
        <w:t xml:space="preserve">Program </w:t>
      </w:r>
      <w:r w:rsidR="00CD609E">
        <w:t>g</w:t>
      </w:r>
      <w:r>
        <w:t xml:space="preserve">rant </w:t>
      </w:r>
      <w:r w:rsidR="00CD609E">
        <w:t>o</w:t>
      </w:r>
      <w:r>
        <w:t>pportunities</w:t>
      </w:r>
      <w:bookmarkEnd w:id="19"/>
      <w:bookmarkEnd w:id="20"/>
    </w:p>
    <w:p w14:paraId="647A0D54" w14:textId="77777777" w:rsidR="00F036A0" w:rsidRPr="00C7368B" w:rsidRDefault="00F036A0" w:rsidP="00F036A0">
      <w:pPr>
        <w:pStyle w:val="GGGeneralSectionClause11"/>
      </w:pPr>
      <w:r w:rsidRPr="00C7368B">
        <w:t xml:space="preserve">The </w:t>
      </w:r>
      <w:r>
        <w:t>scheme</w:t>
      </w:r>
      <w:r w:rsidRPr="00C7368B">
        <w:t>s available under the Discovery Program are:</w:t>
      </w:r>
    </w:p>
    <w:p w14:paraId="395E2C5A" w14:textId="77777777" w:rsidR="00F036A0" w:rsidRPr="00C7368B" w:rsidRDefault="00F036A0" w:rsidP="00A24F26">
      <w:pPr>
        <w:pStyle w:val="GrantGuidelinesList"/>
        <w:numPr>
          <w:ilvl w:val="0"/>
          <w:numId w:val="39"/>
        </w:numPr>
        <w:ind w:left="1418" w:hanging="567"/>
      </w:pPr>
      <w:r w:rsidRPr="00C7368B">
        <w:t xml:space="preserve">Australian Laureate Fellowships—Part A; </w:t>
      </w:r>
    </w:p>
    <w:p w14:paraId="6CD8548E" w14:textId="77777777" w:rsidR="00F036A0" w:rsidRPr="00C7368B" w:rsidRDefault="00F036A0" w:rsidP="00A24F26">
      <w:pPr>
        <w:pStyle w:val="GrantGuidelinesList"/>
        <w:ind w:left="1418" w:hanging="567"/>
      </w:pPr>
      <w:r w:rsidRPr="00C7368B">
        <w:t>Future Fellowships—Part B;</w:t>
      </w:r>
    </w:p>
    <w:p w14:paraId="4230BFF3" w14:textId="77777777" w:rsidR="00F036A0" w:rsidRPr="00C7368B" w:rsidRDefault="00F036A0" w:rsidP="00A24F26">
      <w:pPr>
        <w:pStyle w:val="GrantGuidelinesList"/>
        <w:ind w:left="1418" w:hanging="567"/>
      </w:pPr>
      <w:r w:rsidRPr="00C7368B">
        <w:t>Discovery Early Career Researcher Award (DECRA)—Part C;</w:t>
      </w:r>
    </w:p>
    <w:p w14:paraId="6340AA90" w14:textId="77777777" w:rsidR="00F036A0" w:rsidRPr="00C7368B" w:rsidRDefault="00F036A0" w:rsidP="00A24F26">
      <w:pPr>
        <w:pStyle w:val="GrantGuidelinesList"/>
        <w:ind w:left="1418" w:hanging="567"/>
      </w:pPr>
      <w:r w:rsidRPr="00C7368B">
        <w:t xml:space="preserve">Discovery Indigenous—Part D; and </w:t>
      </w:r>
    </w:p>
    <w:p w14:paraId="42DC359F" w14:textId="77777777" w:rsidR="00F036A0" w:rsidRPr="00C7368B" w:rsidRDefault="00F036A0" w:rsidP="00A24F26">
      <w:pPr>
        <w:pStyle w:val="GrantGuidelinesList"/>
        <w:ind w:left="1418" w:hanging="567"/>
      </w:pPr>
      <w:r w:rsidRPr="00C7368B">
        <w:t>Discovery Projects—Part E.</w:t>
      </w:r>
    </w:p>
    <w:p w14:paraId="18AB59D5" w14:textId="37092D05" w:rsidR="00BE196F" w:rsidRPr="00C7368B" w:rsidRDefault="00BE196F" w:rsidP="002972DF">
      <w:pPr>
        <w:pStyle w:val="GGGeneralSectionClause11"/>
      </w:pPr>
      <w:r w:rsidRPr="00C7368B">
        <w:t xml:space="preserve">The five </w:t>
      </w:r>
      <w:r w:rsidR="00F036A0">
        <w:t>schemes</w:t>
      </w:r>
      <w:r w:rsidRPr="00C7368B">
        <w:t xml:space="preserve"> comprise:</w:t>
      </w:r>
    </w:p>
    <w:p w14:paraId="00A2083D" w14:textId="600E3529" w:rsidR="00FF60E4" w:rsidRDefault="00BE196F" w:rsidP="00637F45">
      <w:pPr>
        <w:pStyle w:val="GrantGuidelinesList"/>
        <w:numPr>
          <w:ilvl w:val="0"/>
          <w:numId w:val="41"/>
        </w:numPr>
        <w:ind w:left="1418" w:hanging="567"/>
      </w:pPr>
      <w:r w:rsidRPr="00C7368B">
        <w:t xml:space="preserve">three </w:t>
      </w:r>
      <w:r w:rsidR="00432B61">
        <w:t>schemes</w:t>
      </w:r>
      <w:r w:rsidRPr="00C7368B">
        <w:t xml:space="preserve"> which provide fellowships for individual researchers at different stages of their careers</w:t>
      </w:r>
      <w:r w:rsidR="00FF60E4">
        <w:t>:</w:t>
      </w:r>
    </w:p>
    <w:p w14:paraId="6322C70D" w14:textId="3CAAD410" w:rsidR="00FF60E4" w:rsidRDefault="001C3E7B" w:rsidP="00E70DC6">
      <w:pPr>
        <w:pStyle w:val="GGassessmentcriteriaindent-"/>
        <w:ind w:left="1985"/>
      </w:pPr>
      <w:r>
        <w:t>early career researchers through the DECRA</w:t>
      </w:r>
      <w:r w:rsidR="00FF60E4">
        <w:t>;</w:t>
      </w:r>
    </w:p>
    <w:p w14:paraId="483B3516" w14:textId="0D1598D3" w:rsidR="00FF60E4" w:rsidRDefault="00BE196F" w:rsidP="00E70DC6">
      <w:pPr>
        <w:pStyle w:val="GGassessmentcriteriaindent-"/>
        <w:ind w:left="1985"/>
      </w:pPr>
      <w:r w:rsidRPr="00C7368B">
        <w:t>mid-career researchers th</w:t>
      </w:r>
      <w:r w:rsidR="00FF60E4">
        <w:t>rough</w:t>
      </w:r>
      <w:r w:rsidR="00935B75" w:rsidRPr="00C7368B">
        <w:t xml:space="preserve"> </w:t>
      </w:r>
      <w:r w:rsidRPr="00C7368B">
        <w:t>Future Fellowship</w:t>
      </w:r>
      <w:r w:rsidR="00FF60E4">
        <w:t>s;</w:t>
      </w:r>
      <w:r w:rsidRPr="00C7368B">
        <w:t xml:space="preserve"> and</w:t>
      </w:r>
    </w:p>
    <w:p w14:paraId="2270597F" w14:textId="39216831" w:rsidR="00BE196F" w:rsidRPr="00C7368B" w:rsidRDefault="00BE196F" w:rsidP="00E70DC6">
      <w:pPr>
        <w:pStyle w:val="GGassessmentcriteriaindent-"/>
        <w:ind w:left="1985"/>
      </w:pPr>
      <w:r w:rsidRPr="00C7368B">
        <w:t>established researchers through Australian Laureate Fellowship</w:t>
      </w:r>
      <w:r w:rsidR="00935B75" w:rsidRPr="00C7368B">
        <w:t>s</w:t>
      </w:r>
      <w:r w:rsidR="00A24F26">
        <w:t>.</w:t>
      </w:r>
    </w:p>
    <w:p w14:paraId="4B262212" w14:textId="67DCE3C7" w:rsidR="00BE196F" w:rsidRPr="0049610B" w:rsidRDefault="00D92C30" w:rsidP="00885473">
      <w:pPr>
        <w:pStyle w:val="GrantGuidelinesList"/>
      </w:pPr>
      <w:r w:rsidRPr="00C7368B">
        <w:t xml:space="preserve">the </w:t>
      </w:r>
      <w:r w:rsidR="00BE196F" w:rsidRPr="00C7368B">
        <w:t>Discovery Indigenous</w:t>
      </w:r>
      <w:r w:rsidRPr="00C7368B">
        <w:t xml:space="preserve"> </w:t>
      </w:r>
      <w:r w:rsidR="00432B61">
        <w:t>scheme</w:t>
      </w:r>
      <w:r w:rsidR="00BE196F" w:rsidRPr="00C7368B">
        <w:t xml:space="preserve"> which provides project funding and </w:t>
      </w:r>
      <w:r w:rsidR="00BE196F" w:rsidRPr="0049610B">
        <w:t>fellowships fo</w:t>
      </w:r>
      <w:r w:rsidR="00734FDC">
        <w:t xml:space="preserve">r Aboriginal and Torres Strait Islander </w:t>
      </w:r>
      <w:r w:rsidR="00BE196F" w:rsidRPr="0049610B">
        <w:t>researchers</w:t>
      </w:r>
      <w:r w:rsidR="003B0BC0">
        <w:t xml:space="preserve"> and may include a Discovery Australian Aboriginal and Torres Strait Islander Award (DAATSIA)</w:t>
      </w:r>
      <w:r w:rsidR="00BE196F" w:rsidRPr="0049610B">
        <w:t>; and</w:t>
      </w:r>
    </w:p>
    <w:p w14:paraId="10F5EA94" w14:textId="5DB7884F" w:rsidR="00BE196F" w:rsidRPr="0049610B" w:rsidRDefault="00870A50" w:rsidP="00421848">
      <w:pPr>
        <w:pStyle w:val="GrantGuidelinesList"/>
      </w:pPr>
      <w:r w:rsidRPr="0049610B">
        <w:t xml:space="preserve">the </w:t>
      </w:r>
      <w:r w:rsidR="00BE196F" w:rsidRPr="0049610B">
        <w:t>Discovery Projects</w:t>
      </w:r>
      <w:r w:rsidR="00D92C30" w:rsidRPr="0049610B">
        <w:t xml:space="preserve"> </w:t>
      </w:r>
      <w:r w:rsidR="00432B61">
        <w:t>scheme</w:t>
      </w:r>
      <w:r w:rsidR="00BE196F" w:rsidRPr="0049610B">
        <w:t xml:space="preserve"> which provides project funding for research conducted by individuals and teams.</w:t>
      </w:r>
    </w:p>
    <w:p w14:paraId="18C235EA" w14:textId="237EEF68" w:rsidR="001C5D17" w:rsidRDefault="007E08CB" w:rsidP="0030107C">
      <w:pPr>
        <w:pStyle w:val="GrantGuidelinesHeading1"/>
      </w:pPr>
      <w:bookmarkStart w:id="21" w:name="_Toc12542220"/>
      <w:bookmarkStart w:id="22" w:name="_Toc20141068"/>
      <w:r>
        <w:t>Grant amount</w:t>
      </w:r>
      <w:r w:rsidR="00EF69C6">
        <w:t xml:space="preserve"> and grant period</w:t>
      </w:r>
      <w:bookmarkEnd w:id="21"/>
      <w:bookmarkEnd w:id="22"/>
    </w:p>
    <w:p w14:paraId="6D9B0ED9" w14:textId="7A10F5AD" w:rsidR="004747FC" w:rsidRPr="00C7368B" w:rsidRDefault="007D7104" w:rsidP="002972DF">
      <w:pPr>
        <w:pStyle w:val="GGGeneralSectionClause11"/>
      </w:pPr>
      <w:r w:rsidRPr="00C7368B">
        <w:t xml:space="preserve">For </w:t>
      </w:r>
      <w:r w:rsidR="004747FC" w:rsidRPr="00C7368B">
        <w:t>each grant opportunity, applications for the levels of funding listed in Tab</w:t>
      </w:r>
      <w:r w:rsidR="00891E84" w:rsidRPr="00C7368B">
        <w:t>le</w:t>
      </w:r>
      <w:r w:rsidR="00EC7974">
        <w:t xml:space="preserve"> </w:t>
      </w:r>
      <w:r w:rsidR="00DD44E7" w:rsidRPr="00C7368B">
        <w:t>1</w:t>
      </w:r>
      <w:r w:rsidR="00EC7974">
        <w:t xml:space="preserve"> </w:t>
      </w:r>
      <w:r w:rsidR="004747FC" w:rsidRPr="00C7368B">
        <w:t>will be considered.</w:t>
      </w:r>
      <w:r w:rsidR="00DD44E7" w:rsidRPr="00C7368B">
        <w:t xml:space="preserve"> Further details are provided in </w:t>
      </w:r>
      <w:r w:rsidR="00BC3901">
        <w:t xml:space="preserve">the </w:t>
      </w:r>
      <w:r w:rsidR="00237BCC">
        <w:t>scheme</w:t>
      </w:r>
      <w:r w:rsidR="00FF60E4">
        <w:t xml:space="preserve"> </w:t>
      </w:r>
      <w:r w:rsidR="00BC3901">
        <w:t>specific parts (</w:t>
      </w:r>
      <w:r w:rsidR="000C5E3E">
        <w:t>Parts A to </w:t>
      </w:r>
      <w:r w:rsidR="00891E84" w:rsidRPr="00C7368B">
        <w:t>E</w:t>
      </w:r>
      <w:r w:rsidR="00BC3901">
        <w:t>)</w:t>
      </w:r>
      <w:r w:rsidR="00DD44E7" w:rsidRPr="00C7368B">
        <w:t xml:space="preserve"> of these grant guidelines.</w:t>
      </w:r>
    </w:p>
    <w:p w14:paraId="7095878D" w14:textId="7D18845D" w:rsidR="001C5D17" w:rsidRPr="00522782" w:rsidRDefault="001C5D17" w:rsidP="00C833CA">
      <w:pPr>
        <w:pStyle w:val="GGGeneralSectionClause11"/>
      </w:pPr>
      <w:r w:rsidRPr="00A115AA">
        <w:rPr>
          <w:b/>
        </w:rPr>
        <w:t>Table 1:</w:t>
      </w:r>
      <w:r w:rsidRPr="00522782">
        <w:t xml:space="preserve"> </w:t>
      </w:r>
      <w:r w:rsidR="001551C0" w:rsidRPr="00522782">
        <w:t xml:space="preserve">Discovery Program </w:t>
      </w:r>
      <w:r w:rsidR="00237BCC">
        <w:t>funding and grant duration.</w:t>
      </w:r>
    </w:p>
    <w:tbl>
      <w:tblPr>
        <w:tblStyle w:val="TableGrid"/>
        <w:tblW w:w="8221"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 Grant funding available for each Discovery Program grant opportunity"/>
      </w:tblPr>
      <w:tblGrid>
        <w:gridCol w:w="1984"/>
        <w:gridCol w:w="6237"/>
      </w:tblGrid>
      <w:tr w:rsidR="001551C0" w:rsidRPr="00CB59C5" w14:paraId="336B1FD2" w14:textId="77777777" w:rsidTr="00067C91">
        <w:trPr>
          <w:trHeight w:val="367"/>
          <w:tblHeader/>
        </w:trPr>
        <w:tc>
          <w:tcPr>
            <w:tcW w:w="1984" w:type="dxa"/>
            <w:shd w:val="clear" w:color="auto" w:fill="17365D" w:themeFill="text2" w:themeFillShade="BF"/>
          </w:tcPr>
          <w:p w14:paraId="337E1BA4" w14:textId="77777777" w:rsidR="001551C0" w:rsidRPr="00CB59C5" w:rsidRDefault="001551C0" w:rsidP="00BC3901">
            <w:pPr>
              <w:spacing w:before="120" w:after="120"/>
              <w:ind w:left="40"/>
              <w:jc w:val="both"/>
              <w:rPr>
                <w:rFonts w:ascii="Calibri" w:hAnsi="Calibri"/>
                <w:b/>
                <w:sz w:val="22"/>
                <w:szCs w:val="22"/>
              </w:rPr>
            </w:pPr>
            <w:r w:rsidRPr="00CB59C5">
              <w:rPr>
                <w:rFonts w:ascii="Calibri" w:hAnsi="Calibri"/>
                <w:b/>
                <w:color w:val="FFFFFF" w:themeColor="background1"/>
                <w:sz w:val="22"/>
                <w:szCs w:val="22"/>
              </w:rPr>
              <w:t>Grant Opportunity</w:t>
            </w:r>
          </w:p>
        </w:tc>
        <w:tc>
          <w:tcPr>
            <w:tcW w:w="6237" w:type="dxa"/>
            <w:shd w:val="clear" w:color="auto" w:fill="17365D" w:themeFill="text2" w:themeFillShade="BF"/>
          </w:tcPr>
          <w:p w14:paraId="07F74051" w14:textId="61C3E29D" w:rsidR="001551C0" w:rsidRPr="00CB59C5" w:rsidRDefault="001551C0" w:rsidP="00BC3901">
            <w:pPr>
              <w:spacing w:before="120" w:after="120"/>
              <w:ind w:left="40"/>
              <w:jc w:val="both"/>
              <w:rPr>
                <w:rFonts w:ascii="Calibri" w:hAnsi="Calibri"/>
                <w:b/>
                <w:color w:val="FFFFFF" w:themeColor="background1"/>
                <w:sz w:val="22"/>
                <w:szCs w:val="22"/>
              </w:rPr>
            </w:pPr>
            <w:r w:rsidRPr="00CB59C5">
              <w:rPr>
                <w:rFonts w:ascii="Calibri" w:hAnsi="Calibri"/>
                <w:b/>
                <w:color w:val="FFFFFF" w:themeColor="background1"/>
                <w:sz w:val="22"/>
                <w:szCs w:val="22"/>
              </w:rPr>
              <w:t>Funding for</w:t>
            </w:r>
            <w:r w:rsidR="006C2E80">
              <w:rPr>
                <w:rFonts w:ascii="Calibri" w:hAnsi="Calibri"/>
                <w:b/>
                <w:color w:val="FFFFFF" w:themeColor="background1"/>
                <w:sz w:val="22"/>
                <w:szCs w:val="22"/>
              </w:rPr>
              <w:t xml:space="preserve"> each grant</w:t>
            </w:r>
            <w:r w:rsidR="00522782">
              <w:rPr>
                <w:rFonts w:ascii="Calibri" w:hAnsi="Calibri"/>
                <w:b/>
                <w:color w:val="FFFFFF" w:themeColor="background1"/>
                <w:sz w:val="22"/>
                <w:szCs w:val="22"/>
              </w:rPr>
              <w:t xml:space="preserve">: </w:t>
            </w:r>
          </w:p>
        </w:tc>
      </w:tr>
      <w:tr w:rsidR="001551C0" w:rsidRPr="002029E3" w14:paraId="6234E5A4" w14:textId="77777777" w:rsidTr="00067C91">
        <w:tc>
          <w:tcPr>
            <w:tcW w:w="1984" w:type="dxa"/>
          </w:tcPr>
          <w:p w14:paraId="2FB07E34" w14:textId="77777777" w:rsidR="00D92C30" w:rsidRPr="002029E3" w:rsidRDefault="001551C0" w:rsidP="00522782">
            <w:pPr>
              <w:pStyle w:val="TableText"/>
              <w:spacing w:before="40" w:after="120"/>
              <w:contextualSpacing/>
              <w:rPr>
                <w:rFonts w:cstheme="majorHAnsi"/>
                <w:b/>
              </w:rPr>
            </w:pPr>
            <w:r w:rsidRPr="002029E3">
              <w:rPr>
                <w:rFonts w:cstheme="majorHAnsi"/>
                <w:b/>
              </w:rPr>
              <w:t>Australian Laureate Fellowships</w:t>
            </w:r>
          </w:p>
          <w:p w14:paraId="20E64C3C" w14:textId="77777777" w:rsidR="001551C0" w:rsidRPr="002029E3" w:rsidRDefault="00D92C30" w:rsidP="00522782">
            <w:pPr>
              <w:pStyle w:val="TableText"/>
              <w:spacing w:before="40" w:after="120"/>
              <w:contextualSpacing/>
              <w:rPr>
                <w:rFonts w:cstheme="majorHAnsi"/>
              </w:rPr>
            </w:pPr>
            <w:r w:rsidRPr="002029E3">
              <w:rPr>
                <w:rFonts w:cstheme="majorHAnsi"/>
                <w:b/>
              </w:rPr>
              <w:t>(Part A)</w:t>
            </w:r>
            <w:r w:rsidR="001551C0" w:rsidRPr="002029E3">
              <w:rPr>
                <w:rFonts w:cstheme="majorHAnsi"/>
              </w:rPr>
              <w:t xml:space="preserve"> </w:t>
            </w:r>
          </w:p>
        </w:tc>
        <w:tc>
          <w:tcPr>
            <w:tcW w:w="6237" w:type="dxa"/>
          </w:tcPr>
          <w:p w14:paraId="3E076E3E" w14:textId="77777777" w:rsidR="001551C0"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a</w:t>
            </w:r>
            <w:r w:rsidR="001551C0" w:rsidRPr="002029E3">
              <w:rPr>
                <w:rFonts w:cstheme="majorHAnsi"/>
              </w:rPr>
              <w:t xml:space="preserve"> salary supplement</w:t>
            </w:r>
            <w:r w:rsidR="00D92C30" w:rsidRPr="002029E3">
              <w:rPr>
                <w:rFonts w:cstheme="majorHAnsi"/>
              </w:rPr>
              <w:t xml:space="preserve"> for the Australian Laureate Fellow</w:t>
            </w:r>
            <w:r w:rsidR="00FF18A2">
              <w:rPr>
                <w:rFonts w:cstheme="majorHAnsi"/>
              </w:rPr>
              <w:t>,</w:t>
            </w:r>
            <w:r w:rsidR="001551C0" w:rsidRPr="002029E3">
              <w:rPr>
                <w:rFonts w:cstheme="majorHAnsi"/>
              </w:rPr>
              <w:t xml:space="preserve"> for five consecutive years on a full-time basis</w:t>
            </w:r>
          </w:p>
          <w:p w14:paraId="3E1D0F33" w14:textId="77777777" w:rsidR="000C25F4"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s</w:t>
            </w:r>
            <w:r w:rsidR="005124CF" w:rsidRPr="002029E3">
              <w:rPr>
                <w:rFonts w:cstheme="majorHAnsi"/>
              </w:rPr>
              <w:t>alary support</w:t>
            </w:r>
            <w:r w:rsidR="00CB59C5">
              <w:rPr>
                <w:rFonts w:cstheme="majorHAnsi"/>
              </w:rPr>
              <w:t xml:space="preserve"> </w:t>
            </w:r>
            <w:r w:rsidR="005124CF" w:rsidRPr="002029E3">
              <w:rPr>
                <w:rFonts w:cstheme="majorHAnsi"/>
              </w:rPr>
              <w:t xml:space="preserve">for two </w:t>
            </w:r>
            <w:r w:rsidR="001551C0" w:rsidRPr="002029E3">
              <w:rPr>
                <w:rFonts w:cstheme="majorHAnsi"/>
              </w:rPr>
              <w:t>Postdoctoral Research Associate</w:t>
            </w:r>
            <w:r w:rsidR="005124CF" w:rsidRPr="002029E3">
              <w:rPr>
                <w:rFonts w:cstheme="majorHAnsi"/>
              </w:rPr>
              <w:t>s</w:t>
            </w:r>
            <w:r w:rsidR="001551C0" w:rsidRPr="002029E3">
              <w:rPr>
                <w:rFonts w:cstheme="majorHAnsi"/>
              </w:rPr>
              <w:t xml:space="preserve"> (PDRA)</w:t>
            </w:r>
            <w:r w:rsidR="00FF18A2">
              <w:rPr>
                <w:rFonts w:cstheme="majorHAnsi"/>
              </w:rPr>
              <w:t>,</w:t>
            </w:r>
            <w:r w:rsidR="001551C0" w:rsidRPr="002029E3">
              <w:rPr>
                <w:rFonts w:cstheme="majorHAnsi"/>
              </w:rPr>
              <w:t xml:space="preserve"> for </w:t>
            </w:r>
            <w:r w:rsidR="006E7D28" w:rsidRPr="002029E3">
              <w:rPr>
                <w:rFonts w:cstheme="majorHAnsi"/>
              </w:rPr>
              <w:t>five years each</w:t>
            </w:r>
          </w:p>
          <w:p w14:paraId="7BDCE6B9" w14:textId="77777777" w:rsidR="001551C0"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s</w:t>
            </w:r>
            <w:r w:rsidR="005124CF" w:rsidRPr="002029E3">
              <w:rPr>
                <w:rFonts w:cstheme="majorHAnsi"/>
              </w:rPr>
              <w:t xml:space="preserve">tipend support for two </w:t>
            </w:r>
            <w:r w:rsidR="001551C0" w:rsidRPr="002029E3">
              <w:rPr>
                <w:rFonts w:cstheme="majorHAnsi"/>
              </w:rPr>
              <w:t>Postgraduate Researcher</w:t>
            </w:r>
            <w:r w:rsidR="005124CF" w:rsidRPr="002029E3">
              <w:rPr>
                <w:rFonts w:cstheme="majorHAnsi"/>
              </w:rPr>
              <w:t>s</w:t>
            </w:r>
            <w:r w:rsidR="001551C0" w:rsidRPr="002029E3">
              <w:rPr>
                <w:rFonts w:cstheme="majorHAnsi"/>
              </w:rPr>
              <w:t xml:space="preserve"> (PGR)</w:t>
            </w:r>
            <w:r w:rsidR="00FF18A2">
              <w:rPr>
                <w:rFonts w:cstheme="majorHAnsi"/>
              </w:rPr>
              <w:t>,</w:t>
            </w:r>
            <w:r w:rsidR="001551C0" w:rsidRPr="002029E3">
              <w:rPr>
                <w:rFonts w:cstheme="majorHAnsi"/>
              </w:rPr>
              <w:t xml:space="preserve"> for </w:t>
            </w:r>
            <w:r w:rsidR="006E7D28" w:rsidRPr="002029E3">
              <w:rPr>
                <w:rFonts w:cstheme="majorHAnsi"/>
              </w:rPr>
              <w:t>four years each</w:t>
            </w:r>
          </w:p>
          <w:p w14:paraId="648C472F" w14:textId="77777777" w:rsidR="000C25F4" w:rsidRPr="002029E3" w:rsidRDefault="00EC1FD6" w:rsidP="00224E93">
            <w:pPr>
              <w:pStyle w:val="TableText"/>
              <w:numPr>
                <w:ilvl w:val="0"/>
                <w:numId w:val="32"/>
              </w:numPr>
              <w:tabs>
                <w:tab w:val="left" w:pos="271"/>
              </w:tabs>
              <w:spacing w:before="120" w:after="120"/>
              <w:ind w:left="271" w:hanging="271"/>
              <w:contextualSpacing/>
              <w:rPr>
                <w:rFonts w:cstheme="majorHAnsi"/>
              </w:rPr>
            </w:pPr>
            <w:r w:rsidRPr="002029E3">
              <w:rPr>
                <w:rFonts w:cstheme="majorHAnsi"/>
              </w:rPr>
              <w:t>p</w:t>
            </w:r>
            <w:r w:rsidR="005124CF" w:rsidRPr="002029E3">
              <w:rPr>
                <w:rFonts w:cstheme="majorHAnsi"/>
              </w:rPr>
              <w:t>roject costs</w:t>
            </w:r>
            <w:r w:rsidR="005124CF" w:rsidRPr="002029E3">
              <w:rPr>
                <w:rFonts w:cstheme="majorHAnsi"/>
                <w:b/>
              </w:rPr>
              <w:t xml:space="preserve"> </w:t>
            </w:r>
            <w:r w:rsidR="005124CF" w:rsidRPr="002029E3">
              <w:rPr>
                <w:rFonts w:cstheme="majorHAnsi"/>
              </w:rPr>
              <w:t>of</w:t>
            </w:r>
            <w:r w:rsidR="001551C0" w:rsidRPr="002029E3">
              <w:rPr>
                <w:rFonts w:cstheme="majorHAnsi"/>
              </w:rPr>
              <w:t xml:space="preserve"> up to $300,000 per </w:t>
            </w:r>
            <w:r w:rsidR="00AE3320">
              <w:rPr>
                <w:rFonts w:cstheme="majorHAnsi"/>
              </w:rPr>
              <w:t>year</w:t>
            </w:r>
            <w:r w:rsidR="00AE3320" w:rsidRPr="002029E3">
              <w:rPr>
                <w:rFonts w:cstheme="majorHAnsi"/>
              </w:rPr>
              <w:t xml:space="preserve"> </w:t>
            </w:r>
            <w:r w:rsidR="005124CF" w:rsidRPr="002029E3">
              <w:rPr>
                <w:rFonts w:cstheme="majorHAnsi"/>
              </w:rPr>
              <w:t xml:space="preserve">for five </w:t>
            </w:r>
            <w:r w:rsidR="00583CCC" w:rsidRPr="002029E3">
              <w:rPr>
                <w:rFonts w:cstheme="majorHAnsi"/>
              </w:rPr>
              <w:t xml:space="preserve">consecutive </w:t>
            </w:r>
            <w:r w:rsidR="005124CF" w:rsidRPr="002029E3">
              <w:rPr>
                <w:rFonts w:cstheme="majorHAnsi"/>
              </w:rPr>
              <w:t>years</w:t>
            </w:r>
            <w:r w:rsidRPr="002029E3">
              <w:rPr>
                <w:rFonts w:cstheme="majorHAnsi"/>
              </w:rPr>
              <w:t xml:space="preserve"> (which may be used to fund additional</w:t>
            </w:r>
            <w:r w:rsidR="00583CCC" w:rsidRPr="002029E3">
              <w:rPr>
                <w:rFonts w:cstheme="majorHAnsi"/>
              </w:rPr>
              <w:t xml:space="preserve"> PDRAs </w:t>
            </w:r>
            <w:r w:rsidRPr="002029E3">
              <w:rPr>
                <w:rFonts w:cstheme="majorHAnsi"/>
              </w:rPr>
              <w:t xml:space="preserve">and </w:t>
            </w:r>
            <w:r w:rsidR="00583CCC" w:rsidRPr="002029E3">
              <w:rPr>
                <w:rFonts w:cstheme="majorHAnsi"/>
              </w:rPr>
              <w:t>PGRs</w:t>
            </w:r>
            <w:r w:rsidRPr="002029E3">
              <w:rPr>
                <w:rFonts w:cstheme="majorHAnsi"/>
              </w:rPr>
              <w:t>)</w:t>
            </w:r>
          </w:p>
          <w:p w14:paraId="7493B934" w14:textId="77777777" w:rsidR="001551C0" w:rsidRPr="002029E3" w:rsidRDefault="001551C0" w:rsidP="00AE3320">
            <w:pPr>
              <w:pStyle w:val="TableText"/>
              <w:numPr>
                <w:ilvl w:val="0"/>
                <w:numId w:val="32"/>
              </w:numPr>
              <w:tabs>
                <w:tab w:val="left" w:pos="271"/>
              </w:tabs>
              <w:spacing w:before="120" w:after="120"/>
              <w:ind w:left="271" w:hanging="271"/>
              <w:contextualSpacing/>
              <w:rPr>
                <w:rFonts w:cstheme="majorHAnsi"/>
              </w:rPr>
            </w:pPr>
            <w:r w:rsidRPr="002029E3">
              <w:rPr>
                <w:rFonts w:cstheme="majorHAnsi"/>
              </w:rPr>
              <w:t xml:space="preserve">up to an additional $20,000 </w:t>
            </w:r>
            <w:r w:rsidR="006E7D28" w:rsidRPr="002029E3">
              <w:rPr>
                <w:rFonts w:cstheme="majorHAnsi"/>
              </w:rPr>
              <w:t xml:space="preserve">per </w:t>
            </w:r>
            <w:r w:rsidR="00AE3320">
              <w:rPr>
                <w:rFonts w:cstheme="majorHAnsi"/>
              </w:rPr>
              <w:t>year</w:t>
            </w:r>
            <w:r w:rsidR="00AE3320" w:rsidRPr="002029E3">
              <w:rPr>
                <w:rFonts w:cstheme="majorHAnsi"/>
              </w:rPr>
              <w:t xml:space="preserve"> </w:t>
            </w:r>
            <w:r w:rsidR="00EC1FD6" w:rsidRPr="002029E3">
              <w:rPr>
                <w:rFonts w:cstheme="majorHAnsi"/>
              </w:rPr>
              <w:t xml:space="preserve">for Kathleen Fitzpatrick </w:t>
            </w:r>
            <w:r w:rsidR="007155C2">
              <w:rPr>
                <w:rFonts w:cstheme="majorHAnsi"/>
              </w:rPr>
              <w:t>or</w:t>
            </w:r>
            <w:r w:rsidR="00EC1FD6" w:rsidRPr="002029E3">
              <w:rPr>
                <w:rFonts w:cstheme="majorHAnsi"/>
              </w:rPr>
              <w:t xml:space="preserve"> Georgina Sweet Australian Laureate Fellows</w:t>
            </w:r>
          </w:p>
        </w:tc>
      </w:tr>
      <w:tr w:rsidR="001551C0" w:rsidRPr="002029E3" w14:paraId="150E17FE" w14:textId="77777777" w:rsidTr="00067C91">
        <w:tc>
          <w:tcPr>
            <w:tcW w:w="1984" w:type="dxa"/>
          </w:tcPr>
          <w:p w14:paraId="225AB832" w14:textId="77777777" w:rsidR="001551C0" w:rsidRPr="002029E3" w:rsidRDefault="001551C0" w:rsidP="00522782">
            <w:pPr>
              <w:pStyle w:val="TableText"/>
              <w:spacing w:before="40" w:after="120"/>
              <w:contextualSpacing/>
              <w:rPr>
                <w:rFonts w:cstheme="majorHAnsi"/>
                <w:b/>
              </w:rPr>
            </w:pPr>
            <w:r w:rsidRPr="002029E3">
              <w:rPr>
                <w:rFonts w:cstheme="majorHAnsi"/>
                <w:b/>
              </w:rPr>
              <w:t>Future Fellowships</w:t>
            </w:r>
          </w:p>
          <w:p w14:paraId="0D59140F" w14:textId="77777777" w:rsidR="00D92C30" w:rsidRPr="002029E3" w:rsidRDefault="00D92C30" w:rsidP="00522782">
            <w:pPr>
              <w:pStyle w:val="TableText"/>
              <w:spacing w:before="40" w:after="120"/>
              <w:contextualSpacing/>
              <w:rPr>
                <w:rFonts w:cstheme="majorHAnsi"/>
                <w:b/>
              </w:rPr>
            </w:pPr>
            <w:r w:rsidRPr="002029E3">
              <w:rPr>
                <w:rFonts w:cstheme="majorHAnsi"/>
                <w:b/>
              </w:rPr>
              <w:t>(Part B)</w:t>
            </w:r>
          </w:p>
        </w:tc>
        <w:tc>
          <w:tcPr>
            <w:tcW w:w="6237" w:type="dxa"/>
          </w:tcPr>
          <w:p w14:paraId="2D633846" w14:textId="77777777" w:rsidR="001551C0" w:rsidRPr="00B61EC2" w:rsidRDefault="00EC1FD6" w:rsidP="00224E93">
            <w:pPr>
              <w:pStyle w:val="TableText"/>
              <w:numPr>
                <w:ilvl w:val="0"/>
                <w:numId w:val="32"/>
              </w:numPr>
              <w:tabs>
                <w:tab w:val="left" w:pos="271"/>
              </w:tabs>
              <w:spacing w:before="120" w:after="120"/>
              <w:ind w:left="271" w:hanging="271"/>
              <w:contextualSpacing/>
              <w:rPr>
                <w:rFonts w:cstheme="majorHAnsi"/>
              </w:rPr>
            </w:pPr>
            <w:r w:rsidRPr="00B61EC2">
              <w:rPr>
                <w:rFonts w:cstheme="majorHAnsi"/>
              </w:rPr>
              <w:t>a</w:t>
            </w:r>
            <w:r w:rsidR="005124CF" w:rsidRPr="00B61EC2">
              <w:rPr>
                <w:rFonts w:cstheme="majorHAnsi"/>
              </w:rPr>
              <w:t xml:space="preserve"> </w:t>
            </w:r>
            <w:r w:rsidR="001551C0" w:rsidRPr="00B61EC2">
              <w:rPr>
                <w:rFonts w:cstheme="majorHAnsi"/>
              </w:rPr>
              <w:t>salary</w:t>
            </w:r>
            <w:r w:rsidR="00DD44E7" w:rsidRPr="00B61EC2">
              <w:rPr>
                <w:rFonts w:cstheme="majorHAnsi"/>
              </w:rPr>
              <w:t xml:space="preserve"> </w:t>
            </w:r>
            <w:r w:rsidR="00CB59C5" w:rsidRPr="00B61EC2">
              <w:rPr>
                <w:rFonts w:cstheme="majorHAnsi"/>
              </w:rPr>
              <w:t xml:space="preserve">at one of three levels </w:t>
            </w:r>
            <w:r w:rsidR="00DD44E7" w:rsidRPr="00B61EC2">
              <w:rPr>
                <w:rFonts w:cstheme="majorHAnsi"/>
              </w:rPr>
              <w:t>for the Future Fellow</w:t>
            </w:r>
            <w:r w:rsidR="00FF18A2">
              <w:rPr>
                <w:rFonts w:cstheme="majorHAnsi"/>
              </w:rPr>
              <w:t>,</w:t>
            </w:r>
            <w:r w:rsidR="005124CF" w:rsidRPr="00B61EC2">
              <w:rPr>
                <w:rFonts w:cstheme="majorHAnsi"/>
              </w:rPr>
              <w:t xml:space="preserve"> for four consecutive years on a full-time basis</w:t>
            </w:r>
          </w:p>
          <w:p w14:paraId="5272B171" w14:textId="1DF838D0" w:rsidR="001551C0" w:rsidRPr="00B61EC2" w:rsidRDefault="00EC1FD6" w:rsidP="004B796F">
            <w:pPr>
              <w:pStyle w:val="TableText"/>
              <w:numPr>
                <w:ilvl w:val="0"/>
                <w:numId w:val="32"/>
              </w:numPr>
              <w:tabs>
                <w:tab w:val="left" w:pos="271"/>
              </w:tabs>
              <w:spacing w:before="120" w:after="120"/>
              <w:ind w:left="313" w:hanging="313"/>
              <w:contextualSpacing/>
              <w:rPr>
                <w:rFonts w:cstheme="majorHAnsi"/>
              </w:rPr>
            </w:pPr>
            <w:r w:rsidRPr="00B61EC2">
              <w:rPr>
                <w:rFonts w:cstheme="majorHAnsi"/>
              </w:rPr>
              <w:t>p</w:t>
            </w:r>
            <w:r w:rsidR="001551C0" w:rsidRPr="00B61EC2">
              <w:rPr>
                <w:rFonts w:cstheme="majorHAnsi"/>
              </w:rPr>
              <w:t xml:space="preserve">roject </w:t>
            </w:r>
            <w:r w:rsidR="005124CF" w:rsidRPr="00B61EC2">
              <w:rPr>
                <w:rFonts w:cstheme="majorHAnsi"/>
              </w:rPr>
              <w:t>costs</w:t>
            </w:r>
            <w:r w:rsidR="001551C0" w:rsidRPr="00B61EC2">
              <w:rPr>
                <w:rFonts w:cstheme="majorHAnsi"/>
              </w:rPr>
              <w:t xml:space="preserve"> </w:t>
            </w:r>
            <w:r w:rsidR="005124CF" w:rsidRPr="00B61EC2">
              <w:rPr>
                <w:rFonts w:cstheme="majorHAnsi"/>
              </w:rPr>
              <w:t xml:space="preserve">of </w:t>
            </w:r>
            <w:r w:rsidR="001551C0" w:rsidRPr="00B61EC2">
              <w:rPr>
                <w:rFonts w:cstheme="majorHAnsi"/>
              </w:rPr>
              <w:t>up to $</w:t>
            </w:r>
            <w:r w:rsidR="004B796F">
              <w:rPr>
                <w:rFonts w:cstheme="majorHAnsi"/>
              </w:rPr>
              <w:t>6</w:t>
            </w:r>
            <w:r w:rsidR="001551C0" w:rsidRPr="00B61EC2">
              <w:rPr>
                <w:rFonts w:cstheme="majorHAnsi"/>
              </w:rPr>
              <w:t xml:space="preserve">0,000 per </w:t>
            </w:r>
            <w:r w:rsidR="00AE3320">
              <w:rPr>
                <w:rFonts w:cstheme="majorHAnsi"/>
              </w:rPr>
              <w:t>year</w:t>
            </w:r>
            <w:r w:rsidR="00AE3320" w:rsidRPr="00B61EC2">
              <w:rPr>
                <w:rFonts w:cstheme="majorHAnsi"/>
              </w:rPr>
              <w:t xml:space="preserve"> </w:t>
            </w:r>
            <w:r w:rsidR="005124CF" w:rsidRPr="00B61EC2">
              <w:rPr>
                <w:rFonts w:cstheme="majorHAnsi"/>
              </w:rPr>
              <w:t xml:space="preserve">for four </w:t>
            </w:r>
            <w:r w:rsidR="00B250D8" w:rsidRPr="00B61EC2">
              <w:rPr>
                <w:rFonts w:cstheme="majorHAnsi"/>
              </w:rPr>
              <w:t xml:space="preserve">consecutive </w:t>
            </w:r>
            <w:r w:rsidR="005124CF" w:rsidRPr="00B61EC2">
              <w:rPr>
                <w:rFonts w:cstheme="majorHAnsi"/>
              </w:rPr>
              <w:t>years</w:t>
            </w:r>
          </w:p>
        </w:tc>
      </w:tr>
      <w:tr w:rsidR="001551C0" w:rsidRPr="002029E3" w14:paraId="63A0FA76" w14:textId="77777777" w:rsidTr="00067C91">
        <w:tc>
          <w:tcPr>
            <w:tcW w:w="1984" w:type="dxa"/>
          </w:tcPr>
          <w:p w14:paraId="58BB19E1" w14:textId="14104F65" w:rsidR="001551C0" w:rsidRPr="002029E3" w:rsidRDefault="0018602F" w:rsidP="00522782">
            <w:pPr>
              <w:pStyle w:val="TableText"/>
              <w:spacing w:before="40" w:after="120"/>
              <w:contextualSpacing/>
              <w:rPr>
                <w:rFonts w:cstheme="majorHAnsi"/>
                <w:b/>
              </w:rPr>
            </w:pPr>
            <w:r>
              <w:rPr>
                <w:rFonts w:cstheme="majorHAnsi"/>
                <w:b/>
              </w:rPr>
              <w:lastRenderedPageBreak/>
              <w:t>DECRA</w:t>
            </w:r>
          </w:p>
          <w:p w14:paraId="1CDCA5D5" w14:textId="77777777" w:rsidR="00D92C30" w:rsidRPr="002029E3" w:rsidRDefault="00D92C30" w:rsidP="00522782">
            <w:pPr>
              <w:pStyle w:val="TableText"/>
              <w:spacing w:before="40" w:after="120"/>
              <w:contextualSpacing/>
              <w:rPr>
                <w:rFonts w:cstheme="majorHAnsi"/>
              </w:rPr>
            </w:pPr>
            <w:r w:rsidRPr="002029E3">
              <w:rPr>
                <w:rFonts w:cstheme="majorHAnsi"/>
                <w:b/>
              </w:rPr>
              <w:t>(Part C)</w:t>
            </w:r>
          </w:p>
        </w:tc>
        <w:tc>
          <w:tcPr>
            <w:tcW w:w="6237" w:type="dxa"/>
          </w:tcPr>
          <w:p w14:paraId="57D28EBB" w14:textId="31873DE3" w:rsidR="001551C0" w:rsidRPr="00B61EC2" w:rsidRDefault="00E57619" w:rsidP="00224E93">
            <w:pPr>
              <w:pStyle w:val="TableText"/>
              <w:numPr>
                <w:ilvl w:val="0"/>
                <w:numId w:val="32"/>
              </w:numPr>
              <w:tabs>
                <w:tab w:val="left" w:pos="271"/>
              </w:tabs>
              <w:spacing w:before="120" w:after="120"/>
              <w:ind w:left="271" w:hanging="271"/>
              <w:contextualSpacing/>
              <w:rPr>
                <w:rFonts w:cstheme="majorHAnsi"/>
              </w:rPr>
            </w:pPr>
            <w:r>
              <w:rPr>
                <w:rFonts w:cstheme="majorHAnsi"/>
              </w:rPr>
              <w:t xml:space="preserve">a </w:t>
            </w:r>
            <w:r w:rsidR="00C12621" w:rsidRPr="00B61EC2">
              <w:rPr>
                <w:rFonts w:cstheme="majorHAnsi"/>
              </w:rPr>
              <w:t xml:space="preserve">salary </w:t>
            </w:r>
            <w:r w:rsidR="00DD44E7" w:rsidRPr="00B61EC2">
              <w:rPr>
                <w:rFonts w:cstheme="majorHAnsi"/>
              </w:rPr>
              <w:t xml:space="preserve">for the DECRA </w:t>
            </w:r>
            <w:r w:rsidR="00656177">
              <w:rPr>
                <w:rFonts w:cstheme="majorHAnsi"/>
              </w:rPr>
              <w:t>recipient</w:t>
            </w:r>
            <w:r w:rsidR="00FF18A2">
              <w:rPr>
                <w:rFonts w:cstheme="majorHAnsi"/>
              </w:rPr>
              <w:t>,</w:t>
            </w:r>
            <w:r w:rsidR="00DD44E7" w:rsidRPr="00B61EC2">
              <w:rPr>
                <w:rFonts w:cstheme="majorHAnsi"/>
              </w:rPr>
              <w:t xml:space="preserve"> </w:t>
            </w:r>
            <w:r w:rsidR="005124CF" w:rsidRPr="00B61EC2">
              <w:rPr>
                <w:rFonts w:cstheme="majorHAnsi"/>
              </w:rPr>
              <w:t>for three consecutive years on a full-time basis</w:t>
            </w:r>
          </w:p>
          <w:p w14:paraId="43BA782C" w14:textId="0EA91BCD" w:rsidR="001551C0" w:rsidRPr="00B61EC2" w:rsidRDefault="00EC1FD6" w:rsidP="004B796F">
            <w:pPr>
              <w:pStyle w:val="TableText"/>
              <w:numPr>
                <w:ilvl w:val="0"/>
                <w:numId w:val="32"/>
              </w:numPr>
              <w:tabs>
                <w:tab w:val="left" w:pos="271"/>
              </w:tabs>
              <w:spacing w:before="120" w:after="120"/>
              <w:ind w:left="271" w:hanging="271"/>
              <w:contextualSpacing/>
              <w:rPr>
                <w:rFonts w:cstheme="majorHAnsi"/>
              </w:rPr>
            </w:pPr>
            <w:r w:rsidRPr="00B61EC2">
              <w:rPr>
                <w:rFonts w:cstheme="majorHAnsi"/>
              </w:rPr>
              <w:t>p</w:t>
            </w:r>
            <w:r w:rsidR="005124CF" w:rsidRPr="00B61EC2">
              <w:rPr>
                <w:rFonts w:cstheme="majorHAnsi"/>
              </w:rPr>
              <w:t>roject costs</w:t>
            </w:r>
            <w:r w:rsidR="005124CF" w:rsidRPr="00B61EC2">
              <w:rPr>
                <w:rFonts w:cstheme="majorHAnsi"/>
                <w:b/>
              </w:rPr>
              <w:t xml:space="preserve"> </w:t>
            </w:r>
            <w:r w:rsidR="005124CF" w:rsidRPr="00B61EC2">
              <w:rPr>
                <w:rFonts w:cstheme="majorHAnsi"/>
              </w:rPr>
              <w:t>of</w:t>
            </w:r>
            <w:r w:rsidR="001551C0" w:rsidRPr="00B61EC2">
              <w:rPr>
                <w:rFonts w:cstheme="majorHAnsi"/>
              </w:rPr>
              <w:t xml:space="preserve"> up to $</w:t>
            </w:r>
            <w:r w:rsidR="004B796F">
              <w:rPr>
                <w:rFonts w:cstheme="majorHAnsi"/>
              </w:rPr>
              <w:t>5</w:t>
            </w:r>
            <w:r w:rsidR="001551C0" w:rsidRPr="00B61EC2">
              <w:rPr>
                <w:rFonts w:cstheme="majorHAnsi"/>
              </w:rPr>
              <w:t xml:space="preserve">0,000 per </w:t>
            </w:r>
            <w:r w:rsidR="00AE3320">
              <w:rPr>
                <w:rFonts w:cstheme="majorHAnsi"/>
              </w:rPr>
              <w:t>year</w:t>
            </w:r>
            <w:r w:rsidR="00AE3320" w:rsidRPr="00B61EC2">
              <w:rPr>
                <w:rFonts w:cstheme="majorHAnsi"/>
              </w:rPr>
              <w:t xml:space="preserve"> </w:t>
            </w:r>
            <w:r w:rsidRPr="00B61EC2">
              <w:rPr>
                <w:rFonts w:cstheme="majorHAnsi"/>
              </w:rPr>
              <w:t>for three consecutive years</w:t>
            </w:r>
          </w:p>
        </w:tc>
      </w:tr>
      <w:tr w:rsidR="001551C0" w:rsidRPr="002029E3" w14:paraId="232F6DAD" w14:textId="77777777" w:rsidTr="002A2DE4">
        <w:trPr>
          <w:cantSplit/>
        </w:trPr>
        <w:tc>
          <w:tcPr>
            <w:tcW w:w="1984" w:type="dxa"/>
          </w:tcPr>
          <w:p w14:paraId="31B56FD6" w14:textId="77777777" w:rsidR="001551C0" w:rsidRPr="002029E3" w:rsidRDefault="001551C0" w:rsidP="00522782">
            <w:pPr>
              <w:pStyle w:val="TableText"/>
              <w:spacing w:before="40" w:after="120"/>
              <w:contextualSpacing/>
              <w:rPr>
                <w:rFonts w:cstheme="majorHAnsi"/>
                <w:b/>
              </w:rPr>
            </w:pPr>
            <w:r w:rsidRPr="002029E3">
              <w:rPr>
                <w:rFonts w:cstheme="majorHAnsi"/>
                <w:b/>
              </w:rPr>
              <w:t>Discovery Indigenous</w:t>
            </w:r>
          </w:p>
          <w:p w14:paraId="18903EF5" w14:textId="77777777" w:rsidR="00D92C30" w:rsidRPr="002029E3" w:rsidRDefault="00D92C30" w:rsidP="00522782">
            <w:pPr>
              <w:pStyle w:val="TableText"/>
              <w:spacing w:before="40" w:after="120"/>
              <w:contextualSpacing/>
              <w:rPr>
                <w:rFonts w:cstheme="majorHAnsi"/>
              </w:rPr>
            </w:pPr>
            <w:r w:rsidRPr="002029E3">
              <w:rPr>
                <w:rFonts w:cstheme="majorHAnsi"/>
                <w:b/>
              </w:rPr>
              <w:t>(Part D)</w:t>
            </w:r>
          </w:p>
        </w:tc>
        <w:tc>
          <w:tcPr>
            <w:tcW w:w="6237" w:type="dxa"/>
          </w:tcPr>
          <w:p w14:paraId="70CC0B27" w14:textId="403A4F21" w:rsidR="00401AEC" w:rsidRDefault="00401AEC" w:rsidP="00224E93">
            <w:pPr>
              <w:pStyle w:val="TableText"/>
              <w:numPr>
                <w:ilvl w:val="0"/>
                <w:numId w:val="32"/>
              </w:numPr>
              <w:tabs>
                <w:tab w:val="left" w:pos="271"/>
              </w:tabs>
              <w:spacing w:before="120" w:after="120"/>
              <w:ind w:left="271" w:hanging="271"/>
              <w:contextualSpacing/>
              <w:rPr>
                <w:rFonts w:cstheme="majorHAnsi"/>
              </w:rPr>
            </w:pPr>
            <w:r w:rsidRPr="00B61EC2">
              <w:rPr>
                <w:rFonts w:cstheme="majorHAnsi"/>
              </w:rPr>
              <w:t xml:space="preserve">a salary at one of five levels for the </w:t>
            </w:r>
            <w:r w:rsidR="00286DB2">
              <w:rPr>
                <w:rFonts w:cstheme="majorHAnsi"/>
              </w:rPr>
              <w:t>DAATSIA</w:t>
            </w:r>
            <w:r w:rsidR="00067C91">
              <w:rPr>
                <w:rFonts w:cstheme="majorHAnsi"/>
              </w:rPr>
              <w:t xml:space="preserve"> </w:t>
            </w:r>
            <w:r w:rsidR="0025101E">
              <w:rPr>
                <w:rFonts w:cstheme="majorHAnsi"/>
              </w:rPr>
              <w:t>recipient</w:t>
            </w:r>
            <w:r w:rsidR="00FF18A2">
              <w:rPr>
                <w:rFonts w:cstheme="majorHAnsi"/>
              </w:rPr>
              <w:t>,</w:t>
            </w:r>
            <w:r w:rsidRPr="00B61EC2">
              <w:rPr>
                <w:rFonts w:cstheme="majorHAnsi"/>
              </w:rPr>
              <w:t xml:space="preserve"> for </w:t>
            </w:r>
            <w:r w:rsidR="00FF6C34" w:rsidRPr="00B61EC2">
              <w:rPr>
                <w:rFonts w:cstheme="majorHAnsi"/>
              </w:rPr>
              <w:t xml:space="preserve">up to </w:t>
            </w:r>
            <w:r w:rsidRPr="00B61EC2">
              <w:rPr>
                <w:rFonts w:cstheme="majorHAnsi"/>
              </w:rPr>
              <w:t xml:space="preserve">five consecutive years </w:t>
            </w:r>
            <w:r w:rsidR="003F5596" w:rsidRPr="00B61EC2">
              <w:rPr>
                <w:rFonts w:cstheme="majorHAnsi"/>
              </w:rPr>
              <w:t xml:space="preserve">on a </w:t>
            </w:r>
            <w:r w:rsidRPr="00B61EC2">
              <w:rPr>
                <w:rFonts w:cstheme="majorHAnsi"/>
              </w:rPr>
              <w:t>full-time</w:t>
            </w:r>
            <w:r w:rsidR="003F5596" w:rsidRPr="00B61EC2">
              <w:rPr>
                <w:rFonts w:cstheme="majorHAnsi"/>
              </w:rPr>
              <w:t xml:space="preserve"> basis</w:t>
            </w:r>
          </w:p>
          <w:p w14:paraId="5ED4C250" w14:textId="77777777" w:rsidR="003B0BC0" w:rsidRPr="00630C52" w:rsidRDefault="003B0BC0" w:rsidP="00630C52">
            <w:pPr>
              <w:pStyle w:val="TableText"/>
              <w:numPr>
                <w:ilvl w:val="0"/>
                <w:numId w:val="32"/>
              </w:numPr>
              <w:tabs>
                <w:tab w:val="left" w:pos="271"/>
              </w:tabs>
              <w:spacing w:before="120" w:after="120"/>
              <w:ind w:left="271" w:hanging="271"/>
              <w:contextualSpacing/>
              <w:rPr>
                <w:rFonts w:cstheme="majorHAnsi"/>
              </w:rPr>
            </w:pPr>
            <w:r w:rsidRPr="00B61EC2">
              <w:rPr>
                <w:rFonts w:cstheme="majorHAnsi"/>
              </w:rPr>
              <w:t>project costs of between $30,000 and $500,000 per year for up to five consecutive years, inclusive of the DAATSIA salary</w:t>
            </w:r>
          </w:p>
        </w:tc>
      </w:tr>
      <w:tr w:rsidR="001551C0" w:rsidRPr="002029E3" w14:paraId="722B960C" w14:textId="77777777" w:rsidTr="00067C91">
        <w:tc>
          <w:tcPr>
            <w:tcW w:w="1984" w:type="dxa"/>
          </w:tcPr>
          <w:p w14:paraId="6D8F4DED" w14:textId="77777777" w:rsidR="00D92C30" w:rsidRPr="002029E3" w:rsidRDefault="001551C0" w:rsidP="00E2514B">
            <w:pPr>
              <w:pStyle w:val="TableText"/>
              <w:spacing w:before="40" w:after="120"/>
              <w:contextualSpacing/>
              <w:rPr>
                <w:rFonts w:cstheme="majorHAnsi"/>
              </w:rPr>
            </w:pPr>
            <w:r w:rsidRPr="002029E3">
              <w:rPr>
                <w:rFonts w:cstheme="majorHAnsi"/>
                <w:b/>
              </w:rPr>
              <w:t>Discovery Projects</w:t>
            </w:r>
            <w:r w:rsidR="00997073">
              <w:rPr>
                <w:rFonts w:cstheme="majorHAnsi"/>
                <w:b/>
              </w:rPr>
              <w:t xml:space="preserve"> </w:t>
            </w:r>
            <w:r w:rsidR="00D92C30" w:rsidRPr="002029E3">
              <w:rPr>
                <w:rFonts w:cstheme="majorHAnsi"/>
                <w:b/>
              </w:rPr>
              <w:t>(Part E)</w:t>
            </w:r>
          </w:p>
        </w:tc>
        <w:tc>
          <w:tcPr>
            <w:tcW w:w="6237" w:type="dxa"/>
          </w:tcPr>
          <w:p w14:paraId="2DAD7343" w14:textId="00DAEC67" w:rsidR="001551C0" w:rsidRPr="002029E3" w:rsidRDefault="00EC1FD6" w:rsidP="00FF6C34">
            <w:pPr>
              <w:pStyle w:val="TableText"/>
              <w:numPr>
                <w:ilvl w:val="0"/>
                <w:numId w:val="32"/>
              </w:numPr>
              <w:tabs>
                <w:tab w:val="left" w:pos="271"/>
              </w:tabs>
              <w:spacing w:before="120" w:after="120"/>
              <w:ind w:left="271" w:hanging="271"/>
              <w:contextualSpacing/>
              <w:rPr>
                <w:rFonts w:cstheme="majorHAnsi"/>
              </w:rPr>
            </w:pPr>
            <w:r w:rsidRPr="002029E3">
              <w:rPr>
                <w:rFonts w:cstheme="majorHAnsi"/>
              </w:rPr>
              <w:t>p</w:t>
            </w:r>
            <w:r w:rsidR="001551C0" w:rsidRPr="002029E3">
              <w:rPr>
                <w:rFonts w:cstheme="majorHAnsi"/>
              </w:rPr>
              <w:t xml:space="preserve">roject </w:t>
            </w:r>
            <w:r w:rsidR="005124CF" w:rsidRPr="002029E3">
              <w:rPr>
                <w:rFonts w:cstheme="majorHAnsi"/>
              </w:rPr>
              <w:t>costs of</w:t>
            </w:r>
            <w:r w:rsidR="001551C0" w:rsidRPr="002029E3">
              <w:rPr>
                <w:rFonts w:cstheme="majorHAnsi"/>
              </w:rPr>
              <w:t xml:space="preserve"> </w:t>
            </w:r>
            <w:r w:rsidR="00EB6BEE" w:rsidRPr="002029E3">
              <w:rPr>
                <w:rFonts w:cstheme="majorHAnsi"/>
              </w:rPr>
              <w:t xml:space="preserve">between </w:t>
            </w:r>
            <w:r w:rsidR="001551C0" w:rsidRPr="002029E3">
              <w:rPr>
                <w:rFonts w:cstheme="majorHAnsi"/>
              </w:rPr>
              <w:t xml:space="preserve">$30,000 </w:t>
            </w:r>
            <w:r w:rsidR="00EB6BEE" w:rsidRPr="002029E3">
              <w:rPr>
                <w:rFonts w:cstheme="majorHAnsi"/>
              </w:rPr>
              <w:t>and</w:t>
            </w:r>
            <w:r w:rsidR="001551C0" w:rsidRPr="002029E3">
              <w:rPr>
                <w:rFonts w:cstheme="majorHAnsi"/>
              </w:rPr>
              <w:t xml:space="preserve"> $500,000 per </w:t>
            </w:r>
            <w:r w:rsidR="00CB59C5">
              <w:rPr>
                <w:rFonts w:cstheme="majorHAnsi"/>
              </w:rPr>
              <w:t>year</w:t>
            </w:r>
            <w:r w:rsidR="005124CF" w:rsidRPr="002029E3">
              <w:rPr>
                <w:rFonts w:cstheme="majorHAnsi"/>
              </w:rPr>
              <w:t xml:space="preserve"> for </w:t>
            </w:r>
            <w:r w:rsidR="00FF6C34" w:rsidRPr="00B61EC2">
              <w:rPr>
                <w:rFonts w:cstheme="majorHAnsi"/>
              </w:rPr>
              <w:t xml:space="preserve">up </w:t>
            </w:r>
            <w:r w:rsidR="005124CF" w:rsidRPr="002029E3">
              <w:rPr>
                <w:rFonts w:cstheme="majorHAnsi"/>
              </w:rPr>
              <w:t>to five consecutive years.</w:t>
            </w:r>
          </w:p>
        </w:tc>
      </w:tr>
    </w:tbl>
    <w:p w14:paraId="681D82F9" w14:textId="5722E9D0" w:rsidR="001C5D17" w:rsidRDefault="00002325" w:rsidP="0030107C">
      <w:pPr>
        <w:pStyle w:val="GrantGuidelinesHeading1"/>
      </w:pPr>
      <w:bookmarkStart w:id="23" w:name="_Toc10472104"/>
      <w:bookmarkStart w:id="24" w:name="_Toc10472105"/>
      <w:bookmarkStart w:id="25" w:name="_Toc10472106"/>
      <w:bookmarkStart w:id="26" w:name="_Toc10472107"/>
      <w:bookmarkStart w:id="27" w:name="_Toc12542221"/>
      <w:bookmarkStart w:id="28" w:name="_Toc20141069"/>
      <w:bookmarkEnd w:id="23"/>
      <w:bookmarkEnd w:id="24"/>
      <w:bookmarkEnd w:id="25"/>
      <w:bookmarkEnd w:id="26"/>
      <w:r>
        <w:t>E</w:t>
      </w:r>
      <w:r w:rsidR="001C5D17">
        <w:t xml:space="preserve">ligibility </w:t>
      </w:r>
      <w:r w:rsidR="00EC1FD6">
        <w:t>c</w:t>
      </w:r>
      <w:r w:rsidR="001C5D17">
        <w:t>riteria</w:t>
      </w:r>
      <w:bookmarkEnd w:id="27"/>
      <w:bookmarkEnd w:id="28"/>
    </w:p>
    <w:p w14:paraId="53FD94CC" w14:textId="77777777" w:rsidR="00CF65B5" w:rsidRPr="00DA5672" w:rsidRDefault="00CF65B5" w:rsidP="00B44F6C">
      <w:pPr>
        <w:pStyle w:val="GrantGuidelinesHeading2"/>
      </w:pPr>
      <w:bookmarkStart w:id="29" w:name="_Toc520714183"/>
      <w:bookmarkStart w:id="30" w:name="_Toc521052942"/>
      <w:bookmarkStart w:id="31" w:name="_Toc12542222"/>
      <w:bookmarkStart w:id="32" w:name="_Toc20141070"/>
      <w:r w:rsidRPr="00DA5672">
        <w:t>What are the eligibility requirements for applications?</w:t>
      </w:r>
      <w:bookmarkEnd w:id="29"/>
      <w:bookmarkEnd w:id="30"/>
      <w:bookmarkEnd w:id="31"/>
      <w:bookmarkEnd w:id="32"/>
    </w:p>
    <w:p w14:paraId="5CFD2DDA" w14:textId="77777777" w:rsidR="00C96E16" w:rsidRDefault="00C96E16" w:rsidP="00C96E16">
      <w:pPr>
        <w:pStyle w:val="GGGeneralSectionClause11"/>
      </w:pPr>
      <w:r>
        <w:t>You can only submit one application for the same project in any grant opportunity. This includes applications which fundamentally have the same research intent, approach and outcomes, regardless of any variations in the research, the named participants and/or organisations.</w:t>
      </w:r>
    </w:p>
    <w:p w14:paraId="7713EDDC" w14:textId="4B41FE97" w:rsidR="001C5D17" w:rsidRPr="000C5E3E" w:rsidRDefault="001C5D17" w:rsidP="000C5E3E">
      <w:pPr>
        <w:pStyle w:val="GrantGuidelinesHeading2"/>
      </w:pPr>
      <w:bookmarkStart w:id="33" w:name="_Toc12542223"/>
      <w:bookmarkStart w:id="34" w:name="_Toc20141071"/>
      <w:r w:rsidRPr="000C5E3E">
        <w:t>Who is eligible to apply for a grant?</w:t>
      </w:r>
      <w:bookmarkEnd w:id="33"/>
      <w:bookmarkEnd w:id="34"/>
    </w:p>
    <w:p w14:paraId="5299195E" w14:textId="01E659A3" w:rsidR="00DE1DF8" w:rsidRPr="00C7368B" w:rsidRDefault="001C5D17" w:rsidP="002972DF">
      <w:pPr>
        <w:pStyle w:val="GGGeneralSectionClause11"/>
      </w:pPr>
      <w:r w:rsidRPr="00C7368B">
        <w:t xml:space="preserve">We will only accept applications from the </w:t>
      </w:r>
      <w:r w:rsidR="001E4591" w:rsidRPr="00C7368B">
        <w:t>E</w:t>
      </w:r>
      <w:r w:rsidRPr="00C7368B">
        <w:t xml:space="preserve">ligible </w:t>
      </w:r>
      <w:r w:rsidR="001E4591" w:rsidRPr="00C7368B">
        <w:t>O</w:t>
      </w:r>
      <w:r w:rsidRPr="00C7368B">
        <w:t xml:space="preserve">rganisations </w:t>
      </w:r>
      <w:r w:rsidR="00932C8A">
        <w:t xml:space="preserve">in </w:t>
      </w:r>
      <w:r w:rsidR="003562F2">
        <w:t>Table 2</w:t>
      </w:r>
      <w:r w:rsidRPr="00C7368B">
        <w:t>.</w:t>
      </w:r>
      <w:r w:rsidR="00F1200C" w:rsidRPr="00C7368B">
        <w:t xml:space="preserve"> </w:t>
      </w:r>
    </w:p>
    <w:p w14:paraId="566EFC25" w14:textId="1B2CC9EA" w:rsidR="004B1A7D" w:rsidRPr="00C7368B" w:rsidRDefault="0034286C" w:rsidP="00C833CA">
      <w:pPr>
        <w:pStyle w:val="GGGeneralSectionClause11"/>
      </w:pPr>
      <w:r>
        <w:t>The</w:t>
      </w:r>
      <w:r w:rsidR="001C5D17" w:rsidRPr="00C7368B">
        <w:t xml:space="preserve"> </w:t>
      </w:r>
      <w:r w:rsidR="001E4591" w:rsidRPr="00C7368B">
        <w:t>E</w:t>
      </w:r>
      <w:r w:rsidR="001C5D17" w:rsidRPr="00C7368B">
        <w:t xml:space="preserve">ligible </w:t>
      </w:r>
      <w:r w:rsidR="001E4591" w:rsidRPr="00C7368B">
        <w:t>O</w:t>
      </w:r>
      <w:r w:rsidR="001C5D17" w:rsidRPr="00C7368B">
        <w:t>rganisation that submits the application will be the ‘Administering Organisation’</w:t>
      </w:r>
      <w:r w:rsidR="005E752D" w:rsidRPr="00C7368B">
        <w:t xml:space="preserve"> and </w:t>
      </w:r>
      <w:r>
        <w:t>is referred to as ‘You’. A</w:t>
      </w:r>
      <w:r w:rsidR="001C5D17" w:rsidRPr="00C7368B">
        <w:t xml:space="preserve">ll other </w:t>
      </w:r>
      <w:r w:rsidR="001E4591" w:rsidRPr="00C7368B">
        <w:t>E</w:t>
      </w:r>
      <w:r w:rsidR="001C5D17" w:rsidRPr="00C7368B">
        <w:t xml:space="preserve">ligible </w:t>
      </w:r>
      <w:r w:rsidR="001E4591" w:rsidRPr="00C7368B">
        <w:t>O</w:t>
      </w:r>
      <w:r w:rsidR="001C5D17" w:rsidRPr="00C7368B">
        <w:t xml:space="preserve">rganisations </w:t>
      </w:r>
      <w:r w:rsidR="00B07F65">
        <w:t>named</w:t>
      </w:r>
      <w:r w:rsidR="00B07F65" w:rsidRPr="00C7368B">
        <w:t xml:space="preserve"> </w:t>
      </w:r>
      <w:r w:rsidR="001C5D17" w:rsidRPr="00C7368B">
        <w:t>on the application will be</w:t>
      </w:r>
      <w:r w:rsidR="001E4591" w:rsidRPr="00C7368B">
        <w:t xml:space="preserve"> an</w:t>
      </w:r>
      <w:r w:rsidR="001C5D17" w:rsidRPr="00C7368B">
        <w:t xml:space="preserve"> ‘Other Eligible Organisation’.</w:t>
      </w:r>
    </w:p>
    <w:p w14:paraId="7ACBFED7" w14:textId="46EED6CE" w:rsidR="001E4591" w:rsidRDefault="00301780">
      <w:pPr>
        <w:pStyle w:val="GGGeneralSectionClause11"/>
      </w:pPr>
      <w:r w:rsidRPr="00A115AA">
        <w:rPr>
          <w:b/>
        </w:rPr>
        <w:t xml:space="preserve">Table </w:t>
      </w:r>
      <w:r w:rsidR="003562F2" w:rsidRPr="00A115AA">
        <w:rPr>
          <w:b/>
        </w:rPr>
        <w:t>2</w:t>
      </w:r>
      <w:r>
        <w:t xml:space="preserve">: </w:t>
      </w:r>
      <w:r w:rsidR="001E4591" w:rsidRPr="00C7368B">
        <w:t>Eligible Organisations</w:t>
      </w:r>
      <w:r w:rsidR="00111374">
        <w:t>.</w:t>
      </w:r>
    </w:p>
    <w:tbl>
      <w:tblPr>
        <w:tblStyle w:val="TableGrid"/>
        <w:tblW w:w="0" w:type="auto"/>
        <w:tblInd w:w="846" w:type="dxa"/>
        <w:tblLook w:val="04A0" w:firstRow="1" w:lastRow="0" w:firstColumn="1" w:lastColumn="0" w:noHBand="0" w:noVBand="1"/>
        <w:tblCaption w:val="Eligible Organisation List"/>
        <w:tblDescription w:val="List of Eligible Organisations"/>
      </w:tblPr>
      <w:tblGrid>
        <w:gridCol w:w="5103"/>
        <w:gridCol w:w="3111"/>
      </w:tblGrid>
      <w:tr w:rsidR="006C2E80" w:rsidRPr="006C2E80" w14:paraId="21AC41EB" w14:textId="77777777" w:rsidTr="00225AAB">
        <w:trPr>
          <w:tblHeader/>
        </w:trPr>
        <w:tc>
          <w:tcPr>
            <w:tcW w:w="5103" w:type="dxa"/>
            <w:shd w:val="clear" w:color="auto" w:fill="17365D" w:themeFill="text2" w:themeFillShade="BF"/>
          </w:tcPr>
          <w:p w14:paraId="79411848" w14:textId="3CD0CDBA" w:rsidR="00301780" w:rsidRPr="00067C91" w:rsidRDefault="00301780" w:rsidP="004F717F">
            <w:pPr>
              <w:ind w:left="0"/>
              <w:rPr>
                <w:rFonts w:ascii="Calibri" w:hAnsi="Calibri" w:cs="Calibri"/>
                <w:b/>
                <w:color w:val="FFFFFF" w:themeColor="background1"/>
                <w:sz w:val="22"/>
                <w:szCs w:val="22"/>
              </w:rPr>
            </w:pPr>
            <w:r w:rsidRPr="00067C91">
              <w:rPr>
                <w:rFonts w:ascii="Calibri" w:hAnsi="Calibri" w:cs="Calibri"/>
                <w:b/>
                <w:color w:val="FFFFFF" w:themeColor="background1"/>
                <w:sz w:val="22"/>
                <w:szCs w:val="22"/>
              </w:rPr>
              <w:t>Organisation Name</w:t>
            </w:r>
          </w:p>
        </w:tc>
        <w:tc>
          <w:tcPr>
            <w:tcW w:w="3111" w:type="dxa"/>
            <w:shd w:val="clear" w:color="auto" w:fill="17365D" w:themeFill="text2" w:themeFillShade="BF"/>
          </w:tcPr>
          <w:p w14:paraId="514D686F" w14:textId="50CBD861" w:rsidR="00301780" w:rsidRPr="00067C91" w:rsidRDefault="00301780" w:rsidP="004F717F">
            <w:pPr>
              <w:ind w:left="0"/>
              <w:rPr>
                <w:rFonts w:ascii="Calibri" w:hAnsi="Calibri" w:cs="Calibri"/>
                <w:b/>
                <w:color w:val="FFFFFF" w:themeColor="background1"/>
                <w:sz w:val="22"/>
                <w:szCs w:val="22"/>
              </w:rPr>
            </w:pPr>
            <w:r w:rsidRPr="00067C91">
              <w:rPr>
                <w:rFonts w:ascii="Calibri" w:hAnsi="Calibri" w:cs="Calibri"/>
                <w:b/>
                <w:color w:val="FFFFFF" w:themeColor="background1"/>
                <w:sz w:val="22"/>
                <w:szCs w:val="22"/>
              </w:rPr>
              <w:t>Organisation ABN</w:t>
            </w:r>
          </w:p>
        </w:tc>
      </w:tr>
      <w:tr w:rsidR="00BB5B81" w:rsidRPr="003007CC" w14:paraId="2BCBDC92" w14:textId="77777777" w:rsidTr="00067C91">
        <w:tc>
          <w:tcPr>
            <w:tcW w:w="5103" w:type="dxa"/>
          </w:tcPr>
          <w:p w14:paraId="6FC6816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Australian Catholic University</w:t>
            </w:r>
          </w:p>
        </w:tc>
        <w:tc>
          <w:tcPr>
            <w:tcW w:w="3111" w:type="dxa"/>
          </w:tcPr>
          <w:p w14:paraId="2D5EE03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15 050 192 660</w:t>
            </w:r>
          </w:p>
        </w:tc>
      </w:tr>
      <w:tr w:rsidR="002D4DB8" w:rsidRPr="003007CC" w14:paraId="08386768" w14:textId="77777777" w:rsidTr="00067C91">
        <w:tc>
          <w:tcPr>
            <w:tcW w:w="5103" w:type="dxa"/>
          </w:tcPr>
          <w:p w14:paraId="454E2EFF" w14:textId="49151060" w:rsidR="002D4DB8" w:rsidRPr="003007CC" w:rsidRDefault="002D4DB8" w:rsidP="004F717F">
            <w:pPr>
              <w:ind w:left="0"/>
              <w:rPr>
                <w:rFonts w:ascii="Calibri" w:hAnsi="Calibri" w:cs="Calibri"/>
                <w:sz w:val="22"/>
                <w:szCs w:val="22"/>
              </w:rPr>
            </w:pPr>
            <w:r w:rsidRPr="002D4DB8">
              <w:rPr>
                <w:rFonts w:ascii="Calibri" w:hAnsi="Calibri" w:cs="Calibri"/>
                <w:sz w:val="22"/>
                <w:szCs w:val="22"/>
              </w:rPr>
              <w:t>Australian Institute of Aboriginal and Torres Strait Islander Studies</w:t>
            </w:r>
          </w:p>
        </w:tc>
        <w:tc>
          <w:tcPr>
            <w:tcW w:w="3111" w:type="dxa"/>
          </w:tcPr>
          <w:p w14:paraId="636DD95B" w14:textId="01FA0215" w:rsidR="002D4DB8" w:rsidRPr="003007CC" w:rsidRDefault="002D4DB8" w:rsidP="004F717F">
            <w:pPr>
              <w:ind w:left="0"/>
              <w:rPr>
                <w:rFonts w:ascii="Calibri" w:hAnsi="Calibri" w:cs="Calibri"/>
                <w:sz w:val="22"/>
                <w:szCs w:val="22"/>
              </w:rPr>
            </w:pPr>
            <w:r w:rsidRPr="002D4DB8">
              <w:rPr>
                <w:rFonts w:ascii="Calibri" w:hAnsi="Calibri" w:cs="Calibri"/>
                <w:sz w:val="22"/>
                <w:szCs w:val="22"/>
              </w:rPr>
              <w:t>62 020 533 641</w:t>
            </w:r>
          </w:p>
        </w:tc>
      </w:tr>
      <w:tr w:rsidR="00BB5B81" w:rsidRPr="003007CC" w14:paraId="57347E92" w14:textId="77777777" w:rsidTr="00067C91">
        <w:tc>
          <w:tcPr>
            <w:tcW w:w="5103" w:type="dxa"/>
          </w:tcPr>
          <w:p w14:paraId="46D990E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Batchelor Institute of Indigenous Tertiary Education</w:t>
            </w:r>
          </w:p>
        </w:tc>
        <w:tc>
          <w:tcPr>
            <w:tcW w:w="3111" w:type="dxa"/>
          </w:tcPr>
          <w:p w14:paraId="23999D4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32 039 179 166</w:t>
            </w:r>
          </w:p>
        </w:tc>
      </w:tr>
      <w:tr w:rsidR="00EC7893" w:rsidRPr="003007CC" w14:paraId="230186C0" w14:textId="77777777" w:rsidTr="00067C91">
        <w:tc>
          <w:tcPr>
            <w:tcW w:w="5103" w:type="dxa"/>
          </w:tcPr>
          <w:p w14:paraId="72DD4B7B" w14:textId="47601B9E" w:rsidR="00EC7893" w:rsidRPr="003007CC" w:rsidRDefault="00EC7893" w:rsidP="004F717F">
            <w:pPr>
              <w:ind w:left="0"/>
              <w:rPr>
                <w:rFonts w:ascii="Calibri" w:hAnsi="Calibri" w:cs="Calibri"/>
                <w:sz w:val="22"/>
                <w:szCs w:val="22"/>
              </w:rPr>
            </w:pPr>
            <w:r w:rsidRPr="00EC7893">
              <w:rPr>
                <w:rFonts w:ascii="Calibri" w:hAnsi="Calibri" w:cs="Calibri"/>
                <w:sz w:val="22"/>
                <w:szCs w:val="22"/>
              </w:rPr>
              <w:t>Bond University</w:t>
            </w:r>
          </w:p>
        </w:tc>
        <w:tc>
          <w:tcPr>
            <w:tcW w:w="3111" w:type="dxa"/>
          </w:tcPr>
          <w:p w14:paraId="2EA5A040" w14:textId="5C08C652" w:rsidR="00EC7893" w:rsidRPr="003007CC" w:rsidRDefault="00EC7893" w:rsidP="004F717F">
            <w:pPr>
              <w:ind w:left="0"/>
              <w:rPr>
                <w:rFonts w:ascii="Calibri" w:hAnsi="Calibri" w:cs="Calibri"/>
                <w:sz w:val="22"/>
                <w:szCs w:val="22"/>
              </w:rPr>
            </w:pPr>
            <w:r w:rsidRPr="00EC7893">
              <w:rPr>
                <w:rFonts w:ascii="Calibri" w:hAnsi="Calibri" w:cs="Calibri"/>
                <w:sz w:val="22"/>
                <w:szCs w:val="22"/>
              </w:rPr>
              <w:t>88 010 694 121</w:t>
            </w:r>
          </w:p>
        </w:tc>
      </w:tr>
      <w:tr w:rsidR="00BB5B81" w:rsidRPr="003007CC" w14:paraId="7C4C1BB7" w14:textId="77777777" w:rsidTr="00067C91">
        <w:tc>
          <w:tcPr>
            <w:tcW w:w="5103" w:type="dxa"/>
          </w:tcPr>
          <w:p w14:paraId="13E87A9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Central Queensland University</w:t>
            </w:r>
          </w:p>
        </w:tc>
        <w:tc>
          <w:tcPr>
            <w:tcW w:w="3111" w:type="dxa"/>
          </w:tcPr>
          <w:p w14:paraId="58B3944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39 181 103 288</w:t>
            </w:r>
          </w:p>
        </w:tc>
      </w:tr>
      <w:tr w:rsidR="00BB5B81" w:rsidRPr="003007CC" w14:paraId="02A08D2B" w14:textId="77777777" w:rsidTr="00067C91">
        <w:tc>
          <w:tcPr>
            <w:tcW w:w="5103" w:type="dxa"/>
          </w:tcPr>
          <w:p w14:paraId="0ED036F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Charles Darwin University</w:t>
            </w:r>
          </w:p>
        </w:tc>
        <w:tc>
          <w:tcPr>
            <w:tcW w:w="3111" w:type="dxa"/>
          </w:tcPr>
          <w:p w14:paraId="64D9626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54 093 513 649</w:t>
            </w:r>
          </w:p>
        </w:tc>
      </w:tr>
      <w:tr w:rsidR="00BB5B81" w:rsidRPr="003007CC" w14:paraId="2EBF59EA" w14:textId="77777777" w:rsidTr="00067C91">
        <w:tc>
          <w:tcPr>
            <w:tcW w:w="5103" w:type="dxa"/>
          </w:tcPr>
          <w:p w14:paraId="6454613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Charles Sturt University</w:t>
            </w:r>
          </w:p>
        </w:tc>
        <w:tc>
          <w:tcPr>
            <w:tcW w:w="3111" w:type="dxa"/>
          </w:tcPr>
          <w:p w14:paraId="1423715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83 878 708 551</w:t>
            </w:r>
          </w:p>
        </w:tc>
      </w:tr>
      <w:tr w:rsidR="00BB5B81" w:rsidRPr="003007CC" w14:paraId="57DA9678" w14:textId="77777777" w:rsidTr="00067C91">
        <w:tc>
          <w:tcPr>
            <w:tcW w:w="5103" w:type="dxa"/>
          </w:tcPr>
          <w:p w14:paraId="7DE93AE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Curtin University</w:t>
            </w:r>
          </w:p>
        </w:tc>
        <w:tc>
          <w:tcPr>
            <w:tcW w:w="3111" w:type="dxa"/>
          </w:tcPr>
          <w:p w14:paraId="7785820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99 143 842 569</w:t>
            </w:r>
          </w:p>
        </w:tc>
      </w:tr>
      <w:tr w:rsidR="00BB5B81" w:rsidRPr="003007CC" w14:paraId="7B96971C" w14:textId="77777777" w:rsidTr="00067C91">
        <w:tc>
          <w:tcPr>
            <w:tcW w:w="5103" w:type="dxa"/>
          </w:tcPr>
          <w:p w14:paraId="77CB558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Deakin University</w:t>
            </w:r>
          </w:p>
        </w:tc>
        <w:tc>
          <w:tcPr>
            <w:tcW w:w="3111" w:type="dxa"/>
          </w:tcPr>
          <w:p w14:paraId="4E9D176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56 721 584 203</w:t>
            </w:r>
          </w:p>
        </w:tc>
      </w:tr>
      <w:tr w:rsidR="00BB5B81" w:rsidRPr="003007CC" w14:paraId="6C1D684B" w14:textId="77777777" w:rsidTr="00067C91">
        <w:tc>
          <w:tcPr>
            <w:tcW w:w="5103" w:type="dxa"/>
          </w:tcPr>
          <w:p w14:paraId="5B301A3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lastRenderedPageBreak/>
              <w:t>Edith Cowan University</w:t>
            </w:r>
          </w:p>
        </w:tc>
        <w:tc>
          <w:tcPr>
            <w:tcW w:w="3111" w:type="dxa"/>
          </w:tcPr>
          <w:p w14:paraId="5F69779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54 361 485 361</w:t>
            </w:r>
          </w:p>
        </w:tc>
      </w:tr>
      <w:tr w:rsidR="00BB5B81" w:rsidRPr="003007CC" w14:paraId="737E167D" w14:textId="77777777" w:rsidTr="00067C91">
        <w:tc>
          <w:tcPr>
            <w:tcW w:w="5103" w:type="dxa"/>
          </w:tcPr>
          <w:p w14:paraId="3F36E4E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Federation University Australia</w:t>
            </w:r>
          </w:p>
        </w:tc>
        <w:tc>
          <w:tcPr>
            <w:tcW w:w="3111" w:type="dxa"/>
          </w:tcPr>
          <w:p w14:paraId="37F956A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51 818 692 256</w:t>
            </w:r>
          </w:p>
        </w:tc>
      </w:tr>
      <w:tr w:rsidR="00BB5B81" w:rsidRPr="003007CC" w14:paraId="7BBCBE50" w14:textId="77777777" w:rsidTr="00067C91">
        <w:tc>
          <w:tcPr>
            <w:tcW w:w="5103" w:type="dxa"/>
          </w:tcPr>
          <w:p w14:paraId="4731A0B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Flinders University</w:t>
            </w:r>
          </w:p>
        </w:tc>
        <w:tc>
          <w:tcPr>
            <w:tcW w:w="3111" w:type="dxa"/>
          </w:tcPr>
          <w:p w14:paraId="55F038B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65 542 596 200</w:t>
            </w:r>
          </w:p>
        </w:tc>
      </w:tr>
      <w:tr w:rsidR="00BB5B81" w:rsidRPr="003007CC" w14:paraId="726F09A7" w14:textId="77777777" w:rsidTr="00067C91">
        <w:tc>
          <w:tcPr>
            <w:tcW w:w="5103" w:type="dxa"/>
          </w:tcPr>
          <w:p w14:paraId="12DDEA3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Griffith University</w:t>
            </w:r>
          </w:p>
        </w:tc>
        <w:tc>
          <w:tcPr>
            <w:tcW w:w="3111" w:type="dxa"/>
          </w:tcPr>
          <w:p w14:paraId="667004A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78 106 094 461</w:t>
            </w:r>
          </w:p>
        </w:tc>
      </w:tr>
      <w:tr w:rsidR="00BB5B81" w:rsidRPr="003007CC" w14:paraId="6CBB5772" w14:textId="77777777" w:rsidTr="00067C91">
        <w:tc>
          <w:tcPr>
            <w:tcW w:w="5103" w:type="dxa"/>
          </w:tcPr>
          <w:p w14:paraId="28D2321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James Cook University</w:t>
            </w:r>
          </w:p>
        </w:tc>
        <w:tc>
          <w:tcPr>
            <w:tcW w:w="3111" w:type="dxa"/>
          </w:tcPr>
          <w:p w14:paraId="22D8A84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46 253 211 955</w:t>
            </w:r>
          </w:p>
        </w:tc>
      </w:tr>
      <w:tr w:rsidR="00BB5B81" w:rsidRPr="003007CC" w14:paraId="058FC5E2" w14:textId="77777777" w:rsidTr="00067C91">
        <w:tc>
          <w:tcPr>
            <w:tcW w:w="5103" w:type="dxa"/>
          </w:tcPr>
          <w:p w14:paraId="6A16931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La Trobe University</w:t>
            </w:r>
          </w:p>
        </w:tc>
        <w:tc>
          <w:tcPr>
            <w:tcW w:w="3111" w:type="dxa"/>
          </w:tcPr>
          <w:p w14:paraId="7F15E21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64 804 735 113</w:t>
            </w:r>
          </w:p>
        </w:tc>
      </w:tr>
      <w:tr w:rsidR="00BB5B81" w:rsidRPr="003007CC" w14:paraId="00B35DAA" w14:textId="77777777" w:rsidTr="00067C91">
        <w:tc>
          <w:tcPr>
            <w:tcW w:w="5103" w:type="dxa"/>
          </w:tcPr>
          <w:p w14:paraId="77A718A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Macquarie University</w:t>
            </w:r>
          </w:p>
        </w:tc>
        <w:tc>
          <w:tcPr>
            <w:tcW w:w="3111" w:type="dxa"/>
          </w:tcPr>
          <w:p w14:paraId="606AEA82"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90 952 801 237</w:t>
            </w:r>
          </w:p>
        </w:tc>
      </w:tr>
      <w:tr w:rsidR="00BB5B81" w:rsidRPr="003007CC" w14:paraId="26F1D464" w14:textId="77777777" w:rsidTr="00067C91">
        <w:tc>
          <w:tcPr>
            <w:tcW w:w="5103" w:type="dxa"/>
          </w:tcPr>
          <w:p w14:paraId="7C1CED7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Monash University</w:t>
            </w:r>
          </w:p>
        </w:tc>
        <w:tc>
          <w:tcPr>
            <w:tcW w:w="3111" w:type="dxa"/>
          </w:tcPr>
          <w:p w14:paraId="7CCEDC9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12 377 614 012</w:t>
            </w:r>
          </w:p>
        </w:tc>
      </w:tr>
      <w:tr w:rsidR="00BB5B81" w:rsidRPr="003007CC" w14:paraId="78865FD0" w14:textId="77777777" w:rsidTr="00067C91">
        <w:tc>
          <w:tcPr>
            <w:tcW w:w="5103" w:type="dxa"/>
          </w:tcPr>
          <w:p w14:paraId="266DCF1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Murdoch University</w:t>
            </w:r>
          </w:p>
        </w:tc>
        <w:tc>
          <w:tcPr>
            <w:tcW w:w="3111" w:type="dxa"/>
          </w:tcPr>
          <w:p w14:paraId="5DAE086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61 616 369 313</w:t>
            </w:r>
          </w:p>
        </w:tc>
      </w:tr>
      <w:tr w:rsidR="00BB5B81" w:rsidRPr="003007CC" w14:paraId="7661D4A8" w14:textId="77777777" w:rsidTr="00067C91">
        <w:tc>
          <w:tcPr>
            <w:tcW w:w="5103" w:type="dxa"/>
          </w:tcPr>
          <w:p w14:paraId="5616B86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Queensland University of Technology</w:t>
            </w:r>
          </w:p>
        </w:tc>
        <w:tc>
          <w:tcPr>
            <w:tcW w:w="3111" w:type="dxa"/>
          </w:tcPr>
          <w:p w14:paraId="40AE3631"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83 791 724 622</w:t>
            </w:r>
          </w:p>
        </w:tc>
      </w:tr>
      <w:tr w:rsidR="00BB5B81" w:rsidRPr="003007CC" w14:paraId="41764742" w14:textId="77777777" w:rsidTr="00067C91">
        <w:tc>
          <w:tcPr>
            <w:tcW w:w="5103" w:type="dxa"/>
          </w:tcPr>
          <w:p w14:paraId="22282F96" w14:textId="538DAC1B" w:rsidR="00BB5B81" w:rsidRPr="003007CC" w:rsidRDefault="00BB5B81" w:rsidP="00B0096E">
            <w:pPr>
              <w:ind w:left="0"/>
              <w:rPr>
                <w:rFonts w:ascii="Calibri" w:hAnsi="Calibri" w:cs="Calibri"/>
                <w:sz w:val="22"/>
                <w:szCs w:val="22"/>
              </w:rPr>
            </w:pPr>
            <w:r w:rsidRPr="003007CC">
              <w:rPr>
                <w:rFonts w:ascii="Calibri" w:hAnsi="Calibri" w:cs="Calibri"/>
                <w:sz w:val="22"/>
                <w:szCs w:val="22"/>
              </w:rPr>
              <w:t>R</w:t>
            </w:r>
            <w:r w:rsidR="00B0096E">
              <w:rPr>
                <w:rFonts w:ascii="Calibri" w:hAnsi="Calibri" w:cs="Calibri"/>
                <w:sz w:val="22"/>
                <w:szCs w:val="22"/>
              </w:rPr>
              <w:t>oyal Melbourne Institute of Technology</w:t>
            </w:r>
            <w:r w:rsidR="00B0096E">
              <w:rPr>
                <w:rFonts w:ascii="Calibri" w:hAnsi="Calibri" w:cs="Calibri"/>
                <w:sz w:val="22"/>
                <w:szCs w:val="22"/>
              </w:rPr>
              <w:br/>
              <w:t>(R</w:t>
            </w:r>
            <w:r w:rsidRPr="003007CC">
              <w:rPr>
                <w:rFonts w:ascii="Calibri" w:hAnsi="Calibri" w:cs="Calibri"/>
                <w:sz w:val="22"/>
                <w:szCs w:val="22"/>
              </w:rPr>
              <w:t>MIT University</w:t>
            </w:r>
            <w:r w:rsidR="00B0096E">
              <w:rPr>
                <w:rFonts w:ascii="Calibri" w:hAnsi="Calibri" w:cs="Calibri"/>
                <w:sz w:val="22"/>
                <w:szCs w:val="22"/>
              </w:rPr>
              <w:t>)</w:t>
            </w:r>
          </w:p>
        </w:tc>
        <w:tc>
          <w:tcPr>
            <w:tcW w:w="3111" w:type="dxa"/>
          </w:tcPr>
          <w:p w14:paraId="7AB65F6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49 781 030 034</w:t>
            </w:r>
          </w:p>
        </w:tc>
      </w:tr>
      <w:tr w:rsidR="00BB5B81" w:rsidRPr="003007CC" w14:paraId="0158B122" w14:textId="77777777" w:rsidTr="00067C91">
        <w:tc>
          <w:tcPr>
            <w:tcW w:w="5103" w:type="dxa"/>
          </w:tcPr>
          <w:p w14:paraId="7198973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Southern Cross University</w:t>
            </w:r>
          </w:p>
        </w:tc>
        <w:tc>
          <w:tcPr>
            <w:tcW w:w="3111" w:type="dxa"/>
          </w:tcPr>
          <w:p w14:paraId="05ED72C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41 995 651 524</w:t>
            </w:r>
          </w:p>
        </w:tc>
      </w:tr>
      <w:tr w:rsidR="00BB5B81" w:rsidRPr="003007CC" w14:paraId="6E64F466" w14:textId="77777777" w:rsidTr="00067C91">
        <w:tc>
          <w:tcPr>
            <w:tcW w:w="5103" w:type="dxa"/>
          </w:tcPr>
          <w:p w14:paraId="4290165B"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Swinburne University of Technology</w:t>
            </w:r>
          </w:p>
        </w:tc>
        <w:tc>
          <w:tcPr>
            <w:tcW w:w="3111" w:type="dxa"/>
          </w:tcPr>
          <w:p w14:paraId="2CB672F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13 628 586 699</w:t>
            </w:r>
          </w:p>
        </w:tc>
      </w:tr>
      <w:tr w:rsidR="00BB5B81" w:rsidRPr="003007CC" w14:paraId="2683F062" w14:textId="77777777" w:rsidTr="00067C91">
        <w:tc>
          <w:tcPr>
            <w:tcW w:w="5103" w:type="dxa"/>
          </w:tcPr>
          <w:p w14:paraId="3200CD4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Australian National University</w:t>
            </w:r>
          </w:p>
        </w:tc>
        <w:tc>
          <w:tcPr>
            <w:tcW w:w="3111" w:type="dxa"/>
          </w:tcPr>
          <w:p w14:paraId="63CF65DE"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52 234 063 906</w:t>
            </w:r>
          </w:p>
        </w:tc>
      </w:tr>
      <w:tr w:rsidR="00BB5B81" w:rsidRPr="003007CC" w14:paraId="18BE7A0F" w14:textId="77777777" w:rsidTr="00067C91">
        <w:tc>
          <w:tcPr>
            <w:tcW w:w="5103" w:type="dxa"/>
          </w:tcPr>
          <w:p w14:paraId="2EA9A74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Adelaide</w:t>
            </w:r>
          </w:p>
        </w:tc>
        <w:tc>
          <w:tcPr>
            <w:tcW w:w="3111" w:type="dxa"/>
          </w:tcPr>
          <w:p w14:paraId="3D84550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61 249 878 937</w:t>
            </w:r>
          </w:p>
        </w:tc>
      </w:tr>
      <w:tr w:rsidR="00BB5B81" w:rsidRPr="003007CC" w14:paraId="7FCE5F41" w14:textId="77777777" w:rsidTr="00067C91">
        <w:tc>
          <w:tcPr>
            <w:tcW w:w="5103" w:type="dxa"/>
          </w:tcPr>
          <w:p w14:paraId="5E5D51B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Melbourne</w:t>
            </w:r>
          </w:p>
        </w:tc>
        <w:tc>
          <w:tcPr>
            <w:tcW w:w="3111" w:type="dxa"/>
          </w:tcPr>
          <w:p w14:paraId="3D1593A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84 002 705 224</w:t>
            </w:r>
          </w:p>
        </w:tc>
      </w:tr>
      <w:tr w:rsidR="00BB5B81" w:rsidRPr="003007CC" w14:paraId="1ABA614A" w14:textId="77777777" w:rsidTr="00067C91">
        <w:tc>
          <w:tcPr>
            <w:tcW w:w="5103" w:type="dxa"/>
          </w:tcPr>
          <w:p w14:paraId="2B294EE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New England</w:t>
            </w:r>
          </w:p>
        </w:tc>
        <w:tc>
          <w:tcPr>
            <w:tcW w:w="3111" w:type="dxa"/>
          </w:tcPr>
          <w:p w14:paraId="6AC4CB5B"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75 792 454 315</w:t>
            </w:r>
          </w:p>
        </w:tc>
      </w:tr>
      <w:tr w:rsidR="00BB5B81" w:rsidRPr="003007CC" w14:paraId="6EEE6C45" w14:textId="77777777" w:rsidTr="00067C91">
        <w:tc>
          <w:tcPr>
            <w:tcW w:w="5103" w:type="dxa"/>
          </w:tcPr>
          <w:p w14:paraId="7B3317B1"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New South Wales</w:t>
            </w:r>
          </w:p>
        </w:tc>
        <w:tc>
          <w:tcPr>
            <w:tcW w:w="3111" w:type="dxa"/>
          </w:tcPr>
          <w:p w14:paraId="7220C9E6"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57 195 873 179</w:t>
            </w:r>
          </w:p>
        </w:tc>
      </w:tr>
      <w:tr w:rsidR="00BB5B81" w:rsidRPr="003007CC" w14:paraId="56E7988A" w14:textId="77777777" w:rsidTr="00067C91">
        <w:tc>
          <w:tcPr>
            <w:tcW w:w="5103" w:type="dxa"/>
          </w:tcPr>
          <w:p w14:paraId="4BBC8CA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Newcastle</w:t>
            </w:r>
          </w:p>
        </w:tc>
        <w:tc>
          <w:tcPr>
            <w:tcW w:w="3111" w:type="dxa"/>
          </w:tcPr>
          <w:p w14:paraId="1B6D9B32"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15 736 576 735</w:t>
            </w:r>
          </w:p>
        </w:tc>
      </w:tr>
      <w:tr w:rsidR="00BB5B81" w:rsidRPr="003007CC" w14:paraId="3876CF7D" w14:textId="77777777" w:rsidTr="00067C91">
        <w:tc>
          <w:tcPr>
            <w:tcW w:w="5103" w:type="dxa"/>
          </w:tcPr>
          <w:p w14:paraId="0DD3DC0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Notre Dame Australia</w:t>
            </w:r>
          </w:p>
        </w:tc>
        <w:tc>
          <w:tcPr>
            <w:tcW w:w="3111" w:type="dxa"/>
          </w:tcPr>
          <w:p w14:paraId="13AB94C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69 330 643 210</w:t>
            </w:r>
          </w:p>
        </w:tc>
      </w:tr>
      <w:tr w:rsidR="00BB5B81" w:rsidRPr="003007CC" w14:paraId="25034989" w14:textId="77777777" w:rsidTr="00067C91">
        <w:tc>
          <w:tcPr>
            <w:tcW w:w="5103" w:type="dxa"/>
          </w:tcPr>
          <w:p w14:paraId="4102AF4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Queensland</w:t>
            </w:r>
          </w:p>
        </w:tc>
        <w:tc>
          <w:tcPr>
            <w:tcW w:w="3111" w:type="dxa"/>
          </w:tcPr>
          <w:p w14:paraId="1F0BDBF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63 942 912 684</w:t>
            </w:r>
          </w:p>
        </w:tc>
      </w:tr>
      <w:tr w:rsidR="00BB5B81" w:rsidRPr="003007CC" w14:paraId="46795069" w14:textId="77777777" w:rsidTr="00067C91">
        <w:tc>
          <w:tcPr>
            <w:tcW w:w="5103" w:type="dxa"/>
          </w:tcPr>
          <w:p w14:paraId="0A28D15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Sydney</w:t>
            </w:r>
          </w:p>
        </w:tc>
        <w:tc>
          <w:tcPr>
            <w:tcW w:w="3111" w:type="dxa"/>
          </w:tcPr>
          <w:p w14:paraId="5AF36512"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15 211 513 464</w:t>
            </w:r>
          </w:p>
        </w:tc>
      </w:tr>
      <w:tr w:rsidR="00BB5B81" w:rsidRPr="003007CC" w14:paraId="5729C9FF" w14:textId="77777777" w:rsidTr="00067C91">
        <w:tc>
          <w:tcPr>
            <w:tcW w:w="5103" w:type="dxa"/>
          </w:tcPr>
          <w:p w14:paraId="370EA31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The University of Western Australia</w:t>
            </w:r>
          </w:p>
        </w:tc>
        <w:tc>
          <w:tcPr>
            <w:tcW w:w="3111" w:type="dxa"/>
          </w:tcPr>
          <w:p w14:paraId="47926B4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37 882 817 280</w:t>
            </w:r>
          </w:p>
        </w:tc>
      </w:tr>
      <w:tr w:rsidR="00691B3B" w:rsidRPr="003007CC" w14:paraId="7A9706AF" w14:textId="77777777" w:rsidTr="00067C91">
        <w:tc>
          <w:tcPr>
            <w:tcW w:w="5103" w:type="dxa"/>
          </w:tcPr>
          <w:p w14:paraId="02BC5250" w14:textId="2DFBE7FE" w:rsidR="00691B3B" w:rsidRPr="003007CC" w:rsidRDefault="00691B3B" w:rsidP="004F717F">
            <w:pPr>
              <w:ind w:left="0"/>
              <w:rPr>
                <w:rFonts w:ascii="Calibri" w:hAnsi="Calibri" w:cs="Calibri"/>
                <w:sz w:val="22"/>
                <w:szCs w:val="22"/>
              </w:rPr>
            </w:pPr>
            <w:r w:rsidRPr="00691B3B">
              <w:rPr>
                <w:rFonts w:ascii="Calibri" w:hAnsi="Calibri" w:cs="Calibri"/>
                <w:sz w:val="22"/>
                <w:szCs w:val="22"/>
              </w:rPr>
              <w:t>Torrens University Australia</w:t>
            </w:r>
          </w:p>
        </w:tc>
        <w:tc>
          <w:tcPr>
            <w:tcW w:w="3111" w:type="dxa"/>
          </w:tcPr>
          <w:p w14:paraId="0DAE80FC" w14:textId="0AC68AC7" w:rsidR="00691B3B" w:rsidRPr="003007CC" w:rsidRDefault="00691B3B" w:rsidP="004F717F">
            <w:pPr>
              <w:ind w:left="0"/>
              <w:rPr>
                <w:rFonts w:ascii="Calibri" w:hAnsi="Calibri" w:cs="Calibri"/>
                <w:sz w:val="22"/>
                <w:szCs w:val="22"/>
              </w:rPr>
            </w:pPr>
            <w:r w:rsidRPr="00691B3B">
              <w:rPr>
                <w:rFonts w:ascii="Calibri" w:hAnsi="Calibri" w:cs="Calibri"/>
                <w:sz w:val="22"/>
                <w:szCs w:val="22"/>
              </w:rPr>
              <w:t>99 154 937 005</w:t>
            </w:r>
          </w:p>
        </w:tc>
      </w:tr>
      <w:tr w:rsidR="00BB5B81" w:rsidRPr="003007CC" w14:paraId="5D847DF3" w14:textId="77777777" w:rsidTr="00067C91">
        <w:tc>
          <w:tcPr>
            <w:tcW w:w="5103" w:type="dxa"/>
          </w:tcPr>
          <w:p w14:paraId="7937219C"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Canberra</w:t>
            </w:r>
          </w:p>
        </w:tc>
        <w:tc>
          <w:tcPr>
            <w:tcW w:w="3111" w:type="dxa"/>
          </w:tcPr>
          <w:p w14:paraId="5311660A"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81 633 873 422</w:t>
            </w:r>
          </w:p>
        </w:tc>
      </w:tr>
      <w:tr w:rsidR="009F71BD" w:rsidRPr="003007CC" w14:paraId="7E4556D6" w14:textId="77777777" w:rsidTr="00067C91">
        <w:tc>
          <w:tcPr>
            <w:tcW w:w="5103" w:type="dxa"/>
          </w:tcPr>
          <w:p w14:paraId="08159E16" w14:textId="0718C8C2" w:rsidR="009F71BD" w:rsidRPr="003007CC" w:rsidRDefault="009F71BD" w:rsidP="004F717F">
            <w:pPr>
              <w:ind w:left="0"/>
              <w:rPr>
                <w:rFonts w:ascii="Calibri" w:hAnsi="Calibri" w:cs="Calibri"/>
                <w:sz w:val="22"/>
                <w:szCs w:val="22"/>
              </w:rPr>
            </w:pPr>
            <w:r>
              <w:rPr>
                <w:rFonts w:ascii="Calibri" w:hAnsi="Calibri" w:cs="Calibri"/>
                <w:sz w:val="22"/>
                <w:szCs w:val="22"/>
              </w:rPr>
              <w:lastRenderedPageBreak/>
              <w:t>University of Divinity</w:t>
            </w:r>
          </w:p>
        </w:tc>
        <w:tc>
          <w:tcPr>
            <w:tcW w:w="3111" w:type="dxa"/>
          </w:tcPr>
          <w:p w14:paraId="405E573B" w14:textId="40C8B907" w:rsidR="009F71BD" w:rsidRPr="003007CC" w:rsidRDefault="009F71BD" w:rsidP="004F717F">
            <w:pPr>
              <w:ind w:left="0"/>
              <w:rPr>
                <w:rFonts w:ascii="Calibri" w:hAnsi="Calibri" w:cs="Calibri"/>
                <w:sz w:val="22"/>
                <w:szCs w:val="22"/>
              </w:rPr>
            </w:pPr>
            <w:r w:rsidRPr="009F71BD">
              <w:rPr>
                <w:rFonts w:ascii="Calibri" w:hAnsi="Calibri" w:cs="Calibri"/>
                <w:sz w:val="22"/>
                <w:szCs w:val="22"/>
              </w:rPr>
              <w:t>95 290 912 141</w:t>
            </w:r>
          </w:p>
        </w:tc>
      </w:tr>
      <w:tr w:rsidR="00BB5B81" w:rsidRPr="003007CC" w14:paraId="6CC2C5CA" w14:textId="77777777" w:rsidTr="00067C91">
        <w:tc>
          <w:tcPr>
            <w:tcW w:w="5103" w:type="dxa"/>
          </w:tcPr>
          <w:p w14:paraId="3EE0B7D5"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South Australia</w:t>
            </w:r>
          </w:p>
        </w:tc>
        <w:tc>
          <w:tcPr>
            <w:tcW w:w="3111" w:type="dxa"/>
          </w:tcPr>
          <w:p w14:paraId="4DF9371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37 191 313 308</w:t>
            </w:r>
          </w:p>
        </w:tc>
      </w:tr>
      <w:tr w:rsidR="00BB5B81" w:rsidRPr="003007CC" w14:paraId="4C048145" w14:textId="77777777" w:rsidTr="00067C91">
        <w:tc>
          <w:tcPr>
            <w:tcW w:w="5103" w:type="dxa"/>
          </w:tcPr>
          <w:p w14:paraId="072ADA2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Southern Queensland</w:t>
            </w:r>
          </w:p>
        </w:tc>
        <w:tc>
          <w:tcPr>
            <w:tcW w:w="3111" w:type="dxa"/>
          </w:tcPr>
          <w:p w14:paraId="12010409"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40 234 732 081</w:t>
            </w:r>
          </w:p>
        </w:tc>
      </w:tr>
      <w:tr w:rsidR="00BB5B81" w:rsidRPr="003007CC" w14:paraId="7F5C28BF" w14:textId="77777777" w:rsidTr="00067C91">
        <w:tc>
          <w:tcPr>
            <w:tcW w:w="5103" w:type="dxa"/>
          </w:tcPr>
          <w:p w14:paraId="63E01027"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Tasmania</w:t>
            </w:r>
          </w:p>
        </w:tc>
        <w:tc>
          <w:tcPr>
            <w:tcW w:w="3111" w:type="dxa"/>
          </w:tcPr>
          <w:p w14:paraId="25D88B13"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30 764 374 782</w:t>
            </w:r>
          </w:p>
        </w:tc>
      </w:tr>
      <w:tr w:rsidR="00BB5B81" w:rsidRPr="003007CC" w14:paraId="35B0CBB9" w14:textId="77777777" w:rsidTr="00067C91">
        <w:tc>
          <w:tcPr>
            <w:tcW w:w="5103" w:type="dxa"/>
          </w:tcPr>
          <w:p w14:paraId="0D94273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Technology Sydney</w:t>
            </w:r>
          </w:p>
        </w:tc>
        <w:tc>
          <w:tcPr>
            <w:tcW w:w="3111" w:type="dxa"/>
          </w:tcPr>
          <w:p w14:paraId="07B13E5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77 257 686 961</w:t>
            </w:r>
          </w:p>
        </w:tc>
      </w:tr>
      <w:tr w:rsidR="00BB5B81" w:rsidRPr="003007CC" w14:paraId="1F7BE001" w14:textId="77777777" w:rsidTr="00067C91">
        <w:tc>
          <w:tcPr>
            <w:tcW w:w="5103" w:type="dxa"/>
          </w:tcPr>
          <w:p w14:paraId="5A843C51"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the Sunshine Coast</w:t>
            </w:r>
          </w:p>
        </w:tc>
        <w:tc>
          <w:tcPr>
            <w:tcW w:w="3111" w:type="dxa"/>
          </w:tcPr>
          <w:p w14:paraId="1E0ACD8A"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28 441 859 157</w:t>
            </w:r>
          </w:p>
        </w:tc>
      </w:tr>
      <w:tr w:rsidR="00BB5B81" w:rsidRPr="003007CC" w14:paraId="226CEF53" w14:textId="77777777" w:rsidTr="00067C91">
        <w:tc>
          <w:tcPr>
            <w:tcW w:w="5103" w:type="dxa"/>
          </w:tcPr>
          <w:p w14:paraId="6E4D5B08"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University of Wollongong</w:t>
            </w:r>
          </w:p>
        </w:tc>
        <w:tc>
          <w:tcPr>
            <w:tcW w:w="3111" w:type="dxa"/>
          </w:tcPr>
          <w:p w14:paraId="28AA257D"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61 060 567 686</w:t>
            </w:r>
          </w:p>
        </w:tc>
      </w:tr>
      <w:tr w:rsidR="00BB5B81" w:rsidRPr="003007CC" w14:paraId="64B87CCD" w14:textId="77777777" w:rsidTr="00067C91">
        <w:tc>
          <w:tcPr>
            <w:tcW w:w="5103" w:type="dxa"/>
          </w:tcPr>
          <w:p w14:paraId="4825FE7F"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Victoria University</w:t>
            </w:r>
          </w:p>
        </w:tc>
        <w:tc>
          <w:tcPr>
            <w:tcW w:w="3111" w:type="dxa"/>
          </w:tcPr>
          <w:p w14:paraId="74A12294"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83 776 954 731</w:t>
            </w:r>
          </w:p>
        </w:tc>
      </w:tr>
      <w:tr w:rsidR="00BB5B81" w:rsidRPr="003007CC" w14:paraId="1A8BC904" w14:textId="77777777" w:rsidTr="00067C91">
        <w:tc>
          <w:tcPr>
            <w:tcW w:w="5103" w:type="dxa"/>
          </w:tcPr>
          <w:p w14:paraId="1498BA3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Western Sydney University</w:t>
            </w:r>
          </w:p>
        </w:tc>
        <w:tc>
          <w:tcPr>
            <w:tcW w:w="3111" w:type="dxa"/>
          </w:tcPr>
          <w:p w14:paraId="422B84A0" w14:textId="77777777" w:rsidR="00BB5B81" w:rsidRPr="003007CC" w:rsidRDefault="00BB5B81" w:rsidP="004F717F">
            <w:pPr>
              <w:ind w:left="0"/>
              <w:rPr>
                <w:rFonts w:ascii="Calibri" w:hAnsi="Calibri" w:cs="Calibri"/>
                <w:sz w:val="22"/>
                <w:szCs w:val="22"/>
              </w:rPr>
            </w:pPr>
            <w:r w:rsidRPr="003007CC">
              <w:rPr>
                <w:rFonts w:ascii="Calibri" w:hAnsi="Calibri" w:cs="Calibri"/>
                <w:sz w:val="22"/>
                <w:szCs w:val="22"/>
              </w:rPr>
              <w:t>53 014 069 881</w:t>
            </w:r>
          </w:p>
        </w:tc>
      </w:tr>
    </w:tbl>
    <w:p w14:paraId="226675E2" w14:textId="77777777" w:rsidR="001C5D17" w:rsidRPr="000C5E3E" w:rsidRDefault="001E4591" w:rsidP="000C5E3E">
      <w:pPr>
        <w:pStyle w:val="GrantGuidelinesHeading2"/>
      </w:pPr>
      <w:bookmarkStart w:id="35" w:name="_Toc12542224"/>
      <w:bookmarkStart w:id="36" w:name="_Toc20141072"/>
      <w:r w:rsidRPr="000C5E3E">
        <w:t>Who is eligible to be a named participant</w:t>
      </w:r>
      <w:r w:rsidR="001C5D17" w:rsidRPr="000C5E3E">
        <w:t>?</w:t>
      </w:r>
      <w:bookmarkEnd w:id="35"/>
      <w:bookmarkEnd w:id="36"/>
    </w:p>
    <w:p w14:paraId="4FC5120D" w14:textId="1722F873" w:rsidR="001C5D17" w:rsidRPr="00B61EC2" w:rsidRDefault="001C5D17" w:rsidP="002972DF">
      <w:pPr>
        <w:pStyle w:val="GGGeneralSectionClause11"/>
      </w:pPr>
      <w:r w:rsidRPr="00B61EC2">
        <w:t xml:space="preserve">Named participants are those individual researchers who are </w:t>
      </w:r>
      <w:r w:rsidR="005825AF" w:rsidRPr="00B61EC2">
        <w:t>nominated</w:t>
      </w:r>
      <w:r w:rsidRPr="00B61EC2">
        <w:t xml:space="preserve"> for </w:t>
      </w:r>
      <w:r w:rsidR="00870A50" w:rsidRPr="00B61EC2">
        <w:t xml:space="preserve">the </w:t>
      </w:r>
      <w:r w:rsidRPr="00B61EC2">
        <w:t>particular r</w:t>
      </w:r>
      <w:r w:rsidR="00D04405" w:rsidRPr="00B61EC2">
        <w:t xml:space="preserve">oles identified </w:t>
      </w:r>
      <w:r w:rsidRPr="00B61EC2">
        <w:t xml:space="preserve">for each grant </w:t>
      </w:r>
      <w:r w:rsidR="00892FC0" w:rsidRPr="00B61EC2">
        <w:t>opportunity.</w:t>
      </w:r>
      <w:r w:rsidR="00036796" w:rsidRPr="00B61EC2">
        <w:t xml:space="preserve"> </w:t>
      </w:r>
    </w:p>
    <w:p w14:paraId="56526A57" w14:textId="0297116B" w:rsidR="001C5D17" w:rsidRPr="00C7368B" w:rsidRDefault="005825AF" w:rsidP="002972DF">
      <w:pPr>
        <w:pStyle w:val="GGGeneralSectionClause11"/>
      </w:pPr>
      <w:r w:rsidRPr="00C7368B">
        <w:t>Roles that n</w:t>
      </w:r>
      <w:r w:rsidR="001C5D17" w:rsidRPr="00C7368B">
        <w:t xml:space="preserve">amed participants </w:t>
      </w:r>
      <w:r w:rsidRPr="00C7368B">
        <w:t>may be nominated for</w:t>
      </w:r>
      <w:r w:rsidR="00036796">
        <w:t xml:space="preserve"> </w:t>
      </w:r>
      <w:r w:rsidR="00401AEC">
        <w:t>under</w:t>
      </w:r>
      <w:r w:rsidR="00036796">
        <w:t xml:space="preserve"> the Discovery </w:t>
      </w:r>
      <w:r w:rsidR="00870A50">
        <w:t>Program</w:t>
      </w:r>
      <w:r w:rsidRPr="00C7368B">
        <w:t xml:space="preserve"> </w:t>
      </w:r>
      <w:r w:rsidR="005400DF">
        <w:t>are</w:t>
      </w:r>
      <w:r w:rsidRPr="00C7368B">
        <w:t>:</w:t>
      </w:r>
      <w:r w:rsidR="00F1200C" w:rsidRPr="00C7368B">
        <w:t xml:space="preserve"> </w:t>
      </w:r>
    </w:p>
    <w:p w14:paraId="32C681D8" w14:textId="49774AFC" w:rsidR="00FF3BE6" w:rsidRPr="00C7368B" w:rsidRDefault="00FF3BE6" w:rsidP="00637F45">
      <w:pPr>
        <w:pStyle w:val="GrantGuidelinesList"/>
        <w:numPr>
          <w:ilvl w:val="0"/>
          <w:numId w:val="44"/>
        </w:numPr>
        <w:ind w:left="1418" w:hanging="567"/>
      </w:pPr>
      <w:r w:rsidRPr="00C7368B">
        <w:t xml:space="preserve">Australian Laureate Fellowship </w:t>
      </w:r>
      <w:r w:rsidR="00401AEC">
        <w:t>c</w:t>
      </w:r>
      <w:r w:rsidRPr="00C7368B">
        <w:t>andidates (Part A);</w:t>
      </w:r>
    </w:p>
    <w:p w14:paraId="04700713" w14:textId="170D84A6" w:rsidR="00FF3BE6" w:rsidRPr="00C7368B" w:rsidRDefault="00FF3BE6" w:rsidP="00225AAB">
      <w:pPr>
        <w:pStyle w:val="GrantGuidelinesList"/>
        <w:ind w:left="1418" w:hanging="567"/>
      </w:pPr>
      <w:r w:rsidRPr="00C7368B">
        <w:t xml:space="preserve">Future Fellowship </w:t>
      </w:r>
      <w:r w:rsidR="00401AEC">
        <w:t>c</w:t>
      </w:r>
      <w:r w:rsidRPr="00C7368B">
        <w:t xml:space="preserve">andidates (Part B); </w:t>
      </w:r>
    </w:p>
    <w:p w14:paraId="58CC21F1" w14:textId="1F7811C5" w:rsidR="00FF3BE6" w:rsidRPr="00C7368B" w:rsidRDefault="00FF3BE6" w:rsidP="00225AAB">
      <w:pPr>
        <w:pStyle w:val="GrantGuidelinesList"/>
        <w:ind w:left="1418" w:hanging="567"/>
      </w:pPr>
      <w:r w:rsidRPr="00C7368B">
        <w:t xml:space="preserve">DECRA </w:t>
      </w:r>
      <w:r w:rsidR="00401AEC">
        <w:t>c</w:t>
      </w:r>
      <w:r w:rsidRPr="00C7368B">
        <w:t xml:space="preserve">andidates (Part C); </w:t>
      </w:r>
    </w:p>
    <w:p w14:paraId="2A3F03AD" w14:textId="73DCF7F7" w:rsidR="00FF3BE6" w:rsidRPr="00C7368B" w:rsidRDefault="00FF3BE6" w:rsidP="00225AAB">
      <w:pPr>
        <w:pStyle w:val="GrantGuidelinesList"/>
        <w:ind w:left="1418" w:hanging="567"/>
      </w:pPr>
      <w:r w:rsidRPr="00C7368B">
        <w:t xml:space="preserve">DAATSIA </w:t>
      </w:r>
      <w:r w:rsidR="00401AEC">
        <w:t>c</w:t>
      </w:r>
      <w:r w:rsidRPr="00C7368B">
        <w:t>andidates (Part D)</w:t>
      </w:r>
      <w:r w:rsidR="00870A50">
        <w:t>;</w:t>
      </w:r>
    </w:p>
    <w:p w14:paraId="4E7CD79E" w14:textId="18C8C2BC" w:rsidR="001C5D17" w:rsidRPr="00C7368B" w:rsidRDefault="001C5D17" w:rsidP="00225AAB">
      <w:pPr>
        <w:pStyle w:val="GrantGuidelinesList"/>
        <w:ind w:left="1418" w:hanging="567"/>
      </w:pPr>
      <w:r w:rsidRPr="00C7368B">
        <w:t>Chief Investigators (CIs)</w:t>
      </w:r>
      <w:r w:rsidR="001E4591" w:rsidRPr="00C7368B">
        <w:t xml:space="preserve"> (Parts </w:t>
      </w:r>
      <w:r w:rsidR="00672BF1" w:rsidRPr="00C7368B">
        <w:t>D</w:t>
      </w:r>
      <w:r w:rsidR="001E4591" w:rsidRPr="00C7368B">
        <w:t xml:space="preserve"> and </w:t>
      </w:r>
      <w:r w:rsidR="00672BF1" w:rsidRPr="00C7368B">
        <w:t>E</w:t>
      </w:r>
      <w:r w:rsidR="001E4591" w:rsidRPr="00C7368B">
        <w:t>)</w:t>
      </w:r>
      <w:r w:rsidRPr="00C7368B">
        <w:t>;</w:t>
      </w:r>
      <w:r w:rsidR="00870A50">
        <w:t xml:space="preserve"> and</w:t>
      </w:r>
    </w:p>
    <w:p w14:paraId="2668A516" w14:textId="3743B64C" w:rsidR="001C5D17" w:rsidRPr="00C7368B" w:rsidRDefault="001C5D17" w:rsidP="00225AAB">
      <w:pPr>
        <w:pStyle w:val="GrantGuidelinesList"/>
        <w:ind w:left="1418" w:hanging="567"/>
      </w:pPr>
      <w:r w:rsidRPr="00C7368B">
        <w:t>Partner Investigators (PIs)</w:t>
      </w:r>
      <w:r w:rsidR="001E4591" w:rsidRPr="00C7368B">
        <w:t xml:space="preserve"> (Parts </w:t>
      </w:r>
      <w:r w:rsidR="00672BF1" w:rsidRPr="00C7368B">
        <w:t>D</w:t>
      </w:r>
      <w:r w:rsidR="001E4591" w:rsidRPr="00C7368B">
        <w:t xml:space="preserve"> and </w:t>
      </w:r>
      <w:r w:rsidR="00672BF1" w:rsidRPr="00C7368B">
        <w:t>E</w:t>
      </w:r>
      <w:r w:rsidR="001E4591" w:rsidRPr="00C7368B">
        <w:t>)</w:t>
      </w:r>
      <w:r w:rsidR="00870A50">
        <w:t>.</w:t>
      </w:r>
    </w:p>
    <w:p w14:paraId="27B70070" w14:textId="77777777" w:rsidR="008E2557" w:rsidRDefault="00FC3843" w:rsidP="00C833CA">
      <w:pPr>
        <w:pStyle w:val="GGGeneralSectionClause11"/>
      </w:pPr>
      <w:r>
        <w:t xml:space="preserve">All CIs, PIs and </w:t>
      </w:r>
      <w:r w:rsidR="00600BD6">
        <w:t>candidate</w:t>
      </w:r>
      <w:r>
        <w:t>s named in an application</w:t>
      </w:r>
      <w:r w:rsidRPr="00ED73A2">
        <w:t xml:space="preserve"> must</w:t>
      </w:r>
      <w:r w:rsidR="008E2557">
        <w:t>:</w:t>
      </w:r>
    </w:p>
    <w:p w14:paraId="1D82F63E" w14:textId="178F48BD" w:rsidR="001B1543" w:rsidRDefault="001B1543" w:rsidP="00267A10">
      <w:pPr>
        <w:pStyle w:val="GrantGuidelinesList"/>
        <w:numPr>
          <w:ilvl w:val="0"/>
          <w:numId w:val="90"/>
        </w:numPr>
        <w:ind w:left="1418" w:hanging="567"/>
      </w:pPr>
      <w:r w:rsidRPr="00FC3843">
        <w:t>satisfy the eligibility criteria for the role they are to perform</w:t>
      </w:r>
      <w:r>
        <w:t>;</w:t>
      </w:r>
    </w:p>
    <w:p w14:paraId="58B9AF9D" w14:textId="5DBC44B2" w:rsidR="00FC3843" w:rsidRDefault="00FC3843" w:rsidP="00267A10">
      <w:pPr>
        <w:pStyle w:val="GrantGuidelinesList"/>
        <w:numPr>
          <w:ilvl w:val="0"/>
          <w:numId w:val="90"/>
        </w:numPr>
        <w:ind w:left="1418" w:hanging="567"/>
      </w:pPr>
      <w:r w:rsidRPr="00ED73A2">
        <w:t xml:space="preserve">take responsibility for the authorship and intellectual content of the application, appropriately citing sources and acknowledging </w:t>
      </w:r>
      <w:r w:rsidR="0034286C">
        <w:t xml:space="preserve">all </w:t>
      </w:r>
      <w:r w:rsidRPr="00ED73A2">
        <w:t>significant contributions</w:t>
      </w:r>
      <w:r w:rsidR="0034286C">
        <w:t>, including from third parties</w:t>
      </w:r>
      <w:r w:rsidR="008E2557">
        <w:t>; and</w:t>
      </w:r>
    </w:p>
    <w:p w14:paraId="3256C217" w14:textId="67547125" w:rsidR="00EE5C13" w:rsidRDefault="00EE5C13" w:rsidP="00225AAB">
      <w:pPr>
        <w:pStyle w:val="GrantGuidelinesList"/>
        <w:ind w:left="1418" w:hanging="567"/>
      </w:pPr>
      <w:r w:rsidRPr="007A23D9">
        <w:t>have met the</w:t>
      </w:r>
      <w:r>
        <w:t>ir</w:t>
      </w:r>
      <w:r w:rsidRPr="007A23D9">
        <w:t xml:space="preserve"> obligations regarding previously funded projects, including submission </w:t>
      </w:r>
      <w:r w:rsidR="007F10FD" w:rsidRPr="007A23D9">
        <w:t>of satisfac</w:t>
      </w:r>
      <w:r w:rsidR="007F10FD">
        <w:t>tory final reports</w:t>
      </w:r>
      <w:r w:rsidR="007F10FD" w:rsidRPr="007A23D9">
        <w:t xml:space="preserve"> </w:t>
      </w:r>
      <w:r w:rsidRPr="007A23D9">
        <w:t xml:space="preserve">to the ARC at the </w:t>
      </w:r>
      <w:r>
        <w:t xml:space="preserve">grant opportunity closing </w:t>
      </w:r>
      <w:r w:rsidR="00C901EB">
        <w:t>date</w:t>
      </w:r>
      <w:r>
        <w:t>.</w:t>
      </w:r>
    </w:p>
    <w:p w14:paraId="71B028F8" w14:textId="7E328693" w:rsidR="007E2DA8" w:rsidRDefault="007E2DA8" w:rsidP="00C833CA">
      <w:pPr>
        <w:pStyle w:val="GGGeneralSectionClause11"/>
      </w:pPr>
      <w:r>
        <w:t xml:space="preserve">CIs and </w:t>
      </w:r>
      <w:r w:rsidR="00BD0C83">
        <w:t>ARC F</w:t>
      </w:r>
      <w:r w:rsidR="005F5962">
        <w:t>ellows</w:t>
      </w:r>
      <w:r>
        <w:t xml:space="preserve"> must not </w:t>
      </w:r>
      <w:r w:rsidR="00886131">
        <w:t>undertake an HDR during the project activity period.</w:t>
      </w:r>
    </w:p>
    <w:p w14:paraId="413F320C" w14:textId="47390636" w:rsidR="00EB41C5" w:rsidRPr="00ED73A2" w:rsidRDefault="00EB41C5" w:rsidP="00C833CA">
      <w:pPr>
        <w:pStyle w:val="GGGeneralSectionClause11"/>
      </w:pPr>
      <w:r>
        <w:t xml:space="preserve">A Project cannot </w:t>
      </w:r>
      <w:r w:rsidR="00B07F65">
        <w:t>start</w:t>
      </w:r>
      <w:r>
        <w:t xml:space="preserve"> until all named participants meet the eligibility criteria in these grant guidelines.</w:t>
      </w:r>
    </w:p>
    <w:p w14:paraId="6692F67F" w14:textId="77777777" w:rsidR="001C5D17" w:rsidRPr="000C5E3E" w:rsidRDefault="00E70A50" w:rsidP="000C5E3E">
      <w:pPr>
        <w:pStyle w:val="GrantGuidelinesHeading2"/>
      </w:pPr>
      <w:bookmarkStart w:id="37" w:name="_Toc12542225"/>
      <w:bookmarkStart w:id="38" w:name="_Toc20141073"/>
      <w:r w:rsidRPr="000C5E3E">
        <w:lastRenderedPageBreak/>
        <w:t xml:space="preserve">What are the </w:t>
      </w:r>
      <w:r w:rsidR="00AE7063" w:rsidRPr="000C5E3E">
        <w:t>l</w:t>
      </w:r>
      <w:r w:rsidR="001C5D17" w:rsidRPr="000C5E3E">
        <w:t xml:space="preserve">imits on the number of </w:t>
      </w:r>
      <w:r w:rsidR="001E5368" w:rsidRPr="000C5E3E">
        <w:t>applications</w:t>
      </w:r>
      <w:r w:rsidR="00870A50" w:rsidRPr="000C5E3E">
        <w:t xml:space="preserve"> and projects</w:t>
      </w:r>
      <w:r w:rsidR="001E5368" w:rsidRPr="000C5E3E">
        <w:t xml:space="preserve"> </w:t>
      </w:r>
      <w:r w:rsidR="001C5D17" w:rsidRPr="000C5E3E">
        <w:t>per named participant</w:t>
      </w:r>
      <w:r w:rsidRPr="000C5E3E">
        <w:t>?</w:t>
      </w:r>
      <w:bookmarkEnd w:id="37"/>
      <w:bookmarkEnd w:id="38"/>
    </w:p>
    <w:p w14:paraId="2F074586" w14:textId="2B57A44B" w:rsidR="00925307" w:rsidRDefault="00925307" w:rsidP="002972DF">
      <w:pPr>
        <w:pStyle w:val="GGGeneralSectionClause11"/>
      </w:pPr>
      <w:r w:rsidRPr="00C7368B">
        <w:t xml:space="preserve">These limits </w:t>
      </w:r>
      <w:r w:rsidR="005B0D55">
        <w:t xml:space="preserve">only apply to </w:t>
      </w:r>
      <w:r w:rsidR="000E0AE4">
        <w:t>CIs</w:t>
      </w:r>
      <w:r w:rsidR="005B0D55">
        <w:t xml:space="preserve"> </w:t>
      </w:r>
      <w:r w:rsidR="001A3010">
        <w:t>and c</w:t>
      </w:r>
      <w:r w:rsidR="005B0D55">
        <w:t>andidates</w:t>
      </w:r>
      <w:r w:rsidR="00615645" w:rsidRPr="00C7368B">
        <w:t>.</w:t>
      </w:r>
    </w:p>
    <w:p w14:paraId="52FE85F6" w14:textId="37406E25" w:rsidR="00271039" w:rsidRDefault="00271039" w:rsidP="00C833CA">
      <w:pPr>
        <w:pStyle w:val="GGGeneralSectionClause11"/>
      </w:pPr>
      <w:r>
        <w:t xml:space="preserve">The limits are designed to </w:t>
      </w:r>
      <w:r w:rsidR="00500EE7">
        <w:t>ensure that named participants have the capacity to undertake each project.</w:t>
      </w:r>
    </w:p>
    <w:p w14:paraId="4502E1EC" w14:textId="77B76DDC" w:rsidR="00E619E0" w:rsidRDefault="00E619E0" w:rsidP="00C833CA">
      <w:pPr>
        <w:pStyle w:val="GGGeneralSectionClause11"/>
      </w:pPr>
      <w:r>
        <w:t xml:space="preserve">A named participant can be </w:t>
      </w:r>
      <w:r w:rsidR="00852FAE">
        <w:t xml:space="preserve">concurrently </w:t>
      </w:r>
      <w:r>
        <w:t>funded through the Discovery Program for a maximum of:</w:t>
      </w:r>
    </w:p>
    <w:p w14:paraId="1AA1F613" w14:textId="77777777" w:rsidR="00E619E0" w:rsidRDefault="00E619E0" w:rsidP="00267A10">
      <w:pPr>
        <w:pStyle w:val="GrantGuidelinesList"/>
        <w:numPr>
          <w:ilvl w:val="0"/>
          <w:numId w:val="79"/>
        </w:numPr>
        <w:ind w:left="1418" w:hanging="567"/>
      </w:pPr>
      <w:r>
        <w:t>two projects as a CI; or</w:t>
      </w:r>
    </w:p>
    <w:p w14:paraId="5269FA7D" w14:textId="77777777" w:rsidR="00E619E0" w:rsidRDefault="00BD1C37" w:rsidP="00225AAB">
      <w:pPr>
        <w:pStyle w:val="GrantGuidelinesList"/>
        <w:ind w:left="1418" w:hanging="567"/>
      </w:pPr>
      <w:r>
        <w:t>one ARC Fellowship</w:t>
      </w:r>
      <w:r w:rsidR="00E619E0">
        <w:t xml:space="preserve"> and one project as a CI; or</w:t>
      </w:r>
    </w:p>
    <w:p w14:paraId="46BB611B" w14:textId="4E2094A7" w:rsidR="00E619E0" w:rsidRDefault="00E619E0" w:rsidP="00225AAB">
      <w:pPr>
        <w:pStyle w:val="GrantGuidelinesList"/>
        <w:ind w:left="1418" w:hanging="567"/>
      </w:pPr>
      <w:r>
        <w:t xml:space="preserve">one ARC Fellowship or project if the individual is also a Director on an active ARC Centre of Excellence </w:t>
      </w:r>
      <w:r w:rsidR="009A054C">
        <w:t>and/</w:t>
      </w:r>
      <w:r>
        <w:t>or a Special Research Initiative project.</w:t>
      </w:r>
    </w:p>
    <w:p w14:paraId="1D891E87" w14:textId="66FE5699" w:rsidR="00E619E0" w:rsidRDefault="00D52754" w:rsidP="002972DF">
      <w:pPr>
        <w:pStyle w:val="GGGeneralSectionClause11"/>
      </w:pPr>
      <w:r>
        <w:t>A</w:t>
      </w:r>
      <w:r w:rsidR="00E619E0">
        <w:t xml:space="preserve">t the </w:t>
      </w:r>
      <w:r w:rsidR="00C901EB">
        <w:t xml:space="preserve">grant opportunity </w:t>
      </w:r>
      <w:r w:rsidR="00E619E0">
        <w:t xml:space="preserve">closing </w:t>
      </w:r>
      <w:r w:rsidR="00C901EB">
        <w:t>date</w:t>
      </w:r>
      <w:r w:rsidR="00DA60E3" w:rsidRPr="00DA60E3">
        <w:t xml:space="preserve"> </w:t>
      </w:r>
      <w:r w:rsidR="00DA60E3">
        <w:t>for DECRA, Discovery Indigenous and Discovery Projects applications</w:t>
      </w:r>
      <w:r>
        <w:t>, we will count</w:t>
      </w:r>
      <w:r w:rsidR="00E619E0">
        <w:t>:</w:t>
      </w:r>
    </w:p>
    <w:p w14:paraId="3064F317" w14:textId="2B1E7C25" w:rsidR="00E619E0" w:rsidRDefault="00E619E0" w:rsidP="00267A10">
      <w:pPr>
        <w:pStyle w:val="GrantGuidelinesList"/>
        <w:numPr>
          <w:ilvl w:val="0"/>
          <w:numId w:val="80"/>
        </w:numPr>
        <w:ind w:left="1418" w:hanging="567"/>
      </w:pPr>
      <w:r>
        <w:t xml:space="preserve">the number of Discovery Program CI roles or ARC Fellowships that the individual will hold on active projects </w:t>
      </w:r>
      <w:r w:rsidR="0000436A">
        <w:t>on</w:t>
      </w:r>
      <w:r>
        <w:t xml:space="preserve"> the </w:t>
      </w:r>
      <w:r w:rsidR="0000436A">
        <w:t xml:space="preserve">grant opportunity’s </w:t>
      </w:r>
      <w:r>
        <w:t xml:space="preserve">active project assessment date; </w:t>
      </w:r>
    </w:p>
    <w:p w14:paraId="2BCE8F3A" w14:textId="186D55AA" w:rsidR="00E619E0" w:rsidRDefault="009A054C" w:rsidP="00225AAB">
      <w:pPr>
        <w:pStyle w:val="GrantGuidelinesList"/>
        <w:ind w:left="1418" w:hanging="567"/>
      </w:pPr>
      <w:r>
        <w:t xml:space="preserve">whether the named participant will hold an </w:t>
      </w:r>
      <w:r w:rsidR="00E619E0">
        <w:t>ARC Centres of Excellence and</w:t>
      </w:r>
      <w:r>
        <w:t>/or</w:t>
      </w:r>
      <w:r w:rsidR="00E619E0">
        <w:t xml:space="preserve"> Special Research Initiatives Director role</w:t>
      </w:r>
      <w:r>
        <w:t xml:space="preserve"> </w:t>
      </w:r>
      <w:r w:rsidR="00E619E0">
        <w:t xml:space="preserve">on active projects </w:t>
      </w:r>
      <w:r w:rsidR="0000436A">
        <w:t>on</w:t>
      </w:r>
      <w:r w:rsidR="00E619E0">
        <w:t xml:space="preserve"> the grant opportunity</w:t>
      </w:r>
      <w:r w:rsidR="0000436A">
        <w:t>’s</w:t>
      </w:r>
      <w:r w:rsidR="00E619E0">
        <w:t xml:space="preserve"> active project assessment date; and</w:t>
      </w:r>
    </w:p>
    <w:p w14:paraId="2E595DB1" w14:textId="75A22246" w:rsidR="00E619E0" w:rsidRDefault="00E619E0" w:rsidP="00225AAB">
      <w:pPr>
        <w:pStyle w:val="GrantGuidelinesList"/>
        <w:ind w:left="1418" w:hanging="567"/>
      </w:pPr>
      <w:r>
        <w:t xml:space="preserve">the number of </w:t>
      </w:r>
      <w:r w:rsidR="00DA60E3">
        <w:t xml:space="preserve">DECRA, Discovery Indigenous and Discovery Projects </w:t>
      </w:r>
      <w:r>
        <w:t xml:space="preserve">applications We are currently assessing which include that </w:t>
      </w:r>
      <w:r w:rsidR="009A054C">
        <w:t xml:space="preserve">participant </w:t>
      </w:r>
      <w:r>
        <w:t>as a CI or candidate.</w:t>
      </w:r>
    </w:p>
    <w:p w14:paraId="2EF319E9" w14:textId="4BE9AFF0" w:rsidR="00EE447A" w:rsidRDefault="00783316" w:rsidP="00783316">
      <w:pPr>
        <w:pStyle w:val="GGGeneralSectionClause11"/>
      </w:pPr>
      <w:r>
        <w:t>A</w:t>
      </w:r>
      <w:r w:rsidR="00EE447A" w:rsidRPr="001F420F">
        <w:t>pplications</w:t>
      </w:r>
      <w:r w:rsidR="00EE447A">
        <w:t xml:space="preserve"> for Australian Laureate Fellowships, Future Fellowships, ARC Centres of Excellence or Special Research Initiatives</w:t>
      </w:r>
      <w:r w:rsidR="00314393">
        <w:t xml:space="preserve"> do not need to meet the project limit requirements at the grant opportunity closing date</w:t>
      </w:r>
      <w:r w:rsidR="00EE447A">
        <w:t>.</w:t>
      </w:r>
      <w:r w:rsidR="00BE1FFF">
        <w:t xml:space="preserve"> </w:t>
      </w:r>
      <w:r>
        <w:t xml:space="preserve">If </w:t>
      </w:r>
      <w:r w:rsidR="009A054C">
        <w:t>an</w:t>
      </w:r>
      <w:r>
        <w:t xml:space="preserve"> Australian Laureate Fellowships, Future Fellowships, ARC Centres of Excellence or Special Research Initiatives application is successful, </w:t>
      </w:r>
      <w:r w:rsidR="007C3188">
        <w:t xml:space="preserve">named participants must meet the </w:t>
      </w:r>
      <w:r>
        <w:t xml:space="preserve">project limits </w:t>
      </w:r>
      <w:r w:rsidR="007C3188">
        <w:t xml:space="preserve">under </w:t>
      </w:r>
      <w:r w:rsidR="009B187F">
        <w:t xml:space="preserve">section </w:t>
      </w:r>
      <w:r w:rsidR="002F19FC">
        <w:t>4</w:t>
      </w:r>
      <w:r w:rsidR="007C3188">
        <w:t>.1</w:t>
      </w:r>
      <w:r w:rsidR="0064674B">
        <w:t>2</w:t>
      </w:r>
      <w:r w:rsidR="007C3188">
        <w:t xml:space="preserve"> </w:t>
      </w:r>
      <w:r>
        <w:t xml:space="preserve">before the project can start. </w:t>
      </w:r>
      <w:r w:rsidR="00BE1FFF">
        <w:t xml:space="preserve">Project limits </w:t>
      </w:r>
      <w:r>
        <w:t xml:space="preserve">can be met by </w:t>
      </w:r>
      <w:r w:rsidRPr="00B852DF">
        <w:t>relinquishing existing</w:t>
      </w:r>
      <w:r w:rsidR="008F70CC">
        <w:t xml:space="preserve"> </w:t>
      </w:r>
      <w:r w:rsidR="007C3188">
        <w:t>active</w:t>
      </w:r>
      <w:r w:rsidRPr="00B852DF">
        <w:t xml:space="preserve"> project(s), or relinquishing role(s) on existing</w:t>
      </w:r>
      <w:r w:rsidR="008F70CC">
        <w:t xml:space="preserve"> </w:t>
      </w:r>
      <w:r w:rsidR="007C3188">
        <w:t>active</w:t>
      </w:r>
      <w:r w:rsidRPr="00B852DF">
        <w:t xml:space="preserve"> projects</w:t>
      </w:r>
      <w:r>
        <w:t>, or withdrawing application(s)</w:t>
      </w:r>
      <w:r w:rsidRPr="00B852DF">
        <w:t xml:space="preserve"> that w</w:t>
      </w:r>
      <w:r>
        <w:t>ould exceed the project limits.</w:t>
      </w:r>
    </w:p>
    <w:p w14:paraId="356C1CED" w14:textId="44FF5FB4" w:rsidR="00AC69B7" w:rsidRDefault="006F451E" w:rsidP="00EE447A">
      <w:pPr>
        <w:pStyle w:val="GGGeneralSectionClause11"/>
      </w:pPr>
      <w:r>
        <w:t xml:space="preserve">If a role or Project must be relinquished to meet the limits at </w:t>
      </w:r>
      <w:r w:rsidR="001C0753">
        <w:t>the grant opportunity closing date</w:t>
      </w:r>
      <w:r w:rsidR="00783316" w:rsidRPr="00783316">
        <w:t xml:space="preserve"> </w:t>
      </w:r>
      <w:r w:rsidR="00783316">
        <w:t>for a DECRA, Discovery Indigenous and Discovery Projects application</w:t>
      </w:r>
      <w:r>
        <w:t xml:space="preserve">, </w:t>
      </w:r>
      <w:r w:rsidR="00AC69B7">
        <w:t>We must approve</w:t>
      </w:r>
      <w:r>
        <w:t xml:space="preserve"> </w:t>
      </w:r>
      <w:r w:rsidR="00783316">
        <w:t>the Variation</w:t>
      </w:r>
      <w:r>
        <w:t xml:space="preserve"> </w:t>
      </w:r>
      <w:r w:rsidR="00AC69B7">
        <w:t xml:space="preserve">before the </w:t>
      </w:r>
      <w:r>
        <w:t xml:space="preserve">grant opportunity </w:t>
      </w:r>
      <w:r w:rsidR="00AC69B7">
        <w:t xml:space="preserve">closing </w:t>
      </w:r>
      <w:r>
        <w:t>date</w:t>
      </w:r>
      <w:r w:rsidR="00AC69B7" w:rsidRPr="008C22EE">
        <w:t>. Any</w:t>
      </w:r>
      <w:r w:rsidR="00AC69B7">
        <w:t xml:space="preserve"> relinquishment </w:t>
      </w:r>
      <w:r w:rsidR="00BE1FFF">
        <w:t xml:space="preserve">Variation </w:t>
      </w:r>
      <w:r w:rsidR="00CA0C03">
        <w:t>submitted</w:t>
      </w:r>
      <w:r w:rsidR="00AC69B7">
        <w:t xml:space="preserve"> or approved after the grant opportunity closing date will not be taken into account </w:t>
      </w:r>
      <w:r w:rsidR="00EE447A">
        <w:t>when</w:t>
      </w:r>
      <w:r w:rsidR="00AC69B7">
        <w:t xml:space="preserve"> </w:t>
      </w:r>
      <w:r w:rsidR="00A74F62">
        <w:t xml:space="preserve">counting </w:t>
      </w:r>
      <w:r w:rsidR="00AC69B7">
        <w:t xml:space="preserve">the number of projects </w:t>
      </w:r>
      <w:r w:rsidR="00A74F62" w:rsidRPr="00F33BDA">
        <w:t xml:space="preserve">under </w:t>
      </w:r>
      <w:r w:rsidR="0076645A">
        <w:t xml:space="preserve">section </w:t>
      </w:r>
      <w:r w:rsidR="002F19FC">
        <w:t>4</w:t>
      </w:r>
      <w:r w:rsidR="00A74F62" w:rsidRPr="00F33BDA">
        <w:t>.1</w:t>
      </w:r>
      <w:r w:rsidR="005B7962" w:rsidRPr="00F33BDA">
        <w:t>3</w:t>
      </w:r>
      <w:r w:rsidR="00AC69B7">
        <w:t>.</w:t>
      </w:r>
    </w:p>
    <w:p w14:paraId="0F9E90D5" w14:textId="1BDEF96C" w:rsidR="00AC69B7" w:rsidDel="00FE5AF6" w:rsidRDefault="00AC69B7" w:rsidP="00AC69B7">
      <w:pPr>
        <w:pStyle w:val="GGGeneralSectionClause11"/>
      </w:pPr>
      <w:r w:rsidDel="00FE5AF6">
        <w:t>It is Your responsibility to determine if applying for, or holding, a project under these grant guidelines will affect an individual researcher’s eligibility for other ARC grant opportunities</w:t>
      </w:r>
      <w:r>
        <w:t xml:space="preserve"> as other ARC grant opportunities may have different project limits. We reserve the right to change project and application limits in future grant opportunities.</w:t>
      </w:r>
    </w:p>
    <w:p w14:paraId="7A4F5201" w14:textId="77777777" w:rsidR="009F2146" w:rsidRDefault="009F2146">
      <w:pPr>
        <w:spacing w:after="0"/>
        <w:ind w:left="0"/>
        <w:rPr>
          <w:rFonts w:asciiTheme="majorHAnsi" w:eastAsiaTheme="majorEastAsia" w:hAnsiTheme="majorHAnsi" w:cstheme="majorBidi"/>
          <w:b/>
          <w:bCs/>
          <w:color w:val="1F497D" w:themeColor="text2"/>
          <w:sz w:val="30"/>
          <w:szCs w:val="30"/>
          <w:lang w:eastAsia="en-US"/>
        </w:rPr>
      </w:pPr>
      <w:bookmarkStart w:id="39" w:name="_Toc10472113"/>
      <w:bookmarkStart w:id="40" w:name="_Toc10472114"/>
      <w:bookmarkEnd w:id="39"/>
      <w:bookmarkEnd w:id="40"/>
      <w:r>
        <w:br w:type="page"/>
      </w:r>
    </w:p>
    <w:p w14:paraId="764DF395" w14:textId="37FC9124" w:rsidR="001C5D17" w:rsidRDefault="00EF69C6" w:rsidP="0030107C">
      <w:pPr>
        <w:pStyle w:val="GrantGuidelinesHeading1"/>
      </w:pPr>
      <w:bookmarkStart w:id="41" w:name="_Toc12542226"/>
      <w:bookmarkStart w:id="42" w:name="_Toc20141074"/>
      <w:r>
        <w:lastRenderedPageBreak/>
        <w:t xml:space="preserve">What </w:t>
      </w:r>
      <w:r w:rsidR="006B5768">
        <w:t xml:space="preserve">the </w:t>
      </w:r>
      <w:r>
        <w:t xml:space="preserve">grant </w:t>
      </w:r>
      <w:r w:rsidR="006B5768">
        <w:t>money</w:t>
      </w:r>
      <w:r w:rsidR="0036771A">
        <w:t xml:space="preserve"> </w:t>
      </w:r>
      <w:r>
        <w:t>can be used for</w:t>
      </w:r>
      <w:bookmarkEnd w:id="41"/>
      <w:bookmarkEnd w:id="42"/>
    </w:p>
    <w:p w14:paraId="27868EE5" w14:textId="77777777" w:rsidR="001C5D17" w:rsidRPr="004541EA" w:rsidRDefault="00EF69C6" w:rsidP="00220D8B">
      <w:pPr>
        <w:pStyle w:val="GrantGuidelinesHeading2"/>
      </w:pPr>
      <w:bookmarkStart w:id="43" w:name="_Toc12542227"/>
      <w:bookmarkStart w:id="44" w:name="_Toc20141075"/>
      <w:r>
        <w:t>Eligible grant activities</w:t>
      </w:r>
      <w:bookmarkEnd w:id="43"/>
      <w:bookmarkEnd w:id="44"/>
    </w:p>
    <w:p w14:paraId="7024B317" w14:textId="18E294D2" w:rsidR="00F228CC" w:rsidRPr="00E55CDB" w:rsidRDefault="0066170A" w:rsidP="002972DF">
      <w:pPr>
        <w:pStyle w:val="GGGeneralSectionClause11"/>
      </w:pPr>
      <w:r w:rsidRPr="00E55CDB">
        <w:t>The Discovery Program support</w:t>
      </w:r>
      <w:r>
        <w:t>s r</w:t>
      </w:r>
      <w:r w:rsidR="00F228CC" w:rsidRPr="00E55CDB">
        <w:t xml:space="preserve">esearch activities that meet the definition of </w:t>
      </w:r>
      <w:r w:rsidR="0092526A" w:rsidRPr="00E55CDB">
        <w:t>‘</w:t>
      </w:r>
      <w:r w:rsidR="009B2EA7">
        <w:t>r</w:t>
      </w:r>
      <w:r w:rsidR="00F228CC" w:rsidRPr="00E55CDB">
        <w:t>esearch</w:t>
      </w:r>
      <w:r w:rsidR="0092526A" w:rsidRPr="00E55CDB">
        <w:t>’</w:t>
      </w:r>
      <w:r w:rsidR="00385677" w:rsidRPr="00E55CDB">
        <w:t>.</w:t>
      </w:r>
    </w:p>
    <w:p w14:paraId="4AF779A2" w14:textId="3EAAE596" w:rsidR="00F228CC" w:rsidRPr="004541EA" w:rsidRDefault="001F50DA" w:rsidP="00220D8B">
      <w:pPr>
        <w:pStyle w:val="GrantGuidelinesHeading2"/>
      </w:pPr>
      <w:bookmarkStart w:id="45" w:name="_Toc12542228"/>
      <w:bookmarkStart w:id="46" w:name="_Toc20141076"/>
      <w:r>
        <w:t>Ineligible grant a</w:t>
      </w:r>
      <w:r w:rsidR="00EF69C6">
        <w:t>ctivities</w:t>
      </w:r>
      <w:bookmarkEnd w:id="45"/>
      <w:bookmarkEnd w:id="46"/>
    </w:p>
    <w:p w14:paraId="3854C54C" w14:textId="1236A01D" w:rsidR="00F228CC" w:rsidRDefault="00F228CC" w:rsidP="002972DF">
      <w:pPr>
        <w:pStyle w:val="GGGeneralSectionClause11"/>
      </w:pPr>
      <w:r w:rsidRPr="00F228CC">
        <w:t>The Discovery Program does not support</w:t>
      </w:r>
      <w:r w:rsidR="0018395A">
        <w:t xml:space="preserve"> applications that </w:t>
      </w:r>
      <w:r w:rsidR="000B1FC4">
        <w:t>involve</w:t>
      </w:r>
      <w:r w:rsidRPr="00F228CC">
        <w:t xml:space="preserve"> Medical Research</w:t>
      </w:r>
      <w:r w:rsidR="00017BE4">
        <w:t>,</w:t>
      </w:r>
      <w:r w:rsidRPr="00F228CC">
        <w:t xml:space="preserve"> as detailed in the </w:t>
      </w:r>
      <w:r w:rsidRPr="00615645">
        <w:rPr>
          <w:i/>
        </w:rPr>
        <w:t>ARC Medical Research Policy</w:t>
      </w:r>
      <w:r w:rsidR="005C2567">
        <w:t xml:space="preserve"> on the </w:t>
      </w:r>
      <w:hyperlink r:id="rId17" w:history="1">
        <w:r w:rsidR="005C2567" w:rsidRPr="00F053F0">
          <w:rPr>
            <w:rStyle w:val="Hyperlink"/>
            <w:rFonts w:ascii="Calibri" w:hAnsi="Calibri" w:cstheme="minorBidi"/>
          </w:rPr>
          <w:t>ARC website</w:t>
        </w:r>
      </w:hyperlink>
      <w:r w:rsidR="005C2567">
        <w:t>.</w:t>
      </w:r>
    </w:p>
    <w:p w14:paraId="79E7E8EA" w14:textId="078E99AA" w:rsidR="00653382" w:rsidRPr="001743E9" w:rsidRDefault="00653382" w:rsidP="00653382">
      <w:pPr>
        <w:pStyle w:val="GGGeneralSectionClause11"/>
      </w:pPr>
      <w:r w:rsidRPr="001E6B2A">
        <w:t>We cannot fund the same research activities, infrastructure or project previously funded or currently being funded through any other Commonwealth grant.</w:t>
      </w:r>
    </w:p>
    <w:p w14:paraId="4A1EF05E" w14:textId="0CB8D50D" w:rsidR="006553A7" w:rsidRPr="006553A7" w:rsidRDefault="006553A7" w:rsidP="00653382">
      <w:pPr>
        <w:pStyle w:val="GGGeneralSectionClause11"/>
      </w:pPr>
      <w:r w:rsidRPr="00F228CC">
        <w:t>The Discovery Program does not support</w:t>
      </w:r>
      <w:r>
        <w:t xml:space="preserve"> a</w:t>
      </w:r>
      <w:r w:rsidRPr="001743E9">
        <w:t xml:space="preserve">ctivities leading solely to the creation or performance of a work of art, including visual art, musical compositions, drama, dance, film, broadcasts, designs and literary works, unless those works are directly related to the </w:t>
      </w:r>
      <w:r>
        <w:t>projects</w:t>
      </w:r>
      <w:r w:rsidRPr="001743E9">
        <w:t xml:space="preserve"> activities and demonstrably research based.</w:t>
      </w:r>
    </w:p>
    <w:p w14:paraId="2721D75E" w14:textId="080A2887" w:rsidR="001C5D17" w:rsidRPr="002E682C" w:rsidRDefault="00A5412C" w:rsidP="00220D8B">
      <w:pPr>
        <w:pStyle w:val="GrantGuidelinesHeading2"/>
      </w:pPr>
      <w:bookmarkStart w:id="47" w:name="_Toc12542229"/>
      <w:bookmarkStart w:id="48" w:name="_Toc20141077"/>
      <w:r>
        <w:t xml:space="preserve">What grant </w:t>
      </w:r>
      <w:r w:rsidR="00DD094E">
        <w:t>funds</w:t>
      </w:r>
      <w:r>
        <w:t xml:space="preserve"> can be used for</w:t>
      </w:r>
      <w:bookmarkEnd w:id="47"/>
      <w:bookmarkEnd w:id="48"/>
    </w:p>
    <w:p w14:paraId="156ED678" w14:textId="621CA321" w:rsidR="004B5934" w:rsidRDefault="004B5934" w:rsidP="004B5934">
      <w:pPr>
        <w:pStyle w:val="GGGeneralSectionClause11"/>
      </w:pPr>
      <w:r>
        <w:t xml:space="preserve">You can only spend the grant on eligible expenditure </w:t>
      </w:r>
      <w:r w:rsidR="00107652">
        <w:t xml:space="preserve">items that directly support the project </w:t>
      </w:r>
      <w:r w:rsidR="00C37AEB">
        <w:t>and in accordance with</w:t>
      </w:r>
      <w:r w:rsidR="003F3113" w:rsidRPr="00E55CDB">
        <w:t xml:space="preserve"> any additional </w:t>
      </w:r>
      <w:r w:rsidR="00496F2A">
        <w:t>special</w:t>
      </w:r>
      <w:r w:rsidR="00496F2A" w:rsidRPr="00E55CDB">
        <w:t xml:space="preserve"> </w:t>
      </w:r>
      <w:r w:rsidR="00496F2A">
        <w:t>c</w:t>
      </w:r>
      <w:r w:rsidR="00496F2A" w:rsidRPr="00E55CDB">
        <w:t>onditi</w:t>
      </w:r>
      <w:r w:rsidR="003F3113" w:rsidRPr="00E55CDB">
        <w:t>ons in the grant agreement</w:t>
      </w:r>
      <w:r>
        <w:t>.</w:t>
      </w:r>
    </w:p>
    <w:p w14:paraId="584FF40F" w14:textId="0FAD1AE6" w:rsidR="001C5D17" w:rsidRPr="00E55CDB" w:rsidRDefault="004B5934" w:rsidP="004B5934">
      <w:pPr>
        <w:pStyle w:val="GGGeneralSectionClause11"/>
      </w:pPr>
      <w:r>
        <w:t>Eligible expenditure items are</w:t>
      </w:r>
      <w:r w:rsidR="001C5D17" w:rsidRPr="00E55CDB">
        <w:t>:</w:t>
      </w:r>
    </w:p>
    <w:p w14:paraId="2ACDAEB6" w14:textId="77777777" w:rsidR="009A307F" w:rsidRDefault="009A307F" w:rsidP="00267A10">
      <w:pPr>
        <w:pStyle w:val="GrantGuidelinesList"/>
        <w:numPr>
          <w:ilvl w:val="0"/>
          <w:numId w:val="86"/>
        </w:numPr>
        <w:ind w:hanging="502"/>
      </w:pPr>
      <w:r>
        <w:t>Personnel, which may include:</w:t>
      </w:r>
    </w:p>
    <w:p w14:paraId="74ED2977" w14:textId="42549863" w:rsidR="009A307F" w:rsidRDefault="00A4118D" w:rsidP="00267A10">
      <w:pPr>
        <w:pStyle w:val="GrantGuidelinesList"/>
        <w:numPr>
          <w:ilvl w:val="1"/>
          <w:numId w:val="96"/>
        </w:numPr>
        <w:tabs>
          <w:tab w:val="clear" w:pos="1440"/>
        </w:tabs>
        <w:ind w:left="1843" w:hanging="425"/>
      </w:pPr>
      <w:r>
        <w:t xml:space="preserve">salary </w:t>
      </w:r>
      <w:r w:rsidR="00971F19">
        <w:t>support</w:t>
      </w:r>
      <w:r w:rsidR="009A307F">
        <w:t xml:space="preserve">, for example postdoctoral research associates, research assistants, technicians and laboratory attendants. Salary support must be requested at an appropriate salary level for Your organisation, including 30 per cent on-costs. Where the relevant parts of these grant guidelines contain a specified salary level, only funding up to this level may be requested from Us; </w:t>
      </w:r>
    </w:p>
    <w:p w14:paraId="4EB44992" w14:textId="43E05CAA" w:rsidR="00965855" w:rsidRPr="008C1F5C" w:rsidRDefault="00965855" w:rsidP="00267A10">
      <w:pPr>
        <w:pStyle w:val="GrantGuidelinesList"/>
        <w:numPr>
          <w:ilvl w:val="1"/>
          <w:numId w:val="96"/>
        </w:numPr>
        <w:tabs>
          <w:tab w:val="clear" w:pos="1440"/>
        </w:tabs>
        <w:ind w:left="1843" w:hanging="425"/>
      </w:pPr>
      <w:r w:rsidRPr="008C1F5C">
        <w:t xml:space="preserve">stipends for HDR candidates at a rate of </w:t>
      </w:r>
      <w:r w:rsidRPr="006E6086">
        <w:t>$27,609</w:t>
      </w:r>
      <w:r w:rsidRPr="008C1F5C">
        <w:t xml:space="preserve"> per year</w:t>
      </w:r>
      <w:r w:rsidR="00050F92">
        <w:t xml:space="preserve">. </w:t>
      </w:r>
      <w:r w:rsidRPr="00397E29">
        <w:t>Th</w:t>
      </w:r>
      <w:r w:rsidR="00050F92">
        <w:t>is</w:t>
      </w:r>
      <w:r w:rsidRPr="00397E29">
        <w:t xml:space="preserve"> figure</w:t>
      </w:r>
      <w:r w:rsidR="00050F92">
        <w:t xml:space="preserve"> is</w:t>
      </w:r>
      <w:r w:rsidRPr="00397E29">
        <w:t xml:space="preserve"> based on the 201</w:t>
      </w:r>
      <w:r w:rsidR="00971F19">
        <w:t>9</w:t>
      </w:r>
      <w:r>
        <w:t xml:space="preserve"> price</w:t>
      </w:r>
      <w:r w:rsidRPr="00397E29">
        <w:t xml:space="preserve"> levels of funding and will be subject to variation (for example, due to annual indexation). Updated levels will be available on</w:t>
      </w:r>
      <w:r>
        <w:t xml:space="preserve"> the </w:t>
      </w:r>
      <w:hyperlink r:id="rId18" w:history="1">
        <w:r w:rsidRPr="00EB453A">
          <w:rPr>
            <w:rStyle w:val="Hyperlink"/>
            <w:rFonts w:ascii="Calibri" w:hAnsi="Calibri" w:cs="Arial"/>
          </w:rPr>
          <w:t>ARC website</w:t>
        </w:r>
      </w:hyperlink>
      <w:r>
        <w:t>)</w:t>
      </w:r>
      <w:r w:rsidRPr="008C1F5C">
        <w:t>;</w:t>
      </w:r>
    </w:p>
    <w:p w14:paraId="6B5BC2A9" w14:textId="77777777" w:rsidR="009A307F" w:rsidRPr="00D05FDA" w:rsidRDefault="009A307F" w:rsidP="00267A10">
      <w:pPr>
        <w:pStyle w:val="GrantGuidelinesList"/>
        <w:numPr>
          <w:ilvl w:val="1"/>
          <w:numId w:val="96"/>
        </w:numPr>
        <w:tabs>
          <w:tab w:val="clear" w:pos="1440"/>
        </w:tabs>
        <w:ind w:left="1843" w:hanging="425"/>
        <w:rPr>
          <w:rFonts w:asciiTheme="majorHAnsi" w:hAnsiTheme="majorHAnsi" w:cstheme="majorHAnsi"/>
        </w:rPr>
      </w:pPr>
      <w:r>
        <w:t xml:space="preserve">expert services of a third party if the services are directly related to and essential for the project. Such services include, but are not limited to: </w:t>
      </w:r>
    </w:p>
    <w:p w14:paraId="3A47C8E1" w14:textId="77777777" w:rsidR="009A307F" w:rsidRPr="005864C3" w:rsidRDefault="009A307F" w:rsidP="00267A10">
      <w:pPr>
        <w:pStyle w:val="GrantGuidelinesList"/>
        <w:numPr>
          <w:ilvl w:val="2"/>
          <w:numId w:val="96"/>
        </w:numPr>
        <w:ind w:left="2222" w:hanging="425"/>
      </w:pPr>
      <w:r w:rsidRPr="005864C3">
        <w:t xml:space="preserve">language translation services, transcribing services; </w:t>
      </w:r>
    </w:p>
    <w:p w14:paraId="6EF22066" w14:textId="77777777" w:rsidR="009A307F" w:rsidRDefault="009A307F" w:rsidP="00267A10">
      <w:pPr>
        <w:pStyle w:val="GrantGuidelinesList"/>
        <w:numPr>
          <w:ilvl w:val="2"/>
          <w:numId w:val="96"/>
        </w:numPr>
        <w:ind w:left="2222" w:hanging="425"/>
      </w:pPr>
      <w:r w:rsidRPr="005864C3">
        <w:t>purchase of bibliographical or archival material (electronic or hard copy); and</w:t>
      </w:r>
    </w:p>
    <w:p w14:paraId="59D1DFE4" w14:textId="77777777" w:rsidR="009A307F" w:rsidRPr="005864C3" w:rsidRDefault="009A307F" w:rsidP="00267A10">
      <w:pPr>
        <w:pStyle w:val="GrantGuidelinesList"/>
        <w:numPr>
          <w:ilvl w:val="2"/>
          <w:numId w:val="96"/>
        </w:numPr>
        <w:ind w:left="2222" w:hanging="425"/>
      </w:pPr>
      <w:r w:rsidRPr="005864C3">
        <w:t>data collection and analysis services</w:t>
      </w:r>
      <w:r>
        <w:t>;</w:t>
      </w:r>
    </w:p>
    <w:p w14:paraId="2F737569" w14:textId="77777777" w:rsidR="00965855" w:rsidRDefault="00965855" w:rsidP="00267A10">
      <w:pPr>
        <w:pStyle w:val="GrantGuidelinesList"/>
        <w:numPr>
          <w:ilvl w:val="0"/>
          <w:numId w:val="96"/>
        </w:numPr>
        <w:ind w:left="1418" w:hanging="567"/>
      </w:pPr>
      <w:r>
        <w:t>teaching relief for CIs, as specified in the relevant part of these grant guidelines (see Parts D and E);</w:t>
      </w:r>
    </w:p>
    <w:p w14:paraId="6EB85937" w14:textId="716C5768" w:rsidR="00965855" w:rsidRDefault="00965855" w:rsidP="00267A10">
      <w:pPr>
        <w:pStyle w:val="GrantGuidelinesList"/>
        <w:numPr>
          <w:ilvl w:val="0"/>
          <w:numId w:val="96"/>
        </w:numPr>
        <w:ind w:left="1418" w:hanging="567"/>
      </w:pPr>
      <w:r>
        <w:t>travel costs essential to the project</w:t>
      </w:r>
      <w:r w:rsidR="00E04E2C">
        <w:t>, as specified in the relevant part of these grant guidelines (see Parts B to E)</w:t>
      </w:r>
      <w:r>
        <w:t>;</w:t>
      </w:r>
    </w:p>
    <w:p w14:paraId="45980F2F" w14:textId="77777777" w:rsidR="00965855" w:rsidRDefault="00965855" w:rsidP="00267A10">
      <w:pPr>
        <w:pStyle w:val="GrantGuidelinesList"/>
        <w:numPr>
          <w:ilvl w:val="0"/>
          <w:numId w:val="96"/>
        </w:numPr>
        <w:ind w:left="1418" w:hanging="567"/>
      </w:pPr>
      <w:r>
        <w:t>expenditure on field research essential to the project, including technical and logistical support and travel expenses (accommodation, meals and incidental costs);</w:t>
      </w:r>
    </w:p>
    <w:p w14:paraId="04213749" w14:textId="77777777" w:rsidR="00965855" w:rsidRDefault="00965855" w:rsidP="00267A10">
      <w:pPr>
        <w:pStyle w:val="GrantGuidelinesList"/>
        <w:numPr>
          <w:ilvl w:val="0"/>
          <w:numId w:val="96"/>
        </w:numPr>
        <w:ind w:left="1418" w:hanging="567"/>
      </w:pPr>
      <w:r>
        <w:t>equipment (and its maintenance) and consumables essential for the project. Funding will not be provided for equipment or consumables that are considered to be for broad general use;</w:t>
      </w:r>
    </w:p>
    <w:p w14:paraId="1212DA4D" w14:textId="02EC5004" w:rsidR="00965855" w:rsidRDefault="00965855" w:rsidP="00267A10">
      <w:pPr>
        <w:pStyle w:val="GrantGuidelinesList"/>
        <w:numPr>
          <w:ilvl w:val="0"/>
          <w:numId w:val="96"/>
        </w:numPr>
        <w:ind w:left="1418" w:hanging="567"/>
      </w:pPr>
      <w:r>
        <w:lastRenderedPageBreak/>
        <w:t>other, which may include:</w:t>
      </w:r>
    </w:p>
    <w:p w14:paraId="0E52C529" w14:textId="54D53303" w:rsidR="001C5D17" w:rsidRDefault="001C5D17" w:rsidP="00267A10">
      <w:pPr>
        <w:pStyle w:val="GrantGuidelinesList"/>
        <w:numPr>
          <w:ilvl w:val="1"/>
          <w:numId w:val="96"/>
        </w:numPr>
        <w:tabs>
          <w:tab w:val="clear" w:pos="1440"/>
        </w:tabs>
        <w:ind w:left="1843" w:hanging="425"/>
      </w:pPr>
      <w:r>
        <w:t>access to national and international research and infrastructure facilities including specialist archives, collections and databases;</w:t>
      </w:r>
    </w:p>
    <w:p w14:paraId="186263FA" w14:textId="77777777" w:rsidR="001C5D17" w:rsidRDefault="001C5D17" w:rsidP="00267A10">
      <w:pPr>
        <w:pStyle w:val="GrantGuidelinesList"/>
        <w:numPr>
          <w:ilvl w:val="1"/>
          <w:numId w:val="96"/>
        </w:numPr>
        <w:tabs>
          <w:tab w:val="clear" w:pos="1440"/>
        </w:tabs>
        <w:ind w:left="1843" w:hanging="425"/>
      </w:pPr>
      <w:r>
        <w:t xml:space="preserve">access to </w:t>
      </w:r>
      <w:r w:rsidR="001867AE">
        <w:t>t</w:t>
      </w:r>
      <w:r>
        <w:t xml:space="preserve">echnical </w:t>
      </w:r>
      <w:r w:rsidR="001867AE">
        <w:t>w</w:t>
      </w:r>
      <w:r>
        <w:t xml:space="preserve">orkshop </w:t>
      </w:r>
      <w:r w:rsidR="001867AE">
        <w:t>s</w:t>
      </w:r>
      <w:r>
        <w:t>ervices</w:t>
      </w:r>
      <w:r w:rsidR="005864C3">
        <w:t xml:space="preserve"> </w:t>
      </w:r>
      <w:r>
        <w:t>linked to and justified explicitly against the project (for example, machine tools and qualified technicians);</w:t>
      </w:r>
    </w:p>
    <w:p w14:paraId="029E80BD" w14:textId="77777777" w:rsidR="001C5D17" w:rsidRDefault="001C5D17" w:rsidP="00267A10">
      <w:pPr>
        <w:pStyle w:val="GrantGuidelinesList"/>
        <w:numPr>
          <w:ilvl w:val="1"/>
          <w:numId w:val="96"/>
        </w:numPr>
        <w:tabs>
          <w:tab w:val="clear" w:pos="1440"/>
        </w:tabs>
        <w:ind w:left="1843" w:hanging="425"/>
      </w:pPr>
      <w:r>
        <w:t xml:space="preserve">publication and dissemination of </w:t>
      </w:r>
      <w:r w:rsidR="001867AE">
        <w:t>p</w:t>
      </w:r>
      <w:r>
        <w:t xml:space="preserve">roject </w:t>
      </w:r>
      <w:r w:rsidR="001867AE">
        <w:t>r</w:t>
      </w:r>
      <w:r>
        <w:t xml:space="preserve">esearch </w:t>
      </w:r>
      <w:r w:rsidR="001867AE">
        <w:t>o</w:t>
      </w:r>
      <w:r>
        <w:t>utputs and outreach activity costs;</w:t>
      </w:r>
    </w:p>
    <w:p w14:paraId="39FCBE5D" w14:textId="77777777" w:rsidR="001C5D17" w:rsidRDefault="001C5D17" w:rsidP="00267A10">
      <w:pPr>
        <w:pStyle w:val="GrantGuidelinesList"/>
        <w:numPr>
          <w:ilvl w:val="1"/>
          <w:numId w:val="96"/>
        </w:numPr>
        <w:tabs>
          <w:tab w:val="clear" w:pos="1440"/>
        </w:tabs>
        <w:ind w:left="1843" w:hanging="425"/>
      </w:pPr>
      <w:r>
        <w:t>specialised computer equipment and software essential to the project;</w:t>
      </w:r>
    </w:p>
    <w:p w14:paraId="62C279AE" w14:textId="77777777" w:rsidR="001C5D17" w:rsidRDefault="001C5D17" w:rsidP="00267A10">
      <w:pPr>
        <w:pStyle w:val="GrantGuidelinesList"/>
        <w:numPr>
          <w:ilvl w:val="1"/>
          <w:numId w:val="96"/>
        </w:numPr>
        <w:tabs>
          <w:tab w:val="clear" w:pos="1440"/>
        </w:tabs>
        <w:ind w:left="1843" w:hanging="425"/>
      </w:pPr>
      <w:r>
        <w:t>web hosting and web development specific to the project;</w:t>
      </w:r>
    </w:p>
    <w:p w14:paraId="59C2EBB7" w14:textId="77777777" w:rsidR="001C5D17" w:rsidRPr="00522782" w:rsidRDefault="001C5D17" w:rsidP="00267A10">
      <w:pPr>
        <w:pStyle w:val="GrantGuidelinesList"/>
        <w:numPr>
          <w:ilvl w:val="1"/>
          <w:numId w:val="96"/>
        </w:numPr>
        <w:tabs>
          <w:tab w:val="clear" w:pos="1440"/>
        </w:tabs>
        <w:ind w:left="1843" w:hanging="425"/>
      </w:pPr>
      <w:r>
        <w:t xml:space="preserve">workshops, focus groups and conferences that are essential for the conduct of the </w:t>
      </w:r>
      <w:r w:rsidR="00385677">
        <w:t>project</w:t>
      </w:r>
      <w:r>
        <w:t xml:space="preserve"> (including reasonable hospitality costs such as morning tea, lunch and afternoon tea</w:t>
      </w:r>
      <w:r w:rsidRPr="00522782">
        <w:t>); and</w:t>
      </w:r>
    </w:p>
    <w:p w14:paraId="25D9ADB7" w14:textId="379CAD0B" w:rsidR="001C5D17" w:rsidRDefault="001C5D17" w:rsidP="00267A10">
      <w:pPr>
        <w:pStyle w:val="GrantGuidelinesList"/>
        <w:numPr>
          <w:ilvl w:val="1"/>
          <w:numId w:val="96"/>
        </w:numPr>
        <w:tabs>
          <w:tab w:val="clear" w:pos="1440"/>
        </w:tabs>
        <w:ind w:left="1843" w:hanging="425"/>
      </w:pPr>
      <w:r w:rsidRPr="00522782">
        <w:t xml:space="preserve">reasonable essential costs to allow </w:t>
      </w:r>
      <w:r w:rsidR="00B93897" w:rsidRPr="00522782">
        <w:t xml:space="preserve">a participant </w:t>
      </w:r>
      <w:r w:rsidRPr="00522782">
        <w:t xml:space="preserve">who </w:t>
      </w:r>
      <w:r>
        <w:t xml:space="preserve">is a carer, or who personally requires care or assistance, to undertake travel essential to the </w:t>
      </w:r>
      <w:r w:rsidR="00F575B5">
        <w:t>p</w:t>
      </w:r>
      <w:r>
        <w:t>roject</w:t>
      </w:r>
      <w:r w:rsidR="00F05091">
        <w:t>.</w:t>
      </w:r>
    </w:p>
    <w:p w14:paraId="288E9CEA" w14:textId="074AD885" w:rsidR="001C5D17" w:rsidRPr="001E6B2A" w:rsidRDefault="009907C7" w:rsidP="001E6B2A">
      <w:pPr>
        <w:pStyle w:val="GrantGuidelinesHeading2"/>
      </w:pPr>
      <w:bookmarkStart w:id="49" w:name="_Toc10472119"/>
      <w:bookmarkStart w:id="50" w:name="_Toc12542230"/>
      <w:bookmarkStart w:id="51" w:name="_Toc20141078"/>
      <w:bookmarkEnd w:id="49"/>
      <w:r w:rsidRPr="001E6B2A">
        <w:t xml:space="preserve">What grant </w:t>
      </w:r>
      <w:r w:rsidR="00DD094E">
        <w:t>funds</w:t>
      </w:r>
      <w:r w:rsidR="00DD094E" w:rsidRPr="001E6B2A">
        <w:t xml:space="preserve"> </w:t>
      </w:r>
      <w:r w:rsidRPr="001E6B2A">
        <w:t>cannot be used for</w:t>
      </w:r>
      <w:bookmarkEnd w:id="50"/>
      <w:bookmarkEnd w:id="51"/>
    </w:p>
    <w:p w14:paraId="790C68F8" w14:textId="54793527" w:rsidR="001F50DA" w:rsidRPr="00522782" w:rsidRDefault="001F50DA" w:rsidP="001F50DA">
      <w:pPr>
        <w:pStyle w:val="GGGeneralSectionClause11"/>
      </w:pPr>
      <w:r w:rsidRPr="00E55CDB">
        <w:t>Unless the following activities meet the definition of research</w:t>
      </w:r>
      <w:r w:rsidRPr="00522782">
        <w:t>, the Discovery Program does not support production of:</w:t>
      </w:r>
    </w:p>
    <w:p w14:paraId="6C23EA80" w14:textId="77777777" w:rsidR="001F50DA" w:rsidRPr="00522782" w:rsidRDefault="001F50DA" w:rsidP="00267A10">
      <w:pPr>
        <w:pStyle w:val="GrantGuidelinesList"/>
        <w:numPr>
          <w:ilvl w:val="0"/>
          <w:numId w:val="89"/>
        </w:numPr>
        <w:ind w:left="1418" w:hanging="567"/>
      </w:pPr>
      <w:r w:rsidRPr="00522782">
        <w:t>computer programs, research aids and tools;</w:t>
      </w:r>
    </w:p>
    <w:p w14:paraId="38E82CCF" w14:textId="19BD6866" w:rsidR="001F50DA" w:rsidRPr="00E55CDB" w:rsidRDefault="001F50DA" w:rsidP="00844670">
      <w:pPr>
        <w:pStyle w:val="GrantGuidelinesList"/>
        <w:ind w:left="1418" w:hanging="567"/>
      </w:pPr>
      <w:r w:rsidRPr="00E55CDB">
        <w:t xml:space="preserve">data </w:t>
      </w:r>
      <w:r w:rsidR="007E7077">
        <w:t>warehouses</w:t>
      </w:r>
      <w:r w:rsidRPr="00E55CDB">
        <w:t xml:space="preserve">, catalogues or bibliographies; or </w:t>
      </w:r>
    </w:p>
    <w:p w14:paraId="3E0BC1DD" w14:textId="77777777" w:rsidR="001F50DA" w:rsidRPr="00E55CDB" w:rsidRDefault="001F50DA" w:rsidP="00844670">
      <w:pPr>
        <w:pStyle w:val="GrantGuidelinesList"/>
        <w:ind w:left="1418" w:hanging="567"/>
      </w:pPr>
      <w:r w:rsidRPr="00E55CDB">
        <w:t>teaching materials.</w:t>
      </w:r>
    </w:p>
    <w:p w14:paraId="02267DFA" w14:textId="0DAEBC59" w:rsidR="00672BF1" w:rsidRPr="0049610B" w:rsidRDefault="00672BF1" w:rsidP="002972DF">
      <w:pPr>
        <w:pStyle w:val="GGGeneralSectionClause11"/>
      </w:pPr>
      <w:r w:rsidRPr="0049610B">
        <w:t xml:space="preserve">You cannot </w:t>
      </w:r>
      <w:r w:rsidR="009555E8" w:rsidRPr="0049610B">
        <w:t>request or</w:t>
      </w:r>
      <w:r w:rsidR="00B66D2F" w:rsidRPr="0049610B">
        <w:t xml:space="preserve"> </w:t>
      </w:r>
      <w:r w:rsidRPr="0049610B">
        <w:t xml:space="preserve">use grant </w:t>
      </w:r>
      <w:r w:rsidR="00655C14">
        <w:t>funds</w:t>
      </w:r>
      <w:r w:rsidRPr="0049610B">
        <w:t xml:space="preserve"> for the following activities</w:t>
      </w:r>
      <w:r w:rsidR="00545C36" w:rsidRPr="0049610B">
        <w:t>:</w:t>
      </w:r>
    </w:p>
    <w:p w14:paraId="7531B099" w14:textId="0D7DEE2E" w:rsidR="00BD2DB0" w:rsidRDefault="00BD2DB0" w:rsidP="00267A10">
      <w:pPr>
        <w:pStyle w:val="GrantGuidelinesList"/>
        <w:numPr>
          <w:ilvl w:val="0"/>
          <w:numId w:val="100"/>
        </w:numPr>
        <w:ind w:left="1418" w:hanging="567"/>
      </w:pPr>
      <w:r w:rsidRPr="00DD5201">
        <w:t xml:space="preserve">basic facilities that should normally be funded by an Administering Organisation, </w:t>
      </w:r>
      <w:r w:rsidR="00472DDC" w:rsidRPr="00DD5201">
        <w:t xml:space="preserve">and/or </w:t>
      </w:r>
      <w:r w:rsidR="00472DDC">
        <w:t xml:space="preserve">Other </w:t>
      </w:r>
      <w:r w:rsidRPr="00DD5201">
        <w:t>Eligible Organisation (including standard refurbishment costs of a laboratory);</w:t>
      </w:r>
    </w:p>
    <w:p w14:paraId="4914DE8E" w14:textId="2C23D1BB" w:rsidR="00672BF1" w:rsidRPr="00BB5842" w:rsidRDefault="00672BF1" w:rsidP="00844670">
      <w:pPr>
        <w:pStyle w:val="GrantGuidelinesList"/>
        <w:ind w:left="1418" w:hanging="567"/>
      </w:pPr>
      <w:r w:rsidRPr="00BB5842">
        <w:t>capital works and general infrastructure costs;</w:t>
      </w:r>
    </w:p>
    <w:p w14:paraId="40AAC986" w14:textId="7A175655" w:rsidR="00672BF1" w:rsidRPr="00BB5842" w:rsidRDefault="00672BF1" w:rsidP="00844670">
      <w:pPr>
        <w:pStyle w:val="GrantGuidelinesList"/>
        <w:ind w:left="1418" w:hanging="567"/>
      </w:pPr>
      <w:r w:rsidRPr="00BB5842">
        <w:t xml:space="preserve">costs not directly related to the project, including but not limited to professional membership fees, professional development courses, fees for patent application and maintenance, equipment for live music or drama performances, </w:t>
      </w:r>
      <w:r w:rsidR="006141C6" w:rsidRPr="00BB5842">
        <w:t xml:space="preserve">equipment for </w:t>
      </w:r>
      <w:r w:rsidR="006141C6" w:rsidRPr="004114A6">
        <w:t xml:space="preserve">gallery/museum exhibits, </w:t>
      </w:r>
      <w:r w:rsidRPr="004114A6">
        <w:t xml:space="preserve">visas, relocation costs, entertainment costs, </w:t>
      </w:r>
      <w:r w:rsidR="00623708">
        <w:t>purchase of alcohol,</w:t>
      </w:r>
      <w:r w:rsidR="00623708" w:rsidRPr="00884BED">
        <w:t xml:space="preserve"> </w:t>
      </w:r>
      <w:r w:rsidRPr="004114A6">
        <w:t xml:space="preserve">insurance, </w:t>
      </w:r>
      <w:r w:rsidR="004114A6" w:rsidRPr="004114A6">
        <w:t xml:space="preserve">mobile phones (purchase or call charges) </w:t>
      </w:r>
      <w:r w:rsidRPr="004114A6">
        <w:t xml:space="preserve">and </w:t>
      </w:r>
      <w:r w:rsidRPr="00BB5842">
        <w:t>other indirect costs;</w:t>
      </w:r>
    </w:p>
    <w:p w14:paraId="7301EEA5" w14:textId="77777777" w:rsidR="00672BF1" w:rsidRPr="00522782" w:rsidRDefault="00672BF1" w:rsidP="00844670">
      <w:pPr>
        <w:pStyle w:val="GrantGuidelinesList"/>
        <w:ind w:left="1418" w:hanging="567"/>
      </w:pPr>
      <w:r w:rsidRPr="00BB5842">
        <w:t xml:space="preserve">fees for international students or the </w:t>
      </w:r>
      <w:r w:rsidRPr="00522782">
        <w:t>Higher Education Contribution Scheme (HECS) and Higher Education Loan Program (HELP) liabilities for students;</w:t>
      </w:r>
    </w:p>
    <w:p w14:paraId="2C2D2F65" w14:textId="79F8C6AA" w:rsidR="00672BF1" w:rsidRPr="00522782" w:rsidRDefault="00672BF1" w:rsidP="00844670">
      <w:pPr>
        <w:pStyle w:val="GrantGuidelinesList"/>
        <w:ind w:left="1418" w:hanging="567"/>
      </w:pPr>
      <w:r w:rsidRPr="00522782">
        <w:t xml:space="preserve">salaries and/or on-costs and/or </w:t>
      </w:r>
      <w:r w:rsidR="00C565D7" w:rsidRPr="00522782">
        <w:t>HDR</w:t>
      </w:r>
      <w:r w:rsidRPr="00522782">
        <w:t xml:space="preserve"> stipends</w:t>
      </w:r>
      <w:r w:rsidR="009914E2" w:rsidRPr="00522782">
        <w:t xml:space="preserve"> for C</w:t>
      </w:r>
      <w:r w:rsidR="00600BD6" w:rsidRPr="00522782">
        <w:t>I</w:t>
      </w:r>
      <w:r w:rsidR="009914E2" w:rsidRPr="00522782">
        <w:t>s</w:t>
      </w:r>
      <w:r w:rsidR="001867AE" w:rsidRPr="00522782">
        <w:t xml:space="preserve"> or PIs</w:t>
      </w:r>
      <w:r w:rsidRPr="00522782">
        <w:t>, in whole or in part; and</w:t>
      </w:r>
    </w:p>
    <w:p w14:paraId="5C800E7B" w14:textId="77777777" w:rsidR="00672BF1" w:rsidRPr="00522782" w:rsidRDefault="00672BF1" w:rsidP="00844670">
      <w:pPr>
        <w:pStyle w:val="GrantGuidelinesList"/>
        <w:ind w:left="1418" w:hanging="567"/>
      </w:pPr>
      <w:r w:rsidRPr="00522782">
        <w:t>salary top ups for personnel above the salary level specified in these grant guidelines.</w:t>
      </w:r>
    </w:p>
    <w:p w14:paraId="37B867E4" w14:textId="513E1416" w:rsidR="00D514EA" w:rsidRPr="00522782" w:rsidRDefault="00D514EA" w:rsidP="002972DF">
      <w:pPr>
        <w:pStyle w:val="GGGeneralSectionClause11"/>
      </w:pPr>
      <w:r w:rsidRPr="00522782">
        <w:t xml:space="preserve">The following basic facilities must be provided </w:t>
      </w:r>
      <w:r w:rsidR="001A18E7" w:rsidRPr="00522782">
        <w:t>(</w:t>
      </w:r>
      <w:r w:rsidRPr="00522782">
        <w:t>where relevant</w:t>
      </w:r>
      <w:r w:rsidR="001A18E7" w:rsidRPr="00522782">
        <w:t>)</w:t>
      </w:r>
      <w:r w:rsidRPr="00522782">
        <w:t xml:space="preserve"> and funded by </w:t>
      </w:r>
      <w:r w:rsidR="00672BF1" w:rsidRPr="00522782">
        <w:t>Y</w:t>
      </w:r>
      <w:r w:rsidR="008A081E" w:rsidRPr="00522782">
        <w:t>ou</w:t>
      </w:r>
      <w:r w:rsidR="0011500D" w:rsidRPr="00522782">
        <w:t xml:space="preserve">, </w:t>
      </w:r>
      <w:r w:rsidR="004B70E4">
        <w:t>or the Other Eligible Organisation</w:t>
      </w:r>
      <w:r w:rsidR="005D2848">
        <w:t>(</w:t>
      </w:r>
      <w:r w:rsidR="004B70E4">
        <w:t>s</w:t>
      </w:r>
      <w:r w:rsidR="005D2848">
        <w:t>)</w:t>
      </w:r>
      <w:r w:rsidR="004B70E4">
        <w:t xml:space="preserve"> </w:t>
      </w:r>
      <w:r w:rsidR="0011500D" w:rsidRPr="00522782">
        <w:t xml:space="preserve">and are not funded by the </w:t>
      </w:r>
      <w:r w:rsidR="006D6F7F">
        <w:t>grant</w:t>
      </w:r>
      <w:r w:rsidRPr="00522782">
        <w:t>:</w:t>
      </w:r>
    </w:p>
    <w:p w14:paraId="1CE09085" w14:textId="77777777" w:rsidR="00E46004" w:rsidRPr="00BB5842" w:rsidRDefault="00E46004" w:rsidP="00267A10">
      <w:pPr>
        <w:pStyle w:val="GrantGuidelinesList"/>
        <w:numPr>
          <w:ilvl w:val="0"/>
          <w:numId w:val="108"/>
        </w:numPr>
        <w:ind w:left="1418" w:hanging="567"/>
      </w:pPr>
      <w:r w:rsidRPr="00BB5842">
        <w:t>bench fees or similar laboratory access fees;</w:t>
      </w:r>
    </w:p>
    <w:p w14:paraId="38765C30" w14:textId="77777777" w:rsidR="00D514EA" w:rsidRPr="00522782" w:rsidRDefault="00D514EA" w:rsidP="00844670">
      <w:pPr>
        <w:pStyle w:val="GrantGuidelinesList"/>
        <w:ind w:left="1418" w:hanging="567"/>
      </w:pPr>
      <w:r w:rsidRPr="00522782">
        <w:t>access to a basic library collection;</w:t>
      </w:r>
    </w:p>
    <w:p w14:paraId="2FBB666B" w14:textId="77777777" w:rsidR="00D514EA" w:rsidRPr="00997073" w:rsidRDefault="00D514EA" w:rsidP="00844670">
      <w:pPr>
        <w:pStyle w:val="GrantGuidelinesList"/>
        <w:ind w:left="1418" w:hanging="567"/>
      </w:pPr>
      <w:r w:rsidRPr="00997073">
        <w:lastRenderedPageBreak/>
        <w:t>access to film or music editing facilities;</w:t>
      </w:r>
    </w:p>
    <w:p w14:paraId="4354ED90" w14:textId="77777777" w:rsidR="003A69C8" w:rsidRDefault="00732A70" w:rsidP="00844670">
      <w:pPr>
        <w:pStyle w:val="GrantGuidelinesList"/>
        <w:ind w:left="1418" w:hanging="567"/>
      </w:pPr>
      <w:r>
        <w:t xml:space="preserve">work </w:t>
      </w:r>
      <w:r w:rsidR="00D514EA" w:rsidRPr="00997073">
        <w:t>accommodation (for example, laboratory and office space, suitably equipped and furnished);</w:t>
      </w:r>
    </w:p>
    <w:p w14:paraId="2C2A8D39" w14:textId="7286010B" w:rsidR="00580571" w:rsidRDefault="00D514EA" w:rsidP="00844670">
      <w:pPr>
        <w:pStyle w:val="GrantGuidelinesList"/>
        <w:ind w:left="1418" w:hanging="567"/>
      </w:pPr>
      <w:r w:rsidRPr="00997073">
        <w:t xml:space="preserve">basic computer facilities </w:t>
      </w:r>
      <w:r w:rsidR="000E0CB3">
        <w:t>such as desk</w:t>
      </w:r>
      <w:r w:rsidR="000E0CB3" w:rsidRPr="000E0CB3">
        <w:t xml:space="preserve">top computers, portable computer devices, printers, word processing, and other </w:t>
      </w:r>
      <w:r w:rsidRPr="00997073">
        <w:t>standard software; and</w:t>
      </w:r>
    </w:p>
    <w:p w14:paraId="77788A5D" w14:textId="77777777" w:rsidR="00D514EA" w:rsidRDefault="00D514EA" w:rsidP="00844670">
      <w:pPr>
        <w:pStyle w:val="GrantGuidelinesList"/>
        <w:ind w:left="1418" w:hanging="567"/>
      </w:pPr>
      <w:r w:rsidRPr="00997073">
        <w:t>standard reference materials or funds for abstracting services.</w:t>
      </w:r>
    </w:p>
    <w:p w14:paraId="6660F6A3" w14:textId="77777777" w:rsidR="000B1FC4" w:rsidRPr="00220D8B" w:rsidRDefault="000B1FC4" w:rsidP="0030107C">
      <w:pPr>
        <w:pStyle w:val="GrantGuidelinesHeading1"/>
      </w:pPr>
      <w:bookmarkStart w:id="52" w:name="_Toc12542231"/>
      <w:bookmarkStart w:id="53" w:name="_Toc20141079"/>
      <w:r w:rsidRPr="00220D8B">
        <w:t>The assessment criteria</w:t>
      </w:r>
      <w:bookmarkEnd w:id="52"/>
      <w:bookmarkEnd w:id="53"/>
    </w:p>
    <w:p w14:paraId="30E2B7F0" w14:textId="3988131C" w:rsidR="00F76312" w:rsidRPr="008C1F5C" w:rsidRDefault="000B1FC4" w:rsidP="002972DF">
      <w:pPr>
        <w:pStyle w:val="GGGeneralSectionClause11"/>
      </w:pPr>
      <w:r w:rsidRPr="008C1F5C">
        <w:t xml:space="preserve">You </w:t>
      </w:r>
      <w:r w:rsidR="00D64FEC" w:rsidRPr="008C1F5C">
        <w:t>must</w:t>
      </w:r>
      <w:r w:rsidRPr="008C1F5C">
        <w:t xml:space="preserve"> address </w:t>
      </w:r>
      <w:r w:rsidR="00F76312" w:rsidRPr="008C1F5C">
        <w:t xml:space="preserve">all of the </w:t>
      </w:r>
      <w:r w:rsidRPr="008C1F5C">
        <w:t xml:space="preserve">relevant assessment criteria in </w:t>
      </w:r>
      <w:r w:rsidR="00C83205" w:rsidRPr="008C1F5C">
        <w:t>You</w:t>
      </w:r>
      <w:r w:rsidRPr="008C1F5C">
        <w:t xml:space="preserve">r application. </w:t>
      </w:r>
      <w:r w:rsidR="00FC4D25" w:rsidRPr="00E44E21">
        <w:t xml:space="preserve">We will </w:t>
      </w:r>
      <w:r w:rsidR="00FC4D25">
        <w:t>assess</w:t>
      </w:r>
      <w:r w:rsidR="00FC4D25" w:rsidRPr="00E44E21">
        <w:t xml:space="preserve"> your application based on the weighting given to each criterion.</w:t>
      </w:r>
      <w:r w:rsidR="00840D70">
        <w:t xml:space="preserve"> </w:t>
      </w:r>
      <w:r w:rsidR="00D64FEC" w:rsidRPr="008C1F5C">
        <w:t xml:space="preserve">Different weightings </w:t>
      </w:r>
      <w:r w:rsidR="007A0FE1" w:rsidRPr="008C1F5C">
        <w:t>are</w:t>
      </w:r>
      <w:r w:rsidR="00D64FEC" w:rsidRPr="008C1F5C">
        <w:t xml:space="preserve"> assigned to individual criterion.</w:t>
      </w:r>
    </w:p>
    <w:p w14:paraId="04B73B2C" w14:textId="3BB9AB43" w:rsidR="000B1FC4" w:rsidRPr="008C1F5C" w:rsidRDefault="00F76312" w:rsidP="00863EEA">
      <w:pPr>
        <w:pStyle w:val="GGGeneralSectionClause11"/>
      </w:pPr>
      <w:r w:rsidRPr="008C1F5C">
        <w:t xml:space="preserve">The application form asks questions that relate to the assessment criteria. </w:t>
      </w:r>
      <w:r w:rsidR="000B1FC4" w:rsidRPr="008C1F5C">
        <w:t xml:space="preserve">The amount of detail and supporting evidence </w:t>
      </w:r>
      <w:r w:rsidR="00C83205" w:rsidRPr="008C1F5C">
        <w:t>You</w:t>
      </w:r>
      <w:r w:rsidR="000B1FC4" w:rsidRPr="008C1F5C">
        <w:t xml:space="preserve"> provide in </w:t>
      </w:r>
      <w:r w:rsidR="00C83205" w:rsidRPr="008C1F5C">
        <w:t>You</w:t>
      </w:r>
      <w:r w:rsidR="000B1FC4" w:rsidRPr="008C1F5C">
        <w:t>r application should be relative to the project size, complexity and grant amount requested. The application form includes</w:t>
      </w:r>
      <w:r w:rsidR="007A0FE1" w:rsidRPr="008C1F5C">
        <w:t xml:space="preserve"> character, word and</w:t>
      </w:r>
      <w:r w:rsidR="000B1FC4" w:rsidRPr="008C1F5C">
        <w:t xml:space="preserve"> </w:t>
      </w:r>
      <w:r w:rsidR="00837170" w:rsidRPr="008C1F5C">
        <w:t>page</w:t>
      </w:r>
      <w:r w:rsidR="000B1FC4" w:rsidRPr="008C1F5C">
        <w:t xml:space="preserve"> limits. </w:t>
      </w:r>
    </w:p>
    <w:p w14:paraId="4D3657F8" w14:textId="77777777" w:rsidR="001C5D17" w:rsidRPr="004541EA" w:rsidRDefault="00F76312" w:rsidP="0030107C">
      <w:pPr>
        <w:pStyle w:val="GrantGuidelinesHeading1"/>
      </w:pPr>
      <w:bookmarkStart w:id="54" w:name="_Toc12542232"/>
      <w:bookmarkStart w:id="55" w:name="_Toc20141080"/>
      <w:r>
        <w:t>How to apply</w:t>
      </w:r>
      <w:bookmarkEnd w:id="54"/>
      <w:bookmarkEnd w:id="55"/>
    </w:p>
    <w:p w14:paraId="38D9B21D" w14:textId="1F4EDF83" w:rsidR="000B1FC4" w:rsidRPr="00E72858" w:rsidRDefault="00BA499D" w:rsidP="002972DF">
      <w:pPr>
        <w:pStyle w:val="GGGeneralSectionClause11"/>
      </w:pPr>
      <w:r>
        <w:t>Before Y</w:t>
      </w:r>
      <w:r w:rsidR="00AC79C7" w:rsidRPr="00600BD6">
        <w:t xml:space="preserve">ou submit an application, </w:t>
      </w:r>
      <w:r w:rsidR="000B1FC4" w:rsidRPr="00600BD6">
        <w:t>You</w:t>
      </w:r>
      <w:r w:rsidR="007A0FE1">
        <w:t xml:space="preserve"> and the named participants</w:t>
      </w:r>
      <w:r w:rsidR="000B1FC4" w:rsidRPr="00600BD6">
        <w:t xml:space="preserve"> must read these grant guidelines,</w:t>
      </w:r>
      <w:r w:rsidR="00C003B2" w:rsidRPr="00600BD6">
        <w:t xml:space="preserve"> the relevant </w:t>
      </w:r>
      <w:r w:rsidR="00A41251">
        <w:t>p</w:t>
      </w:r>
      <w:r w:rsidR="00A41251" w:rsidRPr="00600BD6">
        <w:t xml:space="preserve">art </w:t>
      </w:r>
      <w:r w:rsidR="00837170" w:rsidRPr="00600BD6">
        <w:t xml:space="preserve">of this document for the appropriate </w:t>
      </w:r>
      <w:r w:rsidR="00C003B2" w:rsidRPr="00600BD6">
        <w:t>grant opportunity</w:t>
      </w:r>
      <w:r w:rsidR="00545005" w:rsidRPr="00600BD6">
        <w:t>,</w:t>
      </w:r>
      <w:r w:rsidR="000B1FC4" w:rsidRPr="00600BD6">
        <w:t xml:space="preserve"> </w:t>
      </w:r>
      <w:r w:rsidR="000B1FC4" w:rsidRPr="00600BD6">
        <w:rPr>
          <w:szCs w:val="24"/>
        </w:rPr>
        <w:t xml:space="preserve">the </w:t>
      </w:r>
      <w:hyperlink r:id="rId19" w:history="1">
        <w:r w:rsidR="00743A03">
          <w:t>I</w:t>
        </w:r>
        <w:r w:rsidR="000B1FC4" w:rsidRPr="004F534B">
          <w:t xml:space="preserve">nstructions to </w:t>
        </w:r>
        <w:r w:rsidR="00743A03">
          <w:t>A</w:t>
        </w:r>
        <w:r w:rsidR="000B1FC4" w:rsidRPr="004F534B">
          <w:t>pplicants</w:t>
        </w:r>
      </w:hyperlink>
      <w:r w:rsidR="000B1FC4" w:rsidRPr="00600BD6">
        <w:t>, and the draft grant agreement.</w:t>
      </w:r>
      <w:r w:rsidR="00D64FEC" w:rsidRPr="00600BD6">
        <w:t xml:space="preserve"> These documents may be found </w:t>
      </w:r>
      <w:r w:rsidR="00050F92">
        <w:t>on</w:t>
      </w:r>
      <w:r w:rsidR="00D64FEC" w:rsidRPr="00600BD6">
        <w:t xml:space="preserve"> </w:t>
      </w:r>
      <w:hyperlink r:id="rId20" w:history="1">
        <w:r w:rsidR="00D64FEC" w:rsidRPr="00F053F0">
          <w:rPr>
            <w:rStyle w:val="Hyperlink"/>
            <w:rFonts w:ascii="Calibri" w:hAnsi="Calibri" w:cstheme="minorBidi"/>
          </w:rPr>
          <w:t>GrantConnect</w:t>
        </w:r>
      </w:hyperlink>
      <w:r w:rsidR="00D64FEC" w:rsidRPr="00600BD6">
        <w:t xml:space="preserve">. Any </w:t>
      </w:r>
      <w:r w:rsidR="0080674D">
        <w:t>alterations and addenda</w:t>
      </w:r>
      <w:r w:rsidR="00D64FEC" w:rsidRPr="00600BD6">
        <w:t xml:space="preserve"> </w:t>
      </w:r>
      <w:r w:rsidR="00201427">
        <w:t>will</w:t>
      </w:r>
      <w:r w:rsidR="0015007C" w:rsidRPr="00495422">
        <w:rPr>
          <w:color w:val="FF0000"/>
        </w:rPr>
        <w:t xml:space="preserve"> </w:t>
      </w:r>
      <w:r w:rsidR="00D64FEC" w:rsidRPr="00600BD6">
        <w:t xml:space="preserve">be published on </w:t>
      </w:r>
      <w:r w:rsidR="00D64FEC" w:rsidRPr="00774CD2">
        <w:rPr>
          <w:rStyle w:val="Hyperlink"/>
          <w:rFonts w:ascii="Calibri" w:hAnsi="Calibri" w:cstheme="minorBidi"/>
        </w:rPr>
        <w:t>GrantConnect</w:t>
      </w:r>
      <w:r w:rsidR="00D64FEC" w:rsidRPr="00600BD6">
        <w:t xml:space="preserve"> and by registering on this we</w:t>
      </w:r>
      <w:r w:rsidR="00C07DCC">
        <w:t xml:space="preserve">bsite </w:t>
      </w:r>
      <w:r w:rsidR="00D249E5">
        <w:t>you</w:t>
      </w:r>
      <w:r w:rsidR="00D64FEC" w:rsidRPr="00600BD6">
        <w:t xml:space="preserve"> will be automatically notified of any changes. </w:t>
      </w:r>
    </w:p>
    <w:p w14:paraId="1292E764" w14:textId="77777777" w:rsidR="00EF69C6" w:rsidRPr="00E55CDB" w:rsidRDefault="00D64FEC" w:rsidP="00C833CA">
      <w:pPr>
        <w:pStyle w:val="GGGeneralSectionClause11"/>
      </w:pPr>
      <w:r>
        <w:t xml:space="preserve">To apply, </w:t>
      </w:r>
      <w:r w:rsidR="00EF69C6" w:rsidRPr="00E55CDB">
        <w:t>You must:</w:t>
      </w:r>
    </w:p>
    <w:p w14:paraId="28C3AD8A" w14:textId="4112AD3A" w:rsidR="00EF69C6" w:rsidRPr="00BB5842" w:rsidRDefault="00EF69C6" w:rsidP="00267A10">
      <w:pPr>
        <w:pStyle w:val="GrantGuidelinesList"/>
        <w:numPr>
          <w:ilvl w:val="0"/>
          <w:numId w:val="87"/>
        </w:numPr>
        <w:ind w:left="1418" w:hanging="567"/>
      </w:pPr>
      <w:r w:rsidRPr="00BB5842">
        <w:t xml:space="preserve">complete the application form </w:t>
      </w:r>
      <w:r w:rsidR="00522782">
        <w:t xml:space="preserve">in </w:t>
      </w:r>
      <w:r w:rsidRPr="00BB5842">
        <w:t xml:space="preserve">the format </w:t>
      </w:r>
      <w:r w:rsidR="003020B4" w:rsidRPr="00BB5842">
        <w:t>We</w:t>
      </w:r>
      <w:r w:rsidRPr="00BB5842">
        <w:t xml:space="preserve"> </w:t>
      </w:r>
      <w:r w:rsidR="00A27BEA">
        <w:t>require</w:t>
      </w:r>
      <w:r w:rsidRPr="00BB5842">
        <w:t>;</w:t>
      </w:r>
    </w:p>
    <w:p w14:paraId="75E5422C" w14:textId="73CB3657" w:rsidR="00EF69C6" w:rsidRPr="00BB5842" w:rsidRDefault="00EF69C6" w:rsidP="00117D5D">
      <w:pPr>
        <w:pStyle w:val="GrantGuidelinesList"/>
        <w:ind w:left="1418" w:hanging="567"/>
      </w:pPr>
      <w:r w:rsidRPr="00BB5842">
        <w:t>address all of the eligibility and assessment criteria;</w:t>
      </w:r>
    </w:p>
    <w:p w14:paraId="684C2E29" w14:textId="6FE24FD8" w:rsidR="00BA499D" w:rsidRPr="009C075D" w:rsidRDefault="00EF69C6" w:rsidP="00117D5D">
      <w:pPr>
        <w:pStyle w:val="GrantGuidelinesList"/>
        <w:ind w:left="1418" w:hanging="567"/>
      </w:pPr>
      <w:r w:rsidRPr="00BB5842">
        <w:t xml:space="preserve">make sure that </w:t>
      </w:r>
      <w:r w:rsidR="00C83205" w:rsidRPr="00BB5842">
        <w:t>You</w:t>
      </w:r>
      <w:r w:rsidRPr="00BB5842">
        <w:t xml:space="preserve">r application is submitted in accordance with these </w:t>
      </w:r>
      <w:r w:rsidR="003D46FF" w:rsidRPr="00BB5842">
        <w:t xml:space="preserve">grant </w:t>
      </w:r>
      <w:r w:rsidRPr="00BB5842">
        <w:t>guidelines</w:t>
      </w:r>
      <w:r w:rsidRPr="009C075D">
        <w:t>, grant agreement</w:t>
      </w:r>
      <w:r w:rsidR="00812175" w:rsidRPr="009C075D">
        <w:t xml:space="preserve">, </w:t>
      </w:r>
      <w:r w:rsidR="00743A03">
        <w:t>I</w:t>
      </w:r>
      <w:r w:rsidR="00812175" w:rsidRPr="009C075D">
        <w:t xml:space="preserve">nstructions to </w:t>
      </w:r>
      <w:r w:rsidR="00743A03">
        <w:t>A</w:t>
      </w:r>
      <w:r w:rsidR="00812175" w:rsidRPr="009C075D">
        <w:t>pplicants and</w:t>
      </w:r>
      <w:r w:rsidRPr="009C075D">
        <w:t xml:space="preserve"> application form</w:t>
      </w:r>
      <w:r w:rsidR="00BA499D" w:rsidRPr="009C075D">
        <w:t xml:space="preserve">. You </w:t>
      </w:r>
      <w:r w:rsidR="0015007C" w:rsidRPr="008C1F5C">
        <w:t xml:space="preserve">must </w:t>
      </w:r>
      <w:r w:rsidR="00BA499D" w:rsidRPr="008C1F5C">
        <w:t xml:space="preserve">only submit an application if it and the named participants will be eligible for </w:t>
      </w:r>
      <w:r w:rsidR="00BA499D" w:rsidRPr="00303CC2">
        <w:t>the grant opportunity as per these</w:t>
      </w:r>
      <w:r w:rsidR="00BA499D" w:rsidRPr="004F4ABD">
        <w:t xml:space="preserve"> grant guidelines</w:t>
      </w:r>
      <w:r w:rsidR="00251732" w:rsidRPr="00803A8A">
        <w:t>;</w:t>
      </w:r>
    </w:p>
    <w:p w14:paraId="6F6BC7BE" w14:textId="77777777" w:rsidR="00631AC3" w:rsidRDefault="00BA499D" w:rsidP="00117D5D">
      <w:pPr>
        <w:pStyle w:val="GrantGuidelinesList"/>
        <w:ind w:left="1418" w:hanging="567"/>
      </w:pPr>
      <w:r w:rsidRPr="009C075D">
        <w:t>certify that the application is compliant with these grant guidelines and all relevant laws and regulations</w:t>
      </w:r>
      <w:r w:rsidR="00631AC3">
        <w:t>;</w:t>
      </w:r>
    </w:p>
    <w:p w14:paraId="44DF32B5" w14:textId="77777777" w:rsidR="00631AC3" w:rsidRDefault="00631AC3" w:rsidP="00117D5D">
      <w:pPr>
        <w:pStyle w:val="GrantGuidelinesList"/>
        <w:ind w:left="1418" w:hanging="567"/>
      </w:pPr>
      <w:r w:rsidRPr="00E55CDB">
        <w:t>submit Your application through Your Research Office</w:t>
      </w:r>
      <w:r>
        <w:t>; and</w:t>
      </w:r>
    </w:p>
    <w:p w14:paraId="4D93C6F1" w14:textId="79A469BF" w:rsidR="00EF69C6" w:rsidRPr="009C075D" w:rsidRDefault="00631AC3" w:rsidP="00117D5D">
      <w:pPr>
        <w:pStyle w:val="GrantGuidelinesList"/>
        <w:ind w:left="1418" w:hanging="567"/>
      </w:pPr>
      <w:r>
        <w:t>ensure that t</w:t>
      </w:r>
      <w:r w:rsidRPr="00AC79C7">
        <w:t>he person assigned the Research Office Delegate role in RMS is authorised to certify and submit applications</w:t>
      </w:r>
      <w:r w:rsidR="00350737" w:rsidRPr="009C075D">
        <w:t xml:space="preserve">. </w:t>
      </w:r>
    </w:p>
    <w:p w14:paraId="74B0B92F" w14:textId="6A1D5B66" w:rsidR="00F76312" w:rsidRDefault="00F76312" w:rsidP="002972DF">
      <w:pPr>
        <w:pStyle w:val="GGGeneralSectionClause11"/>
      </w:pPr>
      <w:r w:rsidRPr="00600BD6">
        <w:t xml:space="preserve">You are responsible for ensuring that </w:t>
      </w:r>
      <w:r w:rsidR="00C83205" w:rsidRPr="00600BD6">
        <w:t>You</w:t>
      </w:r>
      <w:r w:rsidRPr="00600BD6">
        <w:t xml:space="preserve">r application is complete and all details in the application </w:t>
      </w:r>
      <w:r w:rsidR="00D97A33">
        <w:t xml:space="preserve">are </w:t>
      </w:r>
      <w:r w:rsidRPr="00600BD6">
        <w:t xml:space="preserve">accurate and current at the time of submission. </w:t>
      </w:r>
    </w:p>
    <w:p w14:paraId="3ABD3E08" w14:textId="0427E64A" w:rsidR="00F76312" w:rsidRPr="00600BD6" w:rsidRDefault="00F76312" w:rsidP="002972DF">
      <w:pPr>
        <w:pStyle w:val="GGGeneralSectionClause11"/>
      </w:pPr>
      <w:r w:rsidRPr="00600BD6">
        <w:t xml:space="preserve">You cannot change </w:t>
      </w:r>
      <w:r w:rsidR="00C83205" w:rsidRPr="00600BD6">
        <w:t>You</w:t>
      </w:r>
      <w:r w:rsidRPr="00600BD6">
        <w:t xml:space="preserve">r application (additions, deletions </w:t>
      </w:r>
      <w:r w:rsidR="00812175" w:rsidRPr="00600BD6">
        <w:t>or</w:t>
      </w:r>
      <w:r w:rsidRPr="00600BD6">
        <w:t xml:space="preserve"> modifications)</w:t>
      </w:r>
      <w:r w:rsidR="004F534B" w:rsidRPr="004F534B">
        <w:t xml:space="preserve"> </w:t>
      </w:r>
      <w:r w:rsidR="004F534B" w:rsidRPr="00600BD6">
        <w:t xml:space="preserve">after the </w:t>
      </w:r>
      <w:r w:rsidR="007830A0">
        <w:t>grant opportunity closing date</w:t>
      </w:r>
      <w:r w:rsidR="004F534B" w:rsidRPr="00600BD6">
        <w:t xml:space="preserve"> and time</w:t>
      </w:r>
      <w:r w:rsidR="004827FE">
        <w:t>.</w:t>
      </w:r>
    </w:p>
    <w:p w14:paraId="46BD7A6D" w14:textId="22157B6B" w:rsidR="00322C68" w:rsidRDefault="00F76312" w:rsidP="00C833CA">
      <w:pPr>
        <w:pStyle w:val="GGGeneralSectionClause11"/>
      </w:pPr>
      <w:r w:rsidRPr="00600BD6">
        <w:t xml:space="preserve">We reserve the right at any point in the process to seek evidence from </w:t>
      </w:r>
      <w:r w:rsidR="00C83205" w:rsidRPr="00600BD6">
        <w:t>You</w:t>
      </w:r>
      <w:r w:rsidRPr="00600BD6">
        <w:t xml:space="preserve"> to support the </w:t>
      </w:r>
      <w:r w:rsidRPr="001E6B2A">
        <w:t xml:space="preserve">certification of applications. </w:t>
      </w:r>
    </w:p>
    <w:p w14:paraId="2FF0F8CC" w14:textId="443D667E" w:rsidR="001E6B2A" w:rsidRPr="001E6B2A" w:rsidRDefault="001E6B2A" w:rsidP="001E6B2A">
      <w:pPr>
        <w:pStyle w:val="GGGeneralSectionClause11"/>
      </w:pPr>
      <w:r w:rsidRPr="001E6B2A">
        <w:lastRenderedPageBreak/>
        <w:t>In-kind contributions in the budget section of the application should not include basic salary for any Commonwealth Fellowships, unless it is salary over and above the Commonwealth component supported.</w:t>
      </w:r>
    </w:p>
    <w:p w14:paraId="7BAB9AE8" w14:textId="0B6EBB05" w:rsidR="00571FFF" w:rsidRPr="006E40A6" w:rsidRDefault="00571FFF">
      <w:pPr>
        <w:pStyle w:val="GGGeneralSectionClause11"/>
        <w:rPr>
          <w:rFonts w:cs="Calibri"/>
        </w:rPr>
      </w:pPr>
      <w:r w:rsidRPr="001E6B2A">
        <w:t>The application form includes help information</w:t>
      </w:r>
      <w:r w:rsidRPr="00E55CDB">
        <w:t xml:space="preserve"> and further information is in the Instructions to Applicants document o</w:t>
      </w:r>
      <w:r w:rsidR="00E342EA">
        <w:t xml:space="preserve">n </w:t>
      </w:r>
      <w:hyperlink r:id="rId21" w:history="1">
        <w:r w:rsidR="00CD2A57" w:rsidRPr="00783019">
          <w:rPr>
            <w:rStyle w:val="Hyperlink"/>
            <w:rFonts w:ascii="Calibri" w:hAnsi="Calibri" w:cstheme="minorBidi"/>
          </w:rPr>
          <w:t>GrantConnect</w:t>
        </w:r>
      </w:hyperlink>
      <w:r w:rsidR="000849F0" w:rsidRPr="00E55CDB">
        <w:t xml:space="preserve">. </w:t>
      </w:r>
      <w:r w:rsidRPr="00E55CDB">
        <w:t xml:space="preserve">If </w:t>
      </w:r>
      <w:r w:rsidR="00D37F60">
        <w:t>y</w:t>
      </w:r>
      <w:r w:rsidR="00C83205" w:rsidRPr="00E55CDB">
        <w:t>ou</w:t>
      </w:r>
      <w:r w:rsidRPr="00E55CDB">
        <w:t xml:space="preserve"> have any technical difficulties, please </w:t>
      </w:r>
      <w:r w:rsidRPr="006E40A6">
        <w:rPr>
          <w:rFonts w:cs="Calibri"/>
        </w:rPr>
        <w:t xml:space="preserve">contact </w:t>
      </w:r>
      <w:hyperlink r:id="rId22" w:history="1">
        <w:r w:rsidR="00024973" w:rsidRPr="006E40A6">
          <w:rPr>
            <w:rStyle w:val="Hyperlink"/>
            <w:rFonts w:ascii="Calibri" w:hAnsi="Calibri" w:cs="Calibri"/>
          </w:rPr>
          <w:t>arc-systems@arc.gov.au</w:t>
        </w:r>
      </w:hyperlink>
      <w:r w:rsidR="00024973" w:rsidRPr="006E40A6">
        <w:rPr>
          <w:rStyle w:val="Hyperlink"/>
          <w:rFonts w:ascii="Calibri" w:hAnsi="Calibri" w:cs="Calibri"/>
          <w:color w:val="auto"/>
          <w:u w:val="none"/>
        </w:rPr>
        <w:t>.</w:t>
      </w:r>
    </w:p>
    <w:p w14:paraId="0162BD75" w14:textId="77777777" w:rsidR="008229E6" w:rsidRPr="00AA0AD3" w:rsidRDefault="008229E6" w:rsidP="00220D8B">
      <w:pPr>
        <w:pStyle w:val="GrantGuidelinesHeading2"/>
      </w:pPr>
      <w:bookmarkStart w:id="56" w:name="_Toc12542233"/>
      <w:bookmarkStart w:id="57" w:name="_Toc20141081"/>
      <w:r>
        <w:t>Attachments to the application</w:t>
      </w:r>
      <w:bookmarkEnd w:id="56"/>
      <w:bookmarkEnd w:id="57"/>
    </w:p>
    <w:p w14:paraId="440AD8B1" w14:textId="6F27D968" w:rsidR="008229E6" w:rsidRPr="00600BD6" w:rsidRDefault="008229E6" w:rsidP="002972DF">
      <w:pPr>
        <w:pStyle w:val="GGGeneralSectionClause11"/>
      </w:pPr>
      <w:r w:rsidRPr="00600BD6">
        <w:t>You must attach supporting documentation to the application form in line with the instructions provided in the form or in the Instructions to Applicants. You should only attach requested documents. We will not consider information in attachments that We do not request.</w:t>
      </w:r>
    </w:p>
    <w:p w14:paraId="6F27D810" w14:textId="77777777" w:rsidR="00EF69C6" w:rsidRPr="00AA0AD3" w:rsidRDefault="00EF69C6" w:rsidP="00220D8B">
      <w:pPr>
        <w:pStyle w:val="GrantGuidelinesHeading2"/>
      </w:pPr>
      <w:bookmarkStart w:id="58" w:name="_Toc12542234"/>
      <w:bookmarkStart w:id="59" w:name="_Toc20141082"/>
      <w:r w:rsidRPr="00AA0AD3">
        <w:t>Timing of the grant opportunit</w:t>
      </w:r>
      <w:r>
        <w:t>ies</w:t>
      </w:r>
      <w:bookmarkEnd w:id="58"/>
      <w:bookmarkEnd w:id="59"/>
      <w:r w:rsidRPr="00AA0AD3">
        <w:t xml:space="preserve"> </w:t>
      </w:r>
    </w:p>
    <w:p w14:paraId="6698DA57" w14:textId="53DF89DD" w:rsidR="00571FFF" w:rsidRPr="00E55CDB" w:rsidRDefault="00571FFF" w:rsidP="002972DF">
      <w:pPr>
        <w:pStyle w:val="GGGeneralSectionClause11"/>
      </w:pPr>
      <w:r w:rsidRPr="00E55CDB">
        <w:t xml:space="preserve">We publish </w:t>
      </w:r>
      <w:r w:rsidR="00BB1A44">
        <w:t>open and closing times for</w:t>
      </w:r>
      <w:r w:rsidR="00C901EB">
        <w:t xml:space="preserve"> submission of</w:t>
      </w:r>
      <w:r w:rsidR="00BB1A44">
        <w:t xml:space="preserve"> applications </w:t>
      </w:r>
      <w:r w:rsidRPr="00E55CDB">
        <w:t xml:space="preserve">on </w:t>
      </w:r>
      <w:hyperlink r:id="rId23" w:history="1">
        <w:r w:rsidR="00774CD2" w:rsidRPr="00F053F0">
          <w:rPr>
            <w:rStyle w:val="Hyperlink"/>
            <w:rFonts w:ascii="Calibri" w:hAnsi="Calibri" w:cstheme="minorBidi"/>
          </w:rPr>
          <w:t>GrantConnect</w:t>
        </w:r>
      </w:hyperlink>
      <w:r w:rsidRPr="00E55CDB">
        <w:t>.</w:t>
      </w:r>
    </w:p>
    <w:p w14:paraId="10FD379D" w14:textId="3C772E30" w:rsidR="00571FFF" w:rsidRPr="00E55CDB" w:rsidRDefault="00C83205" w:rsidP="00C833CA">
      <w:pPr>
        <w:pStyle w:val="GGGeneralSectionClause11"/>
      </w:pPr>
      <w:r w:rsidRPr="00E55CDB">
        <w:t>You</w:t>
      </w:r>
      <w:r w:rsidR="00571FFF" w:rsidRPr="00E55CDB">
        <w:t xml:space="preserve"> must submit </w:t>
      </w:r>
      <w:r w:rsidRPr="00E55CDB">
        <w:t>You</w:t>
      </w:r>
      <w:r w:rsidR="00016A1E">
        <w:t xml:space="preserve">r application to Us </w:t>
      </w:r>
      <w:r w:rsidR="00571FFF" w:rsidRPr="00E55CDB">
        <w:t>b</w:t>
      </w:r>
      <w:r w:rsidR="00CF6D9A">
        <w:t>etween</w:t>
      </w:r>
      <w:r w:rsidR="00571FFF" w:rsidRPr="00E55CDB">
        <w:t xml:space="preserve"> the </w:t>
      </w:r>
      <w:r w:rsidR="007830A0">
        <w:t xml:space="preserve">grant opportunity </w:t>
      </w:r>
      <w:r w:rsidR="00CF6D9A">
        <w:t xml:space="preserve">opening and </w:t>
      </w:r>
      <w:r w:rsidR="007830A0">
        <w:t>closing date</w:t>
      </w:r>
      <w:r w:rsidR="00571FFF" w:rsidRPr="00E55CDB">
        <w:t xml:space="preserve"> and time specified on </w:t>
      </w:r>
      <w:hyperlink r:id="rId24" w:history="1">
        <w:r w:rsidR="00774CD2" w:rsidRPr="00F053F0">
          <w:rPr>
            <w:rStyle w:val="Hyperlink"/>
            <w:rFonts w:ascii="Calibri" w:hAnsi="Calibri" w:cstheme="minorBidi"/>
          </w:rPr>
          <w:t>GrantConnect</w:t>
        </w:r>
      </w:hyperlink>
      <w:r w:rsidR="00571FFF" w:rsidRPr="00E55CDB">
        <w:t>.</w:t>
      </w:r>
      <w:r w:rsidR="00302D2B">
        <w:t xml:space="preserve"> </w:t>
      </w:r>
      <w:r w:rsidR="00571FFF" w:rsidRPr="00600BD6">
        <w:t xml:space="preserve">We </w:t>
      </w:r>
      <w:r w:rsidR="00B76D1C">
        <w:t>will not</w:t>
      </w:r>
      <w:r w:rsidR="00571FFF" w:rsidRPr="00E55CDB">
        <w:t xml:space="preserve"> accept late applications, other than in exceptional circumstances (such as due to natural disasters) in which case </w:t>
      </w:r>
      <w:r w:rsidR="003020B4" w:rsidRPr="00E55CDB">
        <w:t>We</w:t>
      </w:r>
      <w:r w:rsidR="00571FFF" w:rsidRPr="00E55CDB">
        <w:t xml:space="preserve"> will discuss this with </w:t>
      </w:r>
      <w:r w:rsidRPr="00E55CDB">
        <w:t>You</w:t>
      </w:r>
      <w:r w:rsidR="00571FFF" w:rsidRPr="00E55CDB">
        <w:t xml:space="preserve">, and if </w:t>
      </w:r>
      <w:r w:rsidR="003020B4" w:rsidRPr="00E55CDB">
        <w:t>We</w:t>
      </w:r>
      <w:r w:rsidR="00571FFF" w:rsidRPr="00E55CDB">
        <w:t xml:space="preserve"> agree, invite </w:t>
      </w:r>
      <w:r w:rsidRPr="00E55CDB">
        <w:t>You</w:t>
      </w:r>
      <w:r w:rsidR="00571FFF" w:rsidRPr="00E55CDB">
        <w:t xml:space="preserve"> to make a late application.</w:t>
      </w:r>
    </w:p>
    <w:p w14:paraId="5D4B4D1D" w14:textId="6F234C73" w:rsidR="00EF69C6" w:rsidRPr="00BF1679" w:rsidRDefault="00FC44CB">
      <w:pPr>
        <w:pStyle w:val="GGGeneralSectionClause11"/>
      </w:pPr>
      <w:r>
        <w:t>If you are successful</w:t>
      </w:r>
      <w:r w:rsidR="00EF69C6" w:rsidRPr="00BF1679">
        <w:t>, a grant will commence</w:t>
      </w:r>
      <w:r w:rsidR="00932C8A" w:rsidRPr="00BF1679">
        <w:t>:</w:t>
      </w:r>
    </w:p>
    <w:p w14:paraId="2CDA2B87" w14:textId="7F12C58D" w:rsidR="00D302A2" w:rsidRPr="00BF1679" w:rsidRDefault="00932C8A" w:rsidP="00637F45">
      <w:pPr>
        <w:pStyle w:val="GrantGuidelinesList"/>
        <w:numPr>
          <w:ilvl w:val="0"/>
          <w:numId w:val="42"/>
        </w:numPr>
        <w:ind w:left="1418" w:hanging="567"/>
      </w:pPr>
      <w:r w:rsidRPr="00BF1679">
        <w:t xml:space="preserve">on </w:t>
      </w:r>
      <w:r w:rsidR="00764C79" w:rsidRPr="00BF1679">
        <w:t xml:space="preserve">the </w:t>
      </w:r>
      <w:r w:rsidR="00AA4A9A" w:rsidRPr="00BF1679">
        <w:t xml:space="preserve">grant </w:t>
      </w:r>
      <w:r w:rsidR="002B01DC" w:rsidRPr="00BF1679">
        <w:t>commencement date</w:t>
      </w:r>
      <w:r w:rsidR="00EF69C6" w:rsidRPr="00BF1679">
        <w:t xml:space="preserve"> (</w:t>
      </w:r>
      <w:r w:rsidR="00835250">
        <w:t>available on the</w:t>
      </w:r>
      <w:hyperlink r:id="rId25" w:history="1">
        <w:r w:rsidR="00835250" w:rsidRPr="00835250">
          <w:rPr>
            <w:rStyle w:val="Hyperlink"/>
            <w:rFonts w:ascii="Calibri" w:hAnsi="Calibri" w:cs="Arial"/>
          </w:rPr>
          <w:t xml:space="preserve"> ARC website</w:t>
        </w:r>
      </w:hyperlink>
      <w:r w:rsidR="00EF69C6" w:rsidRPr="00BF1679">
        <w:t xml:space="preserve">) for the </w:t>
      </w:r>
      <w:r w:rsidR="00E342EA" w:rsidRPr="00BF1679">
        <w:t xml:space="preserve">grant </w:t>
      </w:r>
      <w:r w:rsidR="00EF69C6" w:rsidRPr="00BF1679">
        <w:t xml:space="preserve">opportunity; </w:t>
      </w:r>
    </w:p>
    <w:p w14:paraId="48C4934A" w14:textId="77777777" w:rsidR="00EF69C6" w:rsidRPr="00BF1679" w:rsidRDefault="00EF69C6" w:rsidP="006E40A6">
      <w:pPr>
        <w:pStyle w:val="GrantGuidelinesList"/>
        <w:ind w:left="1418" w:hanging="567"/>
      </w:pPr>
      <w:r w:rsidRPr="00BF1679">
        <w:t>a</w:t>
      </w:r>
      <w:r w:rsidR="00E70DC6" w:rsidRPr="00BF1679">
        <w:t>fter Ministerial announcement;</w:t>
      </w:r>
    </w:p>
    <w:p w14:paraId="38534F08" w14:textId="77777777" w:rsidR="00D302A2" w:rsidRPr="00BF1679" w:rsidRDefault="00597368" w:rsidP="006E40A6">
      <w:pPr>
        <w:pStyle w:val="GrantGuidelinesList"/>
        <w:ind w:left="1418" w:hanging="567"/>
      </w:pPr>
      <w:r w:rsidRPr="00BF1679">
        <w:t xml:space="preserve">on </w:t>
      </w:r>
      <w:r w:rsidR="00D302A2" w:rsidRPr="00BF1679">
        <w:t>a date set by the Minister; or</w:t>
      </w:r>
    </w:p>
    <w:p w14:paraId="6F0BB4E1" w14:textId="77777777" w:rsidR="00D302A2" w:rsidRPr="00BF1679" w:rsidRDefault="00D302A2" w:rsidP="006E40A6">
      <w:pPr>
        <w:pStyle w:val="GrantGuidelinesList"/>
        <w:ind w:left="1418" w:hanging="567"/>
      </w:pPr>
      <w:r w:rsidRPr="00BF1679">
        <w:t xml:space="preserve">in line with other arrangements that are approved by </w:t>
      </w:r>
      <w:r w:rsidR="00597368" w:rsidRPr="00BF1679">
        <w:t>U</w:t>
      </w:r>
      <w:r w:rsidR="00302D2B" w:rsidRPr="00BF1679">
        <w:t xml:space="preserve">s, </w:t>
      </w:r>
    </w:p>
    <w:p w14:paraId="2F2706D0" w14:textId="77777777" w:rsidR="00E342EA" w:rsidRPr="009C075D" w:rsidRDefault="00E342EA" w:rsidP="009E31B2">
      <w:pPr>
        <w:pStyle w:val="GGGeneralSectionClause11"/>
        <w:numPr>
          <w:ilvl w:val="0"/>
          <w:numId w:val="0"/>
        </w:numPr>
        <w:ind w:left="851"/>
      </w:pPr>
      <w:r w:rsidRPr="00BF1679">
        <w:t>whichever is the later.</w:t>
      </w:r>
      <w:r w:rsidRPr="009C075D">
        <w:t xml:space="preserve"> </w:t>
      </w:r>
    </w:p>
    <w:p w14:paraId="073D22C5" w14:textId="77777777" w:rsidR="00E54104" w:rsidRDefault="00E54104" w:rsidP="00220D8B">
      <w:pPr>
        <w:pStyle w:val="GrantGuidelinesHeading2"/>
      </w:pPr>
      <w:bookmarkStart w:id="60" w:name="_Toc12542235"/>
      <w:bookmarkStart w:id="61" w:name="_Toc20141083"/>
      <w:r>
        <w:t xml:space="preserve">Questions during the </w:t>
      </w:r>
      <w:r w:rsidR="00AC79C7">
        <w:t>a</w:t>
      </w:r>
      <w:r>
        <w:t xml:space="preserve">pplication </w:t>
      </w:r>
      <w:r w:rsidR="00AC79C7">
        <w:t>p</w:t>
      </w:r>
      <w:r>
        <w:t>eriod</w:t>
      </w:r>
      <w:bookmarkEnd w:id="60"/>
      <w:bookmarkEnd w:id="61"/>
    </w:p>
    <w:p w14:paraId="4F6BA4CD" w14:textId="6740BECD" w:rsidR="00F76312" w:rsidRDefault="00F76312" w:rsidP="002972DF">
      <w:pPr>
        <w:pStyle w:val="GGGeneralSectionClause11"/>
      </w:pPr>
      <w:r w:rsidRPr="00E55CDB">
        <w:t xml:space="preserve">Questions during the application period should be directed to </w:t>
      </w:r>
      <w:r w:rsidR="00C83205" w:rsidRPr="00E55CDB">
        <w:t>You</w:t>
      </w:r>
      <w:r w:rsidRPr="00E55CDB">
        <w:t xml:space="preserve">r Research Office. Answers to </w:t>
      </w:r>
      <w:r w:rsidR="00AC79C7">
        <w:t xml:space="preserve">frequently asked </w:t>
      </w:r>
      <w:r w:rsidRPr="00E55CDB">
        <w:t xml:space="preserve">questions may also be posted on </w:t>
      </w:r>
      <w:hyperlink r:id="rId26" w:history="1">
        <w:r w:rsidR="001B60F9" w:rsidRPr="00F053F0">
          <w:rPr>
            <w:rStyle w:val="Hyperlink"/>
            <w:rFonts w:ascii="Calibri" w:hAnsi="Calibri" w:cstheme="minorBidi"/>
          </w:rPr>
          <w:t>GrantConnect</w:t>
        </w:r>
      </w:hyperlink>
      <w:r w:rsidR="00B25804">
        <w:t>.</w:t>
      </w:r>
    </w:p>
    <w:p w14:paraId="183ED7B9" w14:textId="6740BECD" w:rsidR="002E060E" w:rsidRDefault="002E060E" w:rsidP="001B60F9">
      <w:pPr>
        <w:pStyle w:val="GrantGuidelinesHeading2"/>
      </w:pPr>
      <w:bookmarkStart w:id="62" w:name="_Toc12542236"/>
      <w:bookmarkStart w:id="63" w:name="_Toc20141084"/>
      <w:r>
        <w:t>Withdrawing an application</w:t>
      </w:r>
      <w:bookmarkEnd w:id="62"/>
      <w:bookmarkEnd w:id="63"/>
    </w:p>
    <w:p w14:paraId="4926AC8D" w14:textId="51E2C607" w:rsidR="002E060E" w:rsidRPr="001E6B2A" w:rsidRDefault="002E060E" w:rsidP="002E060E">
      <w:pPr>
        <w:pStyle w:val="GGGeneralSectionClause11"/>
      </w:pPr>
      <w:r w:rsidRPr="001E6B2A">
        <w:t>We may approve the withdrawal of an application upon receipt of a written request with justification from You. We will only approve such a request in exceptional circumstances.</w:t>
      </w:r>
    </w:p>
    <w:p w14:paraId="4415BA1D" w14:textId="77777777" w:rsidR="00FB0B5A" w:rsidRDefault="00FB0B5A">
      <w:pPr>
        <w:spacing w:after="0"/>
        <w:ind w:left="0"/>
        <w:rPr>
          <w:rFonts w:asciiTheme="majorHAnsi" w:eastAsiaTheme="majorEastAsia" w:hAnsiTheme="majorHAnsi" w:cstheme="majorBidi"/>
          <w:b/>
          <w:bCs/>
          <w:color w:val="1F497D" w:themeColor="text2"/>
          <w:sz w:val="30"/>
          <w:szCs w:val="30"/>
          <w:lang w:eastAsia="en-US"/>
        </w:rPr>
      </w:pPr>
      <w:r>
        <w:br w:type="page"/>
      </w:r>
    </w:p>
    <w:p w14:paraId="203F279A" w14:textId="009DE2E2" w:rsidR="001C5D17" w:rsidRPr="00870A50" w:rsidRDefault="001603D8" w:rsidP="0030107C">
      <w:pPr>
        <w:pStyle w:val="GrantGuidelinesHeading1"/>
      </w:pPr>
      <w:bookmarkStart w:id="64" w:name="_Toc12542237"/>
      <w:bookmarkStart w:id="65" w:name="_Toc20141085"/>
      <w:r w:rsidRPr="00870A50">
        <w:lastRenderedPageBreak/>
        <w:t xml:space="preserve">The </w:t>
      </w:r>
      <w:r w:rsidR="00C86DC1" w:rsidRPr="00870A50">
        <w:t xml:space="preserve">grant </w:t>
      </w:r>
      <w:r w:rsidRPr="00870A50">
        <w:t>selection process</w:t>
      </w:r>
      <w:bookmarkEnd w:id="64"/>
      <w:bookmarkEnd w:id="65"/>
    </w:p>
    <w:p w14:paraId="31DEF306" w14:textId="73B51BC0" w:rsidR="00C86DC1" w:rsidRPr="00E55CDB" w:rsidRDefault="00C86DC1" w:rsidP="002972DF">
      <w:pPr>
        <w:pStyle w:val="GGGeneralSectionClause11"/>
      </w:pPr>
      <w:r w:rsidRPr="00E55CDB">
        <w:t xml:space="preserve">All applications will be considered through a competitive </w:t>
      </w:r>
      <w:r w:rsidR="00CD0949">
        <w:t>peer review</w:t>
      </w:r>
      <w:r w:rsidR="00CD0949" w:rsidRPr="00E55CDB">
        <w:t xml:space="preserve"> </w:t>
      </w:r>
      <w:r w:rsidRPr="00E55CDB">
        <w:t>process.</w:t>
      </w:r>
    </w:p>
    <w:p w14:paraId="76091D9F" w14:textId="7AF4C2E2" w:rsidR="003F63AB" w:rsidRDefault="003F63AB" w:rsidP="003F63AB">
      <w:pPr>
        <w:pStyle w:val="GGGeneralSectionClause11"/>
      </w:pPr>
      <w:r w:rsidRPr="0049610B">
        <w:t xml:space="preserve">We manage the assessment of applications. </w:t>
      </w:r>
      <w:r w:rsidR="00E577A1">
        <w:t xml:space="preserve">Further information about the assessment process is available on the </w:t>
      </w:r>
      <w:hyperlink r:id="rId27" w:history="1">
        <w:r w:rsidR="00E577A1" w:rsidRPr="00A826A9">
          <w:rPr>
            <w:rStyle w:val="Hyperlink"/>
            <w:rFonts w:ascii="Calibri" w:hAnsi="Calibri" w:cstheme="minorBidi"/>
          </w:rPr>
          <w:t>ARC website</w:t>
        </w:r>
      </w:hyperlink>
      <w:r w:rsidR="00E577A1">
        <w:t>.</w:t>
      </w:r>
    </w:p>
    <w:p w14:paraId="098BD8EF" w14:textId="77777777" w:rsidR="00102BAA" w:rsidRPr="00220D8B" w:rsidRDefault="00102BAA" w:rsidP="00220D8B">
      <w:pPr>
        <w:pStyle w:val="GrantGuidelinesHeading2"/>
      </w:pPr>
      <w:bookmarkStart w:id="66" w:name="_Toc12542238"/>
      <w:bookmarkStart w:id="67" w:name="_Toc20141086"/>
      <w:r w:rsidRPr="00220D8B">
        <w:t>What is the grant assessment process?</w:t>
      </w:r>
      <w:bookmarkEnd w:id="66"/>
      <w:bookmarkEnd w:id="67"/>
    </w:p>
    <w:p w14:paraId="550E0E95" w14:textId="72DA9743" w:rsidR="003E12CF" w:rsidRPr="00767305" w:rsidRDefault="003E12CF" w:rsidP="00FA6287">
      <w:pPr>
        <w:pStyle w:val="GrantGuidelinesHeading3"/>
      </w:pPr>
      <w:bookmarkStart w:id="68" w:name="_Toc12542239"/>
      <w:bookmarkStart w:id="69" w:name="_Toc20141087"/>
      <w:r w:rsidRPr="00767305">
        <w:t>Eligibility</w:t>
      </w:r>
      <w:r w:rsidR="00E342EA" w:rsidRPr="00767305">
        <w:t xml:space="preserve"> </w:t>
      </w:r>
      <w:r w:rsidR="00E57FC5">
        <w:t>c</w:t>
      </w:r>
      <w:r w:rsidR="00420D32" w:rsidRPr="00767305">
        <w:t>riteria</w:t>
      </w:r>
      <w:r w:rsidR="009D2C08">
        <w:t xml:space="preserve"> </w:t>
      </w:r>
      <w:r w:rsidR="007C57D4">
        <w:t>assessment</w:t>
      </w:r>
      <w:bookmarkEnd w:id="68"/>
      <w:bookmarkEnd w:id="69"/>
    </w:p>
    <w:p w14:paraId="17524817" w14:textId="572177DC" w:rsidR="000D3F14" w:rsidRPr="0049610B" w:rsidRDefault="000D3F14" w:rsidP="002972DF">
      <w:pPr>
        <w:pStyle w:val="GGGeneralSectionClause11"/>
      </w:pPr>
      <w:r w:rsidRPr="0049610B">
        <w:t xml:space="preserve">We will </w:t>
      </w:r>
      <w:r w:rsidR="00825CB7" w:rsidRPr="0049610B">
        <w:t>review</w:t>
      </w:r>
      <w:r w:rsidRPr="0049610B">
        <w:t xml:space="preserve"> </w:t>
      </w:r>
      <w:r w:rsidR="00C83205" w:rsidRPr="0049610B">
        <w:t>You</w:t>
      </w:r>
      <w:r w:rsidRPr="0049610B">
        <w:t>r application against the eligibility criteria.</w:t>
      </w:r>
    </w:p>
    <w:p w14:paraId="4AA46BA7" w14:textId="1BA3B7A2" w:rsidR="003E12CF" w:rsidRDefault="003E12CF" w:rsidP="00C833CA">
      <w:pPr>
        <w:pStyle w:val="GGGeneralSectionClause11"/>
      </w:pPr>
      <w:r w:rsidRPr="0049610B">
        <w:t>We may determine whether an application meets the eligibility requirements in these grant guidelines at any stage during assessment of the application.</w:t>
      </w:r>
    </w:p>
    <w:p w14:paraId="6AAF8A98" w14:textId="16E8B3FB" w:rsidR="003E12CF" w:rsidRPr="0049610B" w:rsidRDefault="003E12CF" w:rsidP="00271039">
      <w:pPr>
        <w:pStyle w:val="GGGeneralSectionClause11"/>
      </w:pPr>
      <w:r w:rsidRPr="0049610B" w:rsidDel="00A73C72">
        <w:t xml:space="preserve">If an application is ineligible, the application </w:t>
      </w:r>
      <w:r w:rsidR="001A0AC2" w:rsidRPr="003737E6">
        <w:t>may</w:t>
      </w:r>
      <w:r w:rsidRPr="003737E6">
        <w:t xml:space="preserve"> </w:t>
      </w:r>
      <w:r w:rsidRPr="003737E6" w:rsidDel="00A73C72">
        <w:t>not be progressed through the assessment process</w:t>
      </w:r>
      <w:r w:rsidR="00C96B1C">
        <w:t xml:space="preserve"> and</w:t>
      </w:r>
      <w:r w:rsidRPr="0049610B">
        <w:t xml:space="preserve"> </w:t>
      </w:r>
      <w:r w:rsidR="003020B4" w:rsidRPr="0049610B">
        <w:t>We</w:t>
      </w:r>
      <w:r w:rsidRPr="0049610B">
        <w:t xml:space="preserve"> </w:t>
      </w:r>
      <w:r w:rsidR="00732A70">
        <w:t>must not</w:t>
      </w:r>
      <w:r w:rsidR="00732A70" w:rsidRPr="0049610B">
        <w:t xml:space="preserve"> </w:t>
      </w:r>
      <w:r w:rsidRPr="0049610B">
        <w:t>recommend the application for funding.</w:t>
      </w:r>
    </w:p>
    <w:p w14:paraId="6B64D976" w14:textId="63ED5E07" w:rsidR="00380E22" w:rsidRPr="000C5E3E" w:rsidRDefault="00380E22" w:rsidP="00581A94">
      <w:pPr>
        <w:pStyle w:val="GrantGuidelinesHeading3"/>
      </w:pPr>
      <w:bookmarkStart w:id="70" w:name="_Toc12542240"/>
      <w:bookmarkStart w:id="71" w:name="_Toc20141088"/>
      <w:r w:rsidRPr="000C5E3E">
        <w:t>The assessment process</w:t>
      </w:r>
      <w:bookmarkEnd w:id="70"/>
      <w:bookmarkEnd w:id="71"/>
    </w:p>
    <w:p w14:paraId="16F76175" w14:textId="77777777" w:rsidR="000D3F14" w:rsidRPr="0049610B" w:rsidRDefault="000D3F14" w:rsidP="002972DF">
      <w:pPr>
        <w:pStyle w:val="GGGeneralSectionClause11"/>
      </w:pPr>
      <w:r w:rsidRPr="0049610B">
        <w:t xml:space="preserve">All applications which meet the eligibility criteria will be assessed and merit ranked using all </w:t>
      </w:r>
      <w:r w:rsidR="003A0C1E" w:rsidRPr="0049610B">
        <w:t>assessment</w:t>
      </w:r>
      <w:r w:rsidRPr="0049610B">
        <w:t xml:space="preserve"> criteria.</w:t>
      </w:r>
    </w:p>
    <w:p w14:paraId="165240BF" w14:textId="77777777" w:rsidR="003A6DB5" w:rsidRPr="00201427" w:rsidRDefault="003A6DB5" w:rsidP="003A6DB5">
      <w:pPr>
        <w:pStyle w:val="GGGeneralSectionClause11"/>
      </w:pPr>
      <w:r w:rsidRPr="00201427">
        <w:t xml:space="preserve">If We consider that an application is incomplete We may in Our absolute discretion decide to recommend that the application not be approved for a grant. </w:t>
      </w:r>
    </w:p>
    <w:p w14:paraId="6C8A9435" w14:textId="35C2643F" w:rsidR="003A6DB5" w:rsidRPr="00201427" w:rsidRDefault="003A6DB5" w:rsidP="00D65A31">
      <w:pPr>
        <w:pStyle w:val="GGGeneralSectionClause11"/>
      </w:pPr>
      <w:r w:rsidRPr="00201427">
        <w:t xml:space="preserve">If We consider that an application is inaccurate or contains false or misleading information, or </w:t>
      </w:r>
      <w:r w:rsidR="00D65A31">
        <w:t xml:space="preserve">is otherwise a breach of the </w:t>
      </w:r>
      <w:r w:rsidR="00D65A31" w:rsidRPr="00D65A31">
        <w:rPr>
          <w:i/>
        </w:rPr>
        <w:t>Australian Code for the Responsible Conduct of Research</w:t>
      </w:r>
      <w:r w:rsidRPr="00201427">
        <w:t>, We will in Our absolute discretion decide to recommend that the application not be approved for a grant.</w:t>
      </w:r>
    </w:p>
    <w:p w14:paraId="2B627409" w14:textId="2001D05F" w:rsidR="00A87F45" w:rsidRPr="0049610B" w:rsidRDefault="00A87F45" w:rsidP="00C833CA">
      <w:pPr>
        <w:pStyle w:val="GGGeneralSectionClause11"/>
      </w:pPr>
      <w:r w:rsidRPr="0049610B">
        <w:t>Your application will be considered on its merits, based on:</w:t>
      </w:r>
    </w:p>
    <w:p w14:paraId="7B0A4F63" w14:textId="77777777" w:rsidR="00A87F45" w:rsidRPr="0049610B" w:rsidRDefault="00A87F45" w:rsidP="00637F45">
      <w:pPr>
        <w:pStyle w:val="GrantGuidelinesList"/>
        <w:numPr>
          <w:ilvl w:val="0"/>
          <w:numId w:val="43"/>
        </w:numPr>
        <w:ind w:left="1418" w:hanging="567"/>
      </w:pPr>
      <w:r w:rsidRPr="0049610B">
        <w:t xml:space="preserve">how well it meets the </w:t>
      </w:r>
      <w:r w:rsidR="00761BCF">
        <w:t xml:space="preserve">assessment </w:t>
      </w:r>
      <w:r w:rsidRPr="0049610B">
        <w:t>criteria;</w:t>
      </w:r>
    </w:p>
    <w:p w14:paraId="55948C2A" w14:textId="77777777" w:rsidR="00A87F45" w:rsidRPr="0049610B" w:rsidRDefault="00A87F45" w:rsidP="009A57C3">
      <w:pPr>
        <w:pStyle w:val="GrantGuidelinesList"/>
        <w:ind w:left="1418" w:hanging="567"/>
      </w:pPr>
      <w:r w:rsidRPr="0049610B">
        <w:t xml:space="preserve">how it is ranked against other applications; and </w:t>
      </w:r>
    </w:p>
    <w:p w14:paraId="3ED20332" w14:textId="1D992E84" w:rsidR="00825CB7" w:rsidRPr="00380E22" w:rsidRDefault="00A87F45" w:rsidP="009A57C3">
      <w:pPr>
        <w:pStyle w:val="GrantGuidelinesList"/>
        <w:ind w:left="1418" w:hanging="567"/>
        <w:rPr>
          <w:rFonts w:eastAsiaTheme="minorHAnsi" w:cstheme="minorBidi"/>
        </w:rPr>
      </w:pPr>
      <w:r w:rsidRPr="0049610B">
        <w:t xml:space="preserve">whether it provides value </w:t>
      </w:r>
      <w:r w:rsidR="00FB6E81">
        <w:t>for money</w:t>
      </w:r>
      <w:r w:rsidR="0043224E">
        <w:t xml:space="preserve"> (as defined in the Glossary)</w:t>
      </w:r>
      <w:r w:rsidRPr="0049610B">
        <w:t>.</w:t>
      </w:r>
    </w:p>
    <w:p w14:paraId="42FC5C37" w14:textId="057D536D" w:rsidR="008F4B09" w:rsidRPr="009C075D" w:rsidRDefault="008F4B09" w:rsidP="008F4B09">
      <w:pPr>
        <w:pStyle w:val="GGGeneralSectionClause11"/>
      </w:pPr>
      <w:r w:rsidRPr="009C075D">
        <w:t>We may request additional information</w:t>
      </w:r>
      <w:r w:rsidR="00E77712">
        <w:t xml:space="preserve"> during the assessment process.</w:t>
      </w:r>
    </w:p>
    <w:p w14:paraId="19D16A23" w14:textId="5F8469C9" w:rsidR="000D3F14" w:rsidRPr="00E55CDB" w:rsidRDefault="000D5887" w:rsidP="00254A0F">
      <w:pPr>
        <w:pStyle w:val="GGGeneralSectionClause11"/>
      </w:pPr>
      <w:r>
        <w:t xml:space="preserve">The process that </w:t>
      </w:r>
      <w:r w:rsidR="000D3F14" w:rsidRPr="00E55CDB">
        <w:t xml:space="preserve">We will undertake </w:t>
      </w:r>
      <w:r w:rsidR="00C13282" w:rsidRPr="00E55CDB">
        <w:t xml:space="preserve">includes </w:t>
      </w:r>
      <w:r w:rsidR="000D3F14" w:rsidRPr="00E55CDB">
        <w:t>the followin</w:t>
      </w:r>
      <w:r w:rsidR="001B57CE">
        <w:t>g steps.</w:t>
      </w:r>
    </w:p>
    <w:p w14:paraId="11E17372" w14:textId="77777777" w:rsidR="000D5887" w:rsidRPr="006A009B" w:rsidRDefault="001804A0" w:rsidP="00267A10">
      <w:pPr>
        <w:pStyle w:val="GrantGuidelinesList"/>
        <w:numPr>
          <w:ilvl w:val="0"/>
          <w:numId w:val="95"/>
        </w:numPr>
        <w:ind w:left="1418" w:hanging="567"/>
      </w:pPr>
      <w:r>
        <w:t>We assign</w:t>
      </w:r>
      <w:r w:rsidR="000D5887">
        <w:t xml:space="preserve"> </w:t>
      </w:r>
      <w:r>
        <w:t xml:space="preserve">applications to </w:t>
      </w:r>
      <w:r w:rsidR="000D5887">
        <w:t>General Assessors.</w:t>
      </w:r>
    </w:p>
    <w:p w14:paraId="11168EC5" w14:textId="44416E97" w:rsidR="000D3F14" w:rsidRPr="006A009B" w:rsidRDefault="000D5887" w:rsidP="00637F45">
      <w:pPr>
        <w:pStyle w:val="GrantGuidelinesList"/>
        <w:numPr>
          <w:ilvl w:val="0"/>
          <w:numId w:val="43"/>
        </w:numPr>
        <w:ind w:left="1418" w:hanging="567"/>
      </w:pPr>
      <w:r>
        <w:t>A</w:t>
      </w:r>
      <w:r w:rsidR="000C71EF" w:rsidRPr="00A127D2">
        <w:t>pplications are assigned to</w:t>
      </w:r>
      <w:r w:rsidR="00302D2B">
        <w:t xml:space="preserve"> </w:t>
      </w:r>
      <w:r w:rsidR="00932C8A">
        <w:t>Detailed Assessors</w:t>
      </w:r>
      <w:r w:rsidR="000D3F14" w:rsidRPr="00A127D2">
        <w:t xml:space="preserve">. In assigning assessors </w:t>
      </w:r>
      <w:r w:rsidR="000C71EF" w:rsidRPr="00A127D2">
        <w:t>We</w:t>
      </w:r>
      <w:r w:rsidR="000D3F14" w:rsidRPr="00A127D2">
        <w:t xml:space="preserve"> </w:t>
      </w:r>
      <w:r w:rsidR="003A0C1E" w:rsidRPr="00A127D2">
        <w:t xml:space="preserve">may </w:t>
      </w:r>
      <w:r w:rsidR="000D3F14" w:rsidRPr="00A127D2">
        <w:t>take requests not to assess into account (see below for further information</w:t>
      </w:r>
      <w:r w:rsidR="001919B2" w:rsidRPr="006A009B">
        <w:t xml:space="preserve"> on this process</w:t>
      </w:r>
      <w:r w:rsidR="000D3F14" w:rsidRPr="006A009B">
        <w:t>).</w:t>
      </w:r>
    </w:p>
    <w:p w14:paraId="296FD171" w14:textId="77777777" w:rsidR="000D3F14" w:rsidRPr="006A009B" w:rsidRDefault="00932C8A" w:rsidP="00637F45">
      <w:pPr>
        <w:pStyle w:val="GrantGuidelinesList"/>
        <w:numPr>
          <w:ilvl w:val="0"/>
          <w:numId w:val="43"/>
        </w:numPr>
        <w:ind w:left="1418" w:hanging="567"/>
      </w:pPr>
      <w:r w:rsidRPr="006A009B">
        <w:t>Detailed Assessors</w:t>
      </w:r>
      <w:r w:rsidR="000D3F14" w:rsidRPr="006A009B">
        <w:t xml:space="preserve"> provide assessments</w:t>
      </w:r>
      <w:r w:rsidR="006C537B" w:rsidRPr="006A009B">
        <w:t xml:space="preserve"> to Us</w:t>
      </w:r>
      <w:r w:rsidR="000D3F14" w:rsidRPr="006A009B">
        <w:t xml:space="preserve"> with scores and written </w:t>
      </w:r>
      <w:r w:rsidR="006C537B" w:rsidRPr="006A009B">
        <w:t>comments</w:t>
      </w:r>
      <w:r w:rsidR="000D3F14" w:rsidRPr="006A009B">
        <w:t xml:space="preserve"> against </w:t>
      </w:r>
      <w:r w:rsidR="003A0C1E" w:rsidRPr="00A127D2">
        <w:t>assessment</w:t>
      </w:r>
      <w:r w:rsidR="003A0C1E" w:rsidRPr="006A009B">
        <w:t xml:space="preserve"> </w:t>
      </w:r>
      <w:r w:rsidR="000D3F14" w:rsidRPr="006A009B">
        <w:t xml:space="preserve">criteria for each application. </w:t>
      </w:r>
    </w:p>
    <w:p w14:paraId="41C2A688" w14:textId="7EB1B23C" w:rsidR="000D3F14" w:rsidRPr="006A009B" w:rsidRDefault="000D3F14" w:rsidP="00637F45">
      <w:pPr>
        <w:pStyle w:val="GrantGuidelinesList"/>
        <w:numPr>
          <w:ilvl w:val="0"/>
          <w:numId w:val="43"/>
        </w:numPr>
        <w:ind w:left="1418" w:hanging="567"/>
      </w:pPr>
      <w:r w:rsidRPr="006A009B">
        <w:t>A</w:t>
      </w:r>
      <w:r w:rsidR="00E41AEB" w:rsidRPr="006A009B">
        <w:t xml:space="preserve">pplicants are provided with </w:t>
      </w:r>
      <w:r w:rsidR="00932C8A" w:rsidRPr="006A009B">
        <w:t>Detailed Assessors</w:t>
      </w:r>
      <w:r w:rsidR="003A0C1E" w:rsidRPr="006A009B">
        <w:t>’</w:t>
      </w:r>
      <w:r w:rsidRPr="006A009B">
        <w:t xml:space="preserve"> comments and are invited to submit a rejoinder (see </w:t>
      </w:r>
      <w:r w:rsidR="00E41AEB" w:rsidRPr="006A009B">
        <w:t>below f</w:t>
      </w:r>
      <w:r w:rsidRPr="006A009B">
        <w:t>or further information on this process).</w:t>
      </w:r>
    </w:p>
    <w:p w14:paraId="637B7803" w14:textId="17827A59" w:rsidR="000D3F14" w:rsidRPr="006A009B" w:rsidRDefault="000C71EF" w:rsidP="00637F45">
      <w:pPr>
        <w:pStyle w:val="GrantGuidelinesList"/>
        <w:numPr>
          <w:ilvl w:val="0"/>
          <w:numId w:val="43"/>
        </w:numPr>
        <w:ind w:left="1418" w:hanging="567"/>
      </w:pPr>
      <w:r w:rsidRPr="006A009B">
        <w:t>A</w:t>
      </w:r>
      <w:r w:rsidR="000D3F14" w:rsidRPr="006A009B">
        <w:t>pplications, scores and comments provided in the detailed assessments and the applicant’s rejoinder</w:t>
      </w:r>
      <w:r w:rsidRPr="006A009B">
        <w:t xml:space="preserve"> are </w:t>
      </w:r>
      <w:r w:rsidR="003A0C1E" w:rsidRPr="006A009B">
        <w:t>provided</w:t>
      </w:r>
      <w:r w:rsidR="000D3F14" w:rsidRPr="006A009B">
        <w:t xml:space="preserve"> to th</w:t>
      </w:r>
      <w:r w:rsidR="00E41AEB" w:rsidRPr="006A009B">
        <w:t xml:space="preserve">e </w:t>
      </w:r>
      <w:r w:rsidR="00932C8A" w:rsidRPr="006A009B">
        <w:t>General Assessors</w:t>
      </w:r>
      <w:r w:rsidR="00E41AEB" w:rsidRPr="006A009B">
        <w:t xml:space="preserve"> f</w:t>
      </w:r>
      <w:r w:rsidR="000D3F14" w:rsidRPr="006A009B">
        <w:t xml:space="preserve">or consideration. </w:t>
      </w:r>
      <w:r w:rsidR="00932C8A" w:rsidRPr="006A009B">
        <w:t>General Assessors</w:t>
      </w:r>
      <w:r w:rsidR="000D3F14" w:rsidRPr="006A009B">
        <w:t xml:space="preserve"> assign their own scores against the </w:t>
      </w:r>
      <w:r w:rsidR="003A0C1E" w:rsidRPr="006A009B">
        <w:t>assessment</w:t>
      </w:r>
      <w:r w:rsidR="000D3F14" w:rsidRPr="006A009B">
        <w:t xml:space="preserve"> criteria. </w:t>
      </w:r>
    </w:p>
    <w:p w14:paraId="12B7E54E" w14:textId="4E8C1C30" w:rsidR="000D3F14" w:rsidRPr="006A009B" w:rsidRDefault="000D3F14" w:rsidP="00637F45">
      <w:pPr>
        <w:pStyle w:val="GrantGuidelinesList"/>
        <w:numPr>
          <w:ilvl w:val="0"/>
          <w:numId w:val="43"/>
        </w:numPr>
        <w:ind w:left="1418" w:hanging="567"/>
      </w:pPr>
      <w:r w:rsidRPr="006A009B">
        <w:lastRenderedPageBreak/>
        <w:t xml:space="preserve">The SAC meets to discuss the ranking of each application relative to other applications and determines funding recommendations. </w:t>
      </w:r>
    </w:p>
    <w:p w14:paraId="32CE9605" w14:textId="77777777" w:rsidR="00335B8B" w:rsidRDefault="000D3F14" w:rsidP="00335B8B">
      <w:pPr>
        <w:pStyle w:val="GGGeneralSectionClause11"/>
      </w:pPr>
      <w:r w:rsidRPr="006A009B">
        <w:t>The SAC make</w:t>
      </w:r>
      <w:r w:rsidR="00761BCF" w:rsidRPr="006A009B">
        <w:t>s</w:t>
      </w:r>
      <w:r w:rsidRPr="006A009B">
        <w:t xml:space="preserve"> recommendations to the CEO on which applications should be approved for funding, which applications should not be approved for funding, and the level of funding and duration of </w:t>
      </w:r>
      <w:r w:rsidR="00825CB7" w:rsidRPr="006A009B">
        <w:t>eac</w:t>
      </w:r>
      <w:r w:rsidR="00E41AEB" w:rsidRPr="006A009B">
        <w:t>h grant</w:t>
      </w:r>
      <w:r w:rsidR="005B5E33" w:rsidRPr="006A009B">
        <w:t>.</w:t>
      </w:r>
      <w:r w:rsidR="00825CB7" w:rsidRPr="006A009B">
        <w:t xml:space="preserve"> </w:t>
      </w:r>
    </w:p>
    <w:p w14:paraId="1931AAFA" w14:textId="41C2E10E" w:rsidR="000E6874" w:rsidRPr="00FD1900" w:rsidRDefault="000E6874" w:rsidP="000A6813">
      <w:pPr>
        <w:pStyle w:val="GrantGuidelinesHeading2"/>
      </w:pPr>
      <w:bookmarkStart w:id="72" w:name="_Toc12542241"/>
      <w:bookmarkStart w:id="73" w:name="_Toc20141089"/>
      <w:r w:rsidRPr="00FD1900">
        <w:t xml:space="preserve">National </w:t>
      </w:r>
      <w:r w:rsidR="003F2C8D" w:rsidRPr="00FD1900">
        <w:t>Interest Test</w:t>
      </w:r>
      <w:bookmarkEnd w:id="72"/>
      <w:bookmarkEnd w:id="73"/>
    </w:p>
    <w:p w14:paraId="2178EEFF" w14:textId="77777777" w:rsidR="000E6874" w:rsidRPr="00FD1900" w:rsidRDefault="000E6874" w:rsidP="000E6874">
      <w:pPr>
        <w:pStyle w:val="GGGeneralSectionClause11"/>
      </w:pPr>
      <w:r w:rsidRPr="00FD1900">
        <w:t>On the application form, applicants must provide a separate response on the national interest of the research proposal.</w:t>
      </w:r>
    </w:p>
    <w:p w14:paraId="37756CA0" w14:textId="77777777" w:rsidR="000E6874" w:rsidRPr="00FD1900" w:rsidRDefault="000E6874" w:rsidP="000E6874">
      <w:pPr>
        <w:pStyle w:val="GGGeneralSectionClause11"/>
      </w:pPr>
      <w:r w:rsidRPr="00FD1900">
        <w:t>In making recommendations to the Minister, the CEO will:</w:t>
      </w:r>
    </w:p>
    <w:p w14:paraId="2ED5149C" w14:textId="77777777" w:rsidR="000E6874" w:rsidRPr="00FD1900" w:rsidRDefault="000E6874" w:rsidP="00267A10">
      <w:pPr>
        <w:pStyle w:val="GrantGuidelinesaPoints"/>
        <w:numPr>
          <w:ilvl w:val="0"/>
          <w:numId w:val="99"/>
        </w:numPr>
        <w:ind w:left="1418" w:hanging="567"/>
      </w:pPr>
      <w:r w:rsidRPr="00FD1900">
        <w:t>consider the recommendations from the SAC;</w:t>
      </w:r>
    </w:p>
    <w:p w14:paraId="3F848062" w14:textId="77777777" w:rsidR="000E6874" w:rsidRPr="00FD1900" w:rsidRDefault="000E6874" w:rsidP="00267A10">
      <w:pPr>
        <w:pStyle w:val="GrantGuidelinesaPoints"/>
        <w:numPr>
          <w:ilvl w:val="0"/>
          <w:numId w:val="99"/>
        </w:numPr>
        <w:ind w:left="1418" w:hanging="567"/>
      </w:pPr>
      <w:r w:rsidRPr="00FD1900">
        <w:t>consider the applicant’s response to the National Interest Test;</w:t>
      </w:r>
    </w:p>
    <w:p w14:paraId="593E1607" w14:textId="77777777" w:rsidR="000E6874" w:rsidRPr="00FD1900" w:rsidRDefault="000E6874" w:rsidP="00267A10">
      <w:pPr>
        <w:pStyle w:val="GrantGuidelinesaPoints"/>
        <w:numPr>
          <w:ilvl w:val="0"/>
          <w:numId w:val="99"/>
        </w:numPr>
        <w:ind w:left="1418" w:hanging="567"/>
      </w:pPr>
      <w:r w:rsidRPr="00FD1900">
        <w:t>seek information from Administering Organisations on applications where there is concern about how they meet the National Interest Test based on the information provided in the application form; and</w:t>
      </w:r>
    </w:p>
    <w:p w14:paraId="3DDFEFFF" w14:textId="77777777" w:rsidR="000E6874" w:rsidRPr="00FD1900" w:rsidRDefault="000E6874" w:rsidP="00267A10">
      <w:pPr>
        <w:pStyle w:val="GrantGuidelinesaPoints"/>
        <w:numPr>
          <w:ilvl w:val="0"/>
          <w:numId w:val="99"/>
        </w:numPr>
        <w:ind w:left="1418" w:hanging="567"/>
      </w:pPr>
      <w:r w:rsidRPr="00FD1900">
        <w:t>make grant recommendations to the Minister that satisfy the National Interest Test and which are eligible for funding.</w:t>
      </w:r>
    </w:p>
    <w:p w14:paraId="47463543" w14:textId="77777777" w:rsidR="001C5D17" w:rsidRPr="00B34B26" w:rsidRDefault="001C5D17" w:rsidP="00767305">
      <w:pPr>
        <w:pStyle w:val="GrantGuidelinesHeading2"/>
      </w:pPr>
      <w:bookmarkStart w:id="74" w:name="_Toc12542242"/>
      <w:bookmarkStart w:id="75" w:name="_Toc20141090"/>
      <w:r w:rsidRPr="00B34B26">
        <w:t>Request</w:t>
      </w:r>
      <w:r w:rsidR="00491FF4" w:rsidRPr="00B34B26">
        <w:t>s</w:t>
      </w:r>
      <w:r w:rsidRPr="00B34B26">
        <w:t xml:space="preserve"> not to assess process</w:t>
      </w:r>
      <w:bookmarkEnd w:id="74"/>
      <w:bookmarkEnd w:id="75"/>
      <w:r w:rsidR="00341A17">
        <w:t xml:space="preserve"> </w:t>
      </w:r>
    </w:p>
    <w:p w14:paraId="6B762BD8" w14:textId="6D6AD738" w:rsidR="001C5D17" w:rsidRPr="00E55CDB" w:rsidRDefault="00C83205" w:rsidP="002972DF">
      <w:pPr>
        <w:pStyle w:val="GGGeneralSectionClause11"/>
      </w:pPr>
      <w:r w:rsidRPr="00E55CDB">
        <w:t>You</w:t>
      </w:r>
      <w:r w:rsidR="001C5D17" w:rsidRPr="00E55CDB">
        <w:t xml:space="preserve"> may name up to three persons whom </w:t>
      </w:r>
      <w:r w:rsidRPr="00E55CDB">
        <w:t>You</w:t>
      </w:r>
      <w:r w:rsidR="001C5D17" w:rsidRPr="00E55CDB">
        <w:t xml:space="preserve"> do not wish to assess an application by </w:t>
      </w:r>
      <w:r w:rsidR="001C5D17" w:rsidRPr="00D36A70">
        <w:t>submitting a ‘Request Not to Assess’ form as detailed on</w:t>
      </w:r>
      <w:r w:rsidR="00743A03" w:rsidRPr="00D36A70">
        <w:t xml:space="preserve"> </w:t>
      </w:r>
      <w:hyperlink r:id="rId28" w:history="1">
        <w:r w:rsidR="00743A03" w:rsidRPr="00F053F0">
          <w:rPr>
            <w:rStyle w:val="Hyperlink"/>
            <w:rFonts w:ascii="Calibri" w:hAnsi="Calibri" w:cstheme="minorBidi"/>
          </w:rPr>
          <w:t>GrantConnect</w:t>
        </w:r>
      </w:hyperlink>
      <w:r w:rsidR="00743A03" w:rsidRPr="00D36A70">
        <w:t xml:space="preserve"> and on</w:t>
      </w:r>
      <w:r w:rsidR="001C5D17" w:rsidRPr="00D36A70">
        <w:t xml:space="preserve"> the </w:t>
      </w:r>
      <w:hyperlink r:id="rId29" w:history="1">
        <w:r w:rsidR="001C5D17" w:rsidRPr="00F053F0">
          <w:rPr>
            <w:rStyle w:val="Hyperlink"/>
            <w:rFonts w:ascii="Calibri" w:hAnsi="Calibri" w:cstheme="minorBidi"/>
          </w:rPr>
          <w:t>ARC website</w:t>
        </w:r>
      </w:hyperlink>
      <w:r w:rsidR="001C5D17" w:rsidRPr="00D36A70">
        <w:t>. This form must be received by</w:t>
      </w:r>
      <w:r w:rsidR="009D04CB" w:rsidRPr="00D36A70">
        <w:t xml:space="preserve"> Us </w:t>
      </w:r>
      <w:r w:rsidR="001C5D17" w:rsidRPr="00D36A70">
        <w:t xml:space="preserve">two weeks prior to the </w:t>
      </w:r>
      <w:r w:rsidR="00FF0A66" w:rsidRPr="00E55CDB">
        <w:t>grant opportunity</w:t>
      </w:r>
      <w:r w:rsidR="00C901EB">
        <w:t xml:space="preserve"> closing date</w:t>
      </w:r>
      <w:r w:rsidR="001C5D17" w:rsidRPr="00E55CDB">
        <w:t>.</w:t>
      </w:r>
    </w:p>
    <w:p w14:paraId="2F7CFBE0" w14:textId="77777777" w:rsidR="001C5D17" w:rsidRPr="00E55CDB" w:rsidRDefault="001C5D17" w:rsidP="00C833CA">
      <w:pPr>
        <w:pStyle w:val="GGGeneralSectionClause11"/>
      </w:pPr>
      <w:r w:rsidRPr="00E55CDB">
        <w:t>Only one request containing the names of up to three individual assessors may be submitted per application.</w:t>
      </w:r>
    </w:p>
    <w:p w14:paraId="68D78455" w14:textId="0DC8BD1F" w:rsidR="001C5D17" w:rsidRPr="00E55CDB" w:rsidRDefault="001C5D17">
      <w:pPr>
        <w:pStyle w:val="GGGeneralSectionClause11"/>
      </w:pPr>
      <w:r w:rsidRPr="00E55CDB">
        <w:t xml:space="preserve">If </w:t>
      </w:r>
      <w:r w:rsidR="00A0735C">
        <w:t>a request includes the</w:t>
      </w:r>
      <w:r w:rsidR="00A0735C" w:rsidRPr="00E55CDB">
        <w:t xml:space="preserve"> </w:t>
      </w:r>
      <w:r w:rsidRPr="00E55CDB">
        <w:t xml:space="preserve">name </w:t>
      </w:r>
      <w:r w:rsidR="00184EB9">
        <w:t xml:space="preserve">of </w:t>
      </w:r>
      <w:r w:rsidRPr="00E55CDB">
        <w:t xml:space="preserve">a current ARC College of Experts member, as listed on the </w:t>
      </w:r>
      <w:hyperlink r:id="rId30" w:history="1">
        <w:r w:rsidRPr="00F053F0">
          <w:rPr>
            <w:rStyle w:val="Hyperlink"/>
            <w:rFonts w:ascii="Calibri" w:hAnsi="Calibri" w:cstheme="minorBidi"/>
          </w:rPr>
          <w:t>ARC website</w:t>
        </w:r>
      </w:hyperlink>
      <w:r w:rsidRPr="00E55CDB">
        <w:t xml:space="preserve"> at the time of submitting the</w:t>
      </w:r>
      <w:r w:rsidR="001A179B">
        <w:t xml:space="preserve"> </w:t>
      </w:r>
      <w:r w:rsidR="00761BCF">
        <w:t>‘</w:t>
      </w:r>
      <w:r w:rsidR="00761BCF" w:rsidRPr="00E55CDB">
        <w:t>Request Not to Assess</w:t>
      </w:r>
      <w:r w:rsidR="00761BCF">
        <w:t>’ form</w:t>
      </w:r>
      <w:r w:rsidRPr="00E55CDB">
        <w:t xml:space="preserve">, the request must be accompanied by comprehensive evidence justifying the request for the ARC College of Experts member or members named. If </w:t>
      </w:r>
      <w:r w:rsidR="003020B4" w:rsidRPr="00E55CDB">
        <w:t>We</w:t>
      </w:r>
      <w:r w:rsidRPr="00E55CDB">
        <w:t xml:space="preserve"> consider the evidence is not sufficient for the named ARC College of Experts member or members, </w:t>
      </w:r>
      <w:r w:rsidR="003020B4" w:rsidRPr="00E55CDB">
        <w:t>We</w:t>
      </w:r>
      <w:r w:rsidRPr="00E55CDB">
        <w:t xml:space="preserve"> </w:t>
      </w:r>
      <w:r w:rsidR="0099555F">
        <w:t>will</w:t>
      </w:r>
      <w:r w:rsidR="0099555F" w:rsidRPr="00E55CDB">
        <w:t xml:space="preserve"> </w:t>
      </w:r>
      <w:r w:rsidRPr="00E55CDB">
        <w:t>reject</w:t>
      </w:r>
      <w:r w:rsidR="00732A70">
        <w:t xml:space="preserve"> part, or all of </w:t>
      </w:r>
      <w:r w:rsidRPr="00E55CDB">
        <w:t>the request.</w:t>
      </w:r>
    </w:p>
    <w:p w14:paraId="2DAF74FC" w14:textId="339BED1A" w:rsidR="001C5D17" w:rsidRPr="00E55CDB" w:rsidRDefault="00E45DD6">
      <w:pPr>
        <w:pStyle w:val="GGGeneralSectionClause11"/>
      </w:pPr>
      <w:r w:rsidRPr="00E55CDB">
        <w:t xml:space="preserve">We have absolute discretion about whether </w:t>
      </w:r>
      <w:r w:rsidR="003020B4" w:rsidRPr="00E55CDB">
        <w:t>We</w:t>
      </w:r>
      <w:r w:rsidRPr="00E55CDB">
        <w:t xml:space="preserve"> accept or refuse a </w:t>
      </w:r>
      <w:r w:rsidR="00764C79" w:rsidRPr="00E55CDB">
        <w:t>‘</w:t>
      </w:r>
      <w:r w:rsidRPr="00E55CDB">
        <w:t>Request Not to Assess’.</w:t>
      </w:r>
      <w:r w:rsidR="006C537B">
        <w:t xml:space="preserve"> </w:t>
      </w:r>
      <w:r w:rsidR="006C537B" w:rsidRPr="006C537B">
        <w:t xml:space="preserve">We will not notify </w:t>
      </w:r>
      <w:r w:rsidR="00853BF6">
        <w:t>Y</w:t>
      </w:r>
      <w:r w:rsidR="006C537B" w:rsidRPr="006C537B">
        <w:t>ou of the outcome</w:t>
      </w:r>
      <w:r w:rsidR="006C537B">
        <w:t>.</w:t>
      </w:r>
    </w:p>
    <w:p w14:paraId="3F27BB78" w14:textId="7F430243" w:rsidR="001C5D17" w:rsidRPr="001A179B" w:rsidRDefault="001C5D17" w:rsidP="00767305">
      <w:pPr>
        <w:pStyle w:val="GrantGuidelinesHeading2"/>
      </w:pPr>
      <w:bookmarkStart w:id="76" w:name="_Toc12542243"/>
      <w:bookmarkStart w:id="77" w:name="_Toc20141091"/>
      <w:r w:rsidRPr="001A179B">
        <w:t xml:space="preserve">Rejoinder </w:t>
      </w:r>
      <w:r w:rsidR="00E57FC5">
        <w:t>p</w:t>
      </w:r>
      <w:r w:rsidRPr="001A179B">
        <w:t>rocess</w:t>
      </w:r>
      <w:bookmarkEnd w:id="76"/>
      <w:bookmarkEnd w:id="77"/>
      <w:r w:rsidR="00341A17">
        <w:t xml:space="preserve"> </w:t>
      </w:r>
    </w:p>
    <w:p w14:paraId="724FAEDA" w14:textId="7F92943C" w:rsidR="001C5D17" w:rsidRPr="00E55CDB" w:rsidRDefault="00C83205" w:rsidP="002972DF">
      <w:pPr>
        <w:pStyle w:val="GGGeneralSectionClause11"/>
      </w:pPr>
      <w:r w:rsidRPr="00E55CDB">
        <w:t>You</w:t>
      </w:r>
      <w:r w:rsidR="001C5D17" w:rsidRPr="00E55CDB">
        <w:t xml:space="preserve"> will be given the opportunity to respond to assessors’ written comments through a rejoinder. Names of assessors will not be provided. Further information on the rejoinder process is available on</w:t>
      </w:r>
      <w:r w:rsidR="00F053F0">
        <w:t xml:space="preserve"> the </w:t>
      </w:r>
      <w:hyperlink r:id="rId31" w:history="1">
        <w:r w:rsidR="00F053F0" w:rsidRPr="00F053F0">
          <w:rPr>
            <w:rStyle w:val="Hyperlink"/>
            <w:rFonts w:ascii="Calibri" w:hAnsi="Calibri" w:cstheme="minorBidi"/>
          </w:rPr>
          <w:t>ARC </w:t>
        </w:r>
        <w:r w:rsidR="009C075D" w:rsidRPr="00F053F0">
          <w:rPr>
            <w:rStyle w:val="Hyperlink"/>
            <w:rFonts w:ascii="Calibri" w:hAnsi="Calibri" w:cstheme="minorBidi"/>
          </w:rPr>
          <w:t>website</w:t>
        </w:r>
      </w:hyperlink>
      <w:r w:rsidR="009C075D">
        <w:t>.</w:t>
      </w:r>
      <w:hyperlink r:id="rId32" w:history="1"/>
    </w:p>
    <w:p w14:paraId="1AC951E4" w14:textId="77777777" w:rsidR="009A57C3" w:rsidRDefault="009A57C3">
      <w:pPr>
        <w:spacing w:after="0"/>
        <w:ind w:left="0"/>
        <w:rPr>
          <w:rFonts w:asciiTheme="majorHAnsi" w:eastAsiaTheme="majorEastAsia" w:hAnsiTheme="majorHAnsi" w:cstheme="majorBidi"/>
          <w:b/>
          <w:bCs/>
          <w:iCs/>
          <w:color w:val="1F497D" w:themeColor="text2"/>
          <w:szCs w:val="28"/>
          <w:lang w:eastAsia="en-US"/>
        </w:rPr>
      </w:pPr>
      <w:r>
        <w:br w:type="page"/>
      </w:r>
    </w:p>
    <w:p w14:paraId="3CF946B2" w14:textId="600E2C60" w:rsidR="00CD0949" w:rsidRPr="00AA4556" w:rsidRDefault="00CD0949" w:rsidP="00CD0949">
      <w:pPr>
        <w:pStyle w:val="GrantGuidelinesHeading2"/>
      </w:pPr>
      <w:bookmarkStart w:id="78" w:name="_Toc12542244"/>
      <w:bookmarkStart w:id="79" w:name="_Toc20141092"/>
      <w:r>
        <w:lastRenderedPageBreak/>
        <w:t>Who will assess applications?</w:t>
      </w:r>
      <w:bookmarkEnd w:id="78"/>
      <w:bookmarkEnd w:id="79"/>
    </w:p>
    <w:p w14:paraId="421A013E" w14:textId="7A173B25" w:rsidR="00CD0949" w:rsidRPr="00E55CDB" w:rsidRDefault="00CD0949" w:rsidP="00CD0949">
      <w:pPr>
        <w:pStyle w:val="GGGeneralSectionClause11"/>
      </w:pPr>
      <w:r w:rsidRPr="00E55CDB">
        <w:t xml:space="preserve">Applications will be assessed by </w:t>
      </w:r>
      <w:r>
        <w:t>D</w:t>
      </w:r>
      <w:r w:rsidRPr="00E55CDB">
        <w:t xml:space="preserve">etailed </w:t>
      </w:r>
      <w:r>
        <w:t>A</w:t>
      </w:r>
      <w:r w:rsidRPr="00E55CDB">
        <w:t xml:space="preserve">ssessors and a SAC </w:t>
      </w:r>
      <w:r>
        <w:t>comprising</w:t>
      </w:r>
      <w:r w:rsidRPr="00E55CDB">
        <w:t xml:space="preserve"> </w:t>
      </w:r>
      <w:r>
        <w:t>G</w:t>
      </w:r>
      <w:r w:rsidRPr="00E55CDB">
        <w:t xml:space="preserve">eneral </w:t>
      </w:r>
      <w:r>
        <w:t>A</w:t>
      </w:r>
      <w:r w:rsidRPr="00E55CDB">
        <w:t>ssessors.</w:t>
      </w:r>
    </w:p>
    <w:p w14:paraId="2AB40CAB" w14:textId="0D0E0F45" w:rsidR="00CD0949" w:rsidRPr="0015007C" w:rsidRDefault="00CD0949" w:rsidP="00CD0949">
      <w:pPr>
        <w:pStyle w:val="GGGeneralSectionClause11"/>
      </w:pPr>
      <w:r w:rsidRPr="00BC1DB8">
        <w:t xml:space="preserve">Any Detailed Assessors or General Assessors </w:t>
      </w:r>
      <w:r>
        <w:t xml:space="preserve">must adhere to and uphold the </w:t>
      </w:r>
      <w:r w:rsidRPr="006857AD">
        <w:rPr>
          <w:i/>
        </w:rPr>
        <w:t xml:space="preserve">Australian Code for the Responsible Conduct of Research </w:t>
      </w:r>
      <w:r w:rsidRPr="00D753CE">
        <w:t>(2018)</w:t>
      </w:r>
      <w:r w:rsidRPr="001A4C8C">
        <w:t>.</w:t>
      </w:r>
    </w:p>
    <w:p w14:paraId="5856B79D" w14:textId="77777777" w:rsidR="00CD0949" w:rsidRPr="0049610B" w:rsidRDefault="00CD0949" w:rsidP="00CD0949">
      <w:pPr>
        <w:pStyle w:val="GGGeneralSectionClause11"/>
      </w:pPr>
      <w:r w:rsidRPr="0049610B">
        <w:t xml:space="preserve">Any </w:t>
      </w:r>
      <w:r>
        <w:t>College of Experts or SAC members</w:t>
      </w:r>
      <w:r w:rsidRPr="0049610B">
        <w:t xml:space="preserve"> who </w:t>
      </w:r>
      <w:r>
        <w:t xml:space="preserve">are </w:t>
      </w:r>
      <w:r w:rsidRPr="0049610B">
        <w:t xml:space="preserve">not an Australian Public Servant </w:t>
      </w:r>
      <w:r>
        <w:t>must</w:t>
      </w:r>
      <w:r w:rsidRPr="0049610B">
        <w:t xml:space="preserve"> uphold the Australian Public Service Values and Code of Conduct in accordance with Part </w:t>
      </w:r>
      <w:r>
        <w:t>1, S</w:t>
      </w:r>
      <w:r w:rsidRPr="0049610B">
        <w:t xml:space="preserve">ection 2.9 of the CGRGs. </w:t>
      </w:r>
    </w:p>
    <w:p w14:paraId="11CEE46B" w14:textId="54286405" w:rsidR="00CD0949" w:rsidRPr="00350684" w:rsidRDefault="00CD0949" w:rsidP="00CD0949">
      <w:pPr>
        <w:pStyle w:val="GGGeneralSectionClause11"/>
      </w:pPr>
      <w:r w:rsidRPr="0049610B">
        <w:t xml:space="preserve">We have procedures in place for managing organisational and personal </w:t>
      </w:r>
      <w:r>
        <w:t>Conflicts of Interest</w:t>
      </w:r>
      <w:r w:rsidRPr="0049610B">
        <w:t xml:space="preserve"> for </w:t>
      </w:r>
      <w:r>
        <w:t>Detailed Assessors</w:t>
      </w:r>
      <w:r w:rsidRPr="0049610B">
        <w:t xml:space="preserve">, SAC members and ARC staff. Details of these procedures are in the relevant section of these grant guidelines and in the </w:t>
      </w:r>
      <w:r w:rsidRPr="001E6B2A">
        <w:rPr>
          <w:rStyle w:val="Hyperlink"/>
          <w:rFonts w:ascii="Calibri" w:hAnsi="Calibri" w:cstheme="minorBidi"/>
          <w:color w:val="auto"/>
          <w:u w:val="none"/>
        </w:rPr>
        <w:t>ARC’s</w:t>
      </w:r>
      <w:r w:rsidRPr="00350684">
        <w:rPr>
          <w:rStyle w:val="Hyperlink"/>
          <w:rFonts w:ascii="Calibri" w:hAnsi="Calibri" w:cstheme="minorBidi"/>
          <w:i/>
          <w:color w:val="auto"/>
          <w:u w:val="none"/>
        </w:rPr>
        <w:t xml:space="preserve"> Conflict of Interest and Confidentiality Policy</w:t>
      </w:r>
      <w:r w:rsidR="00631514">
        <w:rPr>
          <w:rStyle w:val="Hyperlink"/>
          <w:rFonts w:ascii="Calibri" w:hAnsi="Calibri" w:cstheme="minorBidi"/>
          <w:i/>
          <w:color w:val="auto"/>
          <w:u w:val="none"/>
        </w:rPr>
        <w:t xml:space="preserve"> </w:t>
      </w:r>
      <w:r w:rsidR="00631514">
        <w:t xml:space="preserve">available on the </w:t>
      </w:r>
      <w:hyperlink r:id="rId33" w:history="1">
        <w:r w:rsidR="00631514" w:rsidRPr="00866B92">
          <w:rPr>
            <w:rStyle w:val="Hyperlink"/>
            <w:rFonts w:ascii="Calibri" w:hAnsi="Calibri" w:cs="Calibri"/>
          </w:rPr>
          <w:t>ARC website</w:t>
        </w:r>
      </w:hyperlink>
      <w:r w:rsidRPr="00350684">
        <w:t xml:space="preserve">. </w:t>
      </w:r>
    </w:p>
    <w:p w14:paraId="75F3CD3D" w14:textId="77777777" w:rsidR="001C5D17" w:rsidRPr="00AA4556" w:rsidRDefault="001C5D17" w:rsidP="00220D8B">
      <w:pPr>
        <w:pStyle w:val="GrantGuidelinesHeading2"/>
      </w:pPr>
      <w:bookmarkStart w:id="80" w:name="_Toc12542245"/>
      <w:bookmarkStart w:id="81" w:name="_Toc20141093"/>
      <w:r w:rsidRPr="00AA4556">
        <w:t>Who will approve grants?</w:t>
      </w:r>
      <w:bookmarkEnd w:id="80"/>
      <w:bookmarkEnd w:id="81"/>
      <w:r w:rsidR="00341A17" w:rsidRPr="00341A17">
        <w:rPr>
          <w:color w:val="C0504D" w:themeColor="accent2"/>
        </w:rPr>
        <w:t xml:space="preserve"> </w:t>
      </w:r>
    </w:p>
    <w:p w14:paraId="25159AAB" w14:textId="07EE2B92" w:rsidR="001C5D17" w:rsidRDefault="001C5D17" w:rsidP="002972DF">
      <w:pPr>
        <w:pStyle w:val="GGGeneralSectionClause11"/>
      </w:pPr>
      <w:r w:rsidRPr="00E55CDB">
        <w:t xml:space="preserve">In </w:t>
      </w:r>
      <w:r w:rsidRPr="0049610B">
        <w:t>accordance with the ARC Act,</w:t>
      </w:r>
      <w:r w:rsidR="00103345" w:rsidRPr="0049610B">
        <w:t xml:space="preserve"> Our </w:t>
      </w:r>
      <w:r w:rsidRPr="0049610B">
        <w:t xml:space="preserve">CEO will submit </w:t>
      </w:r>
      <w:r w:rsidR="00C97AE5" w:rsidRPr="0049610B">
        <w:t>grant</w:t>
      </w:r>
      <w:r w:rsidRPr="0049610B">
        <w:t xml:space="preserve"> recommendations to the Minister for consideration. </w:t>
      </w:r>
    </w:p>
    <w:p w14:paraId="4A766A45" w14:textId="4FC08881" w:rsidR="00052C3F" w:rsidRDefault="00052C3F" w:rsidP="00052C3F">
      <w:pPr>
        <w:pStyle w:val="GGGeneralSectionClause11"/>
      </w:pPr>
      <w:r>
        <w:t xml:space="preserve">The CEO </w:t>
      </w:r>
      <w:r w:rsidR="00575EBC">
        <w:t>will</w:t>
      </w:r>
      <w:r>
        <w:t xml:space="preserve"> make recommendations for funding to the Minister based on any number of assessments.</w:t>
      </w:r>
    </w:p>
    <w:p w14:paraId="65C6ED21" w14:textId="77777777" w:rsidR="00CB6F4C" w:rsidRPr="002D6798" w:rsidRDefault="00CB6F4C" w:rsidP="00CB6F4C">
      <w:pPr>
        <w:pStyle w:val="GGGeneralSectionClause11"/>
      </w:pPr>
      <w:r w:rsidRPr="002D6798">
        <w:t xml:space="preserve">Under the ARC Act, the Minister may (but is not required to) rely solely on recommendations made by the CEO. </w:t>
      </w:r>
    </w:p>
    <w:p w14:paraId="48DB4F30" w14:textId="5A014149" w:rsidR="001C5D17" w:rsidRPr="0049610B" w:rsidRDefault="001C5D17" w:rsidP="00C833CA">
      <w:pPr>
        <w:pStyle w:val="GGGeneralSectionClause11"/>
      </w:pPr>
      <w:r w:rsidRPr="0049610B">
        <w:t xml:space="preserve">The Minister will determine which </w:t>
      </w:r>
      <w:r w:rsidR="008D4E7B" w:rsidRPr="0049610B">
        <w:t>grants to approve</w:t>
      </w:r>
      <w:r w:rsidRPr="0049610B">
        <w:t>.</w:t>
      </w:r>
      <w:r w:rsidR="008D4E7B" w:rsidRPr="0049610B">
        <w:t xml:space="preserve"> </w:t>
      </w:r>
      <w:r w:rsidR="00992170" w:rsidRPr="00CE6FF2">
        <w:t>In addition to the assessme</w:t>
      </w:r>
      <w:r w:rsidR="00E0041B">
        <w:t xml:space="preserve">nt criteria set out in these </w:t>
      </w:r>
      <w:r w:rsidR="00F62422">
        <w:t xml:space="preserve">grant </w:t>
      </w:r>
      <w:r w:rsidR="00E0041B">
        <w:t>guidelines</w:t>
      </w:r>
      <w:r w:rsidR="00992170" w:rsidRPr="00CE6FF2">
        <w:t>, the Minister may consider the National Interest Test in determining which applications to approve.</w:t>
      </w:r>
      <w:r w:rsidR="00992170">
        <w:t xml:space="preserve"> </w:t>
      </w:r>
      <w:r w:rsidRPr="0049610B">
        <w:t>The Minister’s decision is final in all matters, including:</w:t>
      </w:r>
    </w:p>
    <w:p w14:paraId="2079BFB4" w14:textId="77777777" w:rsidR="001C5D17" w:rsidRPr="0049610B" w:rsidRDefault="001C5D17" w:rsidP="00267A10">
      <w:pPr>
        <w:pStyle w:val="GrantGuidelinesList"/>
        <w:numPr>
          <w:ilvl w:val="0"/>
          <w:numId w:val="91"/>
        </w:numPr>
        <w:ind w:left="1418" w:hanging="567"/>
      </w:pPr>
      <w:r w:rsidRPr="0049610B">
        <w:t>the approval of the grant</w:t>
      </w:r>
      <w:r w:rsidR="00764C79" w:rsidRPr="0049610B">
        <w:t>;</w:t>
      </w:r>
    </w:p>
    <w:p w14:paraId="79BC1901" w14:textId="77777777" w:rsidR="001C5D17" w:rsidRPr="0049610B" w:rsidRDefault="001C5D17" w:rsidP="009A57C3">
      <w:pPr>
        <w:pStyle w:val="GrantGuidelinesList"/>
        <w:ind w:left="1418" w:hanging="567"/>
      </w:pPr>
      <w:r w:rsidRPr="0049610B">
        <w:t xml:space="preserve">the </w:t>
      </w:r>
      <w:r w:rsidR="008D4E7B" w:rsidRPr="0049610B">
        <w:t xml:space="preserve">grant funding </w:t>
      </w:r>
      <w:r w:rsidRPr="0049610B">
        <w:t>amount to be awarded</w:t>
      </w:r>
      <w:r w:rsidR="00764C79" w:rsidRPr="0049610B">
        <w:t>;</w:t>
      </w:r>
    </w:p>
    <w:p w14:paraId="4018398B" w14:textId="77777777" w:rsidR="001C5D17" w:rsidRPr="0049610B" w:rsidRDefault="001C5D17" w:rsidP="009A57C3">
      <w:pPr>
        <w:pStyle w:val="GrantGuidelinesList"/>
        <w:ind w:left="1418" w:hanging="567"/>
      </w:pPr>
      <w:r w:rsidRPr="0049610B">
        <w:t>the duration of the grant</w:t>
      </w:r>
      <w:r w:rsidR="00764C79" w:rsidRPr="0049610B">
        <w:t>; and</w:t>
      </w:r>
    </w:p>
    <w:p w14:paraId="7C645ED6" w14:textId="77777777" w:rsidR="001C5D17" w:rsidRPr="0049610B" w:rsidRDefault="001C5D17" w:rsidP="009A57C3">
      <w:pPr>
        <w:pStyle w:val="GrantGuidelinesList"/>
        <w:ind w:left="1418" w:hanging="567"/>
      </w:pPr>
      <w:r w:rsidRPr="0049610B">
        <w:t xml:space="preserve">the terms and conditions of the grant. </w:t>
      </w:r>
    </w:p>
    <w:p w14:paraId="319733AD" w14:textId="77777777" w:rsidR="00BC70A5" w:rsidRDefault="00AC7EFC" w:rsidP="002972DF">
      <w:pPr>
        <w:pStyle w:val="GGGeneralSectionClause11"/>
      </w:pPr>
      <w:r w:rsidRPr="0049610B">
        <w:t>The ARC Act states that t</w:t>
      </w:r>
      <w:r w:rsidR="001C5D17" w:rsidRPr="0049610B">
        <w:t>he Minister must not approve</w:t>
      </w:r>
      <w:r w:rsidR="00C97AE5" w:rsidRPr="0049610B">
        <w:t xml:space="preserve"> a grant</w:t>
      </w:r>
      <w:r w:rsidR="001C5D17" w:rsidRPr="0049610B">
        <w:t xml:space="preserve"> for any application that fails to</w:t>
      </w:r>
      <w:r w:rsidR="00BC70A5">
        <w:t>:</w:t>
      </w:r>
    </w:p>
    <w:p w14:paraId="10A6381C" w14:textId="77777777" w:rsidR="00BC70A5" w:rsidRPr="00C05FC8" w:rsidRDefault="001C5D17" w:rsidP="00267A10">
      <w:pPr>
        <w:pStyle w:val="GrantGuidelinesList"/>
        <w:numPr>
          <w:ilvl w:val="0"/>
          <w:numId w:val="81"/>
        </w:numPr>
        <w:ind w:left="1418" w:hanging="567"/>
      </w:pPr>
      <w:r w:rsidRPr="00C05FC8">
        <w:t>meet the eligibility criteria</w:t>
      </w:r>
      <w:r w:rsidR="008D4E7B" w:rsidRPr="00C05FC8">
        <w:t xml:space="preserve">; </w:t>
      </w:r>
    </w:p>
    <w:p w14:paraId="53C34FDB" w14:textId="77777777" w:rsidR="00BC70A5" w:rsidRPr="0032201A" w:rsidRDefault="00576C48" w:rsidP="009A57C3">
      <w:pPr>
        <w:pStyle w:val="GrantGuidelinesList"/>
        <w:ind w:left="1418" w:hanging="567"/>
      </w:pPr>
      <w:r w:rsidRPr="0032201A">
        <w:t>comply with the assessment process</w:t>
      </w:r>
      <w:r w:rsidR="008D4E7B" w:rsidRPr="0032201A">
        <w:t xml:space="preserve">; </w:t>
      </w:r>
      <w:r w:rsidR="00A05242">
        <w:t>and</w:t>
      </w:r>
    </w:p>
    <w:p w14:paraId="06DB5B8E" w14:textId="77777777" w:rsidR="001C5D17" w:rsidRPr="00BC70A5" w:rsidRDefault="009054F6" w:rsidP="009A57C3">
      <w:pPr>
        <w:pStyle w:val="GrantGuidelinesList"/>
        <w:ind w:left="1418" w:hanging="567"/>
      </w:pPr>
      <w:r w:rsidRPr="00C62650">
        <w:t>satisfy</w:t>
      </w:r>
      <w:r w:rsidR="00576C48" w:rsidRPr="00BC70A5">
        <w:t xml:space="preserve"> the requirements for financial assistance.</w:t>
      </w:r>
      <w:r w:rsidR="001C5D17" w:rsidRPr="00BC70A5">
        <w:t xml:space="preserve"> </w:t>
      </w:r>
    </w:p>
    <w:p w14:paraId="4AB1ACB0" w14:textId="77777777" w:rsidR="002B64D8" w:rsidRDefault="002B64D8">
      <w:pPr>
        <w:spacing w:after="0"/>
        <w:ind w:left="0"/>
        <w:rPr>
          <w:rFonts w:asciiTheme="majorHAnsi" w:eastAsiaTheme="majorEastAsia" w:hAnsiTheme="majorHAnsi" w:cstheme="majorBidi"/>
          <w:b/>
          <w:bCs/>
          <w:color w:val="1F497D" w:themeColor="text2"/>
          <w:sz w:val="30"/>
          <w:szCs w:val="30"/>
          <w:lang w:eastAsia="en-US"/>
        </w:rPr>
      </w:pPr>
      <w:bookmarkStart w:id="82" w:name="_Toc10472137"/>
      <w:bookmarkStart w:id="83" w:name="_Toc10472138"/>
      <w:bookmarkEnd w:id="82"/>
      <w:bookmarkEnd w:id="83"/>
      <w:r>
        <w:br w:type="page"/>
      </w:r>
    </w:p>
    <w:p w14:paraId="104771F4" w14:textId="37296919" w:rsidR="001C5D17" w:rsidRPr="000B7C85" w:rsidRDefault="001C5D17" w:rsidP="0030107C">
      <w:pPr>
        <w:pStyle w:val="GrantGuidelinesHeading1"/>
      </w:pPr>
      <w:bookmarkStart w:id="84" w:name="_Toc12542246"/>
      <w:bookmarkStart w:id="85" w:name="_Toc20141094"/>
      <w:r w:rsidRPr="000B7C85">
        <w:lastRenderedPageBreak/>
        <w:t>Notification of application outcomes</w:t>
      </w:r>
      <w:bookmarkEnd w:id="84"/>
      <w:bookmarkEnd w:id="85"/>
    </w:p>
    <w:p w14:paraId="5494A116" w14:textId="47EC3A12" w:rsidR="00806D09" w:rsidRPr="0049610B" w:rsidRDefault="0009180E" w:rsidP="00581A94">
      <w:pPr>
        <w:pStyle w:val="GGGeneralSectionClause11"/>
      </w:pPr>
      <w:r>
        <w:t>We will advise you</w:t>
      </w:r>
      <w:r w:rsidRPr="00B72EE8">
        <w:t xml:space="preserve"> of the outcome of </w:t>
      </w:r>
      <w:r>
        <w:t xml:space="preserve">Your </w:t>
      </w:r>
      <w:r w:rsidRPr="002E0C03">
        <w:t xml:space="preserve">application </w:t>
      </w:r>
      <w:r w:rsidR="001C5D17" w:rsidRPr="00E55CDB">
        <w:t>via RMS, following a decision by the Minister.</w:t>
      </w:r>
      <w:r w:rsidR="00806D09" w:rsidRPr="00E55CDB">
        <w:t xml:space="preserve"> </w:t>
      </w:r>
    </w:p>
    <w:p w14:paraId="64F4ABF8" w14:textId="5B4BF8E2" w:rsidR="001C5D17" w:rsidRPr="009C075D" w:rsidRDefault="001C5D17" w:rsidP="002972DF">
      <w:pPr>
        <w:pStyle w:val="GGGeneralSectionClause11"/>
      </w:pPr>
      <w:r w:rsidRPr="0049610B">
        <w:t xml:space="preserve">If </w:t>
      </w:r>
      <w:r w:rsidR="00C83205" w:rsidRPr="0049610B">
        <w:t>You</w:t>
      </w:r>
      <w:r w:rsidRPr="0049610B">
        <w:t xml:space="preserve"> are unsuccessful</w:t>
      </w:r>
      <w:r w:rsidR="008D4E7B" w:rsidRPr="0049610B">
        <w:t>,</w:t>
      </w:r>
      <w:r w:rsidRPr="0049610B">
        <w:t xml:space="preserve"> </w:t>
      </w:r>
      <w:r w:rsidR="00C83205" w:rsidRPr="0049610B">
        <w:t>You</w:t>
      </w:r>
      <w:r w:rsidRPr="0049610B">
        <w:t xml:space="preserve"> </w:t>
      </w:r>
      <w:r w:rsidR="005221E8" w:rsidRPr="0049610B">
        <w:t xml:space="preserve">may be able to </w:t>
      </w:r>
      <w:r w:rsidRPr="0049610B">
        <w:t>submit a new application for the same</w:t>
      </w:r>
      <w:r w:rsidR="00620064" w:rsidRPr="0049610B">
        <w:t xml:space="preserve">, </w:t>
      </w:r>
      <w:r w:rsidR="003A6F68" w:rsidRPr="0049610B">
        <w:t>or similar</w:t>
      </w:r>
      <w:r w:rsidR="00620064" w:rsidRPr="0049610B">
        <w:t>,</w:t>
      </w:r>
      <w:r w:rsidRPr="0049610B">
        <w:t xml:space="preserve"> </w:t>
      </w:r>
      <w:r w:rsidR="00620064" w:rsidRPr="0049610B">
        <w:t xml:space="preserve">research </w:t>
      </w:r>
      <w:r w:rsidR="006C537B">
        <w:t>application</w:t>
      </w:r>
      <w:r w:rsidRPr="0049610B">
        <w:t xml:space="preserve"> in </w:t>
      </w:r>
      <w:r w:rsidR="00D430A4" w:rsidRPr="0049610B">
        <w:t>f</w:t>
      </w:r>
      <w:r w:rsidRPr="0049610B">
        <w:t>uture grant opportunit</w:t>
      </w:r>
      <w:r w:rsidR="002D169E">
        <w:t>ies</w:t>
      </w:r>
      <w:r w:rsidR="00620064" w:rsidRPr="0049610B">
        <w:t>.</w:t>
      </w:r>
      <w:r w:rsidR="006F633D" w:rsidRPr="0049610B">
        <w:t xml:space="preserve"> This will depend on the specific</w:t>
      </w:r>
      <w:r w:rsidR="00680832">
        <w:t xml:space="preserve"> provisions</w:t>
      </w:r>
      <w:r w:rsidR="006F633D" w:rsidRPr="0049610B">
        <w:t xml:space="preserve"> of the grant opportunity </w:t>
      </w:r>
      <w:r w:rsidR="00C83205" w:rsidRPr="0049610B">
        <w:t>You</w:t>
      </w:r>
      <w:r w:rsidR="006F633D" w:rsidRPr="0049610B">
        <w:t xml:space="preserve"> are applying for. </w:t>
      </w:r>
      <w:r w:rsidR="00C83205" w:rsidRPr="0049610B">
        <w:t>You</w:t>
      </w:r>
      <w:r w:rsidRPr="0049610B">
        <w:t xml:space="preserve"> should include new or more </w:t>
      </w:r>
      <w:r w:rsidRPr="009C075D">
        <w:t xml:space="preserve">information to address any weaknesses that may have prevented </w:t>
      </w:r>
      <w:r w:rsidR="00C83205" w:rsidRPr="009C075D">
        <w:t>You</w:t>
      </w:r>
      <w:r w:rsidRPr="009C075D">
        <w:t>r previous application from being successful.</w:t>
      </w:r>
    </w:p>
    <w:p w14:paraId="19764747" w14:textId="77777777" w:rsidR="00C91845" w:rsidRPr="009C075D" w:rsidRDefault="00C91845" w:rsidP="00C833CA">
      <w:pPr>
        <w:pStyle w:val="GGGeneralSectionClause11"/>
      </w:pPr>
      <w:r w:rsidRPr="009C075D">
        <w:t>If Your application is found to be ineligible, You will be notified of this through RMS.</w:t>
      </w:r>
    </w:p>
    <w:p w14:paraId="69991DC5" w14:textId="77777777" w:rsidR="000D5887" w:rsidRPr="008D4E7B" w:rsidRDefault="000D5887" w:rsidP="00220D8B">
      <w:pPr>
        <w:pStyle w:val="GrantGuidelinesHeading2"/>
      </w:pPr>
      <w:bookmarkStart w:id="86" w:name="_Toc12542247"/>
      <w:bookmarkStart w:id="87" w:name="_Toc20141095"/>
      <w:r w:rsidRPr="008D4E7B">
        <w:t>Feedback on Your application</w:t>
      </w:r>
      <w:bookmarkEnd w:id="86"/>
      <w:bookmarkEnd w:id="87"/>
      <w:r>
        <w:t xml:space="preserve"> </w:t>
      </w:r>
    </w:p>
    <w:p w14:paraId="32180A80" w14:textId="1EB177CF" w:rsidR="001C5D17" w:rsidRPr="00E55CDB" w:rsidRDefault="00892769" w:rsidP="002972DF">
      <w:pPr>
        <w:pStyle w:val="GGGeneralSectionClause11"/>
      </w:pPr>
      <w:r>
        <w:t>F</w:t>
      </w:r>
      <w:r w:rsidR="001C5D17" w:rsidRPr="00E55CDB">
        <w:t xml:space="preserve">eedback </w:t>
      </w:r>
      <w:r w:rsidR="008D4E7B">
        <w:t>will be</w:t>
      </w:r>
      <w:r w:rsidR="00881E7C">
        <w:t xml:space="preserve"> provided </w:t>
      </w:r>
      <w:r w:rsidR="00D5174F">
        <w:t>on</w:t>
      </w:r>
      <w:r w:rsidRPr="00185198">
        <w:t xml:space="preserve"> </w:t>
      </w:r>
      <w:r w:rsidR="00D5174F" w:rsidRPr="00185198">
        <w:t>eligible</w:t>
      </w:r>
      <w:r w:rsidR="00D5174F" w:rsidRPr="00D5174F">
        <w:t xml:space="preserve"> </w:t>
      </w:r>
      <w:r w:rsidRPr="00185198">
        <w:t>application</w:t>
      </w:r>
      <w:r>
        <w:t>s</w:t>
      </w:r>
      <w:r w:rsidRPr="00185198">
        <w:t xml:space="preserve"> </w:t>
      </w:r>
      <w:r w:rsidR="00D5174F">
        <w:t>through RMS</w:t>
      </w:r>
      <w:r w:rsidR="00881E7C">
        <w:t>.</w:t>
      </w:r>
    </w:p>
    <w:p w14:paraId="3DED02C8" w14:textId="77777777" w:rsidR="008A081E" w:rsidRDefault="008A081E" w:rsidP="0030107C">
      <w:pPr>
        <w:pStyle w:val="GrantGuidelinesHeading1"/>
      </w:pPr>
      <w:bookmarkStart w:id="88" w:name="_Toc12542248"/>
      <w:bookmarkStart w:id="89" w:name="_Toc20141096"/>
      <w:r>
        <w:t>Successful grant applications</w:t>
      </w:r>
      <w:bookmarkEnd w:id="88"/>
      <w:bookmarkEnd w:id="89"/>
    </w:p>
    <w:p w14:paraId="489091E4" w14:textId="77777777" w:rsidR="001C5D17" w:rsidRPr="00220D8B" w:rsidRDefault="001C5D17" w:rsidP="00220D8B">
      <w:pPr>
        <w:pStyle w:val="GrantGuidelinesHeading2"/>
      </w:pPr>
      <w:bookmarkStart w:id="90" w:name="_Toc12542249"/>
      <w:bookmarkStart w:id="91" w:name="_Toc20141097"/>
      <w:r w:rsidRPr="00220D8B">
        <w:t>The grant agreement</w:t>
      </w:r>
      <w:bookmarkEnd w:id="90"/>
      <w:bookmarkEnd w:id="91"/>
    </w:p>
    <w:p w14:paraId="6D39AC7F" w14:textId="77777777" w:rsidR="00806D09" w:rsidRPr="0049610B" w:rsidRDefault="008A081E" w:rsidP="002972DF">
      <w:pPr>
        <w:pStyle w:val="GGGeneralSectionClause11"/>
      </w:pPr>
      <w:r w:rsidRPr="0049610B">
        <w:t xml:space="preserve">If </w:t>
      </w:r>
      <w:r w:rsidR="00C83205" w:rsidRPr="0049610B">
        <w:t>You</w:t>
      </w:r>
      <w:r w:rsidR="00806D09" w:rsidRPr="0049610B">
        <w:t xml:space="preserve"> are </w:t>
      </w:r>
      <w:r w:rsidRPr="0049610B">
        <w:t>successful,</w:t>
      </w:r>
      <w:r w:rsidR="00806D09" w:rsidRPr="0049610B">
        <w:t xml:space="preserve"> </w:t>
      </w:r>
      <w:r w:rsidR="00C83205" w:rsidRPr="0049610B">
        <w:t>You</w:t>
      </w:r>
      <w:r w:rsidR="001C5D17" w:rsidRPr="0049610B">
        <w:t xml:space="preserve"> must enter into a legally binding grant agreement with the Commonwealth represented by</w:t>
      </w:r>
      <w:r w:rsidR="00243EA0" w:rsidRPr="0049610B">
        <w:t xml:space="preserve"> the ARC</w:t>
      </w:r>
      <w:r w:rsidR="001C5D17" w:rsidRPr="0049610B">
        <w:t xml:space="preserve">. </w:t>
      </w:r>
    </w:p>
    <w:p w14:paraId="589B67B7" w14:textId="37A194B2" w:rsidR="001C5D17" w:rsidRPr="009C075D" w:rsidRDefault="001C5D17" w:rsidP="00C833CA">
      <w:pPr>
        <w:pStyle w:val="GGGeneralSectionClause11"/>
      </w:pPr>
      <w:r w:rsidRPr="0049610B">
        <w:t xml:space="preserve">We use the ARC Discovery Program grant agreement </w:t>
      </w:r>
      <w:r w:rsidR="00451565">
        <w:t>which</w:t>
      </w:r>
      <w:r w:rsidR="00451565" w:rsidRPr="0049610B">
        <w:t xml:space="preserve"> </w:t>
      </w:r>
      <w:r w:rsidR="00815D79" w:rsidRPr="0049610B">
        <w:t xml:space="preserve">contains </w:t>
      </w:r>
      <w:r w:rsidRPr="0049610B">
        <w:t xml:space="preserve">standard terms and conditions that cannot be changed. </w:t>
      </w:r>
      <w:r w:rsidR="00451565">
        <w:t>A sample</w:t>
      </w:r>
      <w:r w:rsidR="008D7ABB" w:rsidRPr="0049610B">
        <w:t xml:space="preserve"> g</w:t>
      </w:r>
      <w:r w:rsidR="000B146F" w:rsidRPr="0049610B">
        <w:t xml:space="preserve">rant agreement is available on </w:t>
      </w:r>
      <w:hyperlink r:id="rId34" w:history="1">
        <w:r w:rsidR="001B60F9" w:rsidRPr="00F053F0">
          <w:rPr>
            <w:rStyle w:val="Hyperlink"/>
            <w:rFonts w:ascii="Calibri" w:hAnsi="Calibri" w:cstheme="minorBidi"/>
          </w:rPr>
          <w:t>GrantConnect</w:t>
        </w:r>
      </w:hyperlink>
      <w:r w:rsidR="000B146F" w:rsidRPr="0049610B">
        <w:t xml:space="preserve">. </w:t>
      </w:r>
      <w:r w:rsidRPr="0049610B">
        <w:t xml:space="preserve">Any </w:t>
      </w:r>
      <w:r w:rsidR="005C6F6D">
        <w:t>special</w:t>
      </w:r>
      <w:r w:rsidR="005C6F6D" w:rsidRPr="0049610B">
        <w:t xml:space="preserve"> </w:t>
      </w:r>
      <w:r w:rsidRPr="0049610B">
        <w:t xml:space="preserve">conditions attached to the grant will be identified in the </w:t>
      </w:r>
      <w:r w:rsidR="009D1812" w:rsidRPr="0049610B">
        <w:t>g</w:t>
      </w:r>
      <w:r w:rsidRPr="0049610B">
        <w:t xml:space="preserve">rant </w:t>
      </w:r>
      <w:r w:rsidR="009D1812" w:rsidRPr="0049610B">
        <w:t>o</w:t>
      </w:r>
      <w:r w:rsidRPr="0049610B">
        <w:t>ffer.</w:t>
      </w:r>
    </w:p>
    <w:p w14:paraId="5CE6C0C1" w14:textId="77777777" w:rsidR="000B7C85" w:rsidRPr="009C075D" w:rsidRDefault="00C83205">
      <w:pPr>
        <w:pStyle w:val="GGGeneralSectionClause11"/>
      </w:pPr>
      <w:r w:rsidRPr="009C075D">
        <w:t>You</w:t>
      </w:r>
      <w:r w:rsidR="00912C16" w:rsidRPr="009C075D">
        <w:t xml:space="preserve"> will have 28 calendar d</w:t>
      </w:r>
      <w:r w:rsidR="000B7C85" w:rsidRPr="009C075D">
        <w:t xml:space="preserve">ays from the date of </w:t>
      </w:r>
      <w:r w:rsidR="00D7417E" w:rsidRPr="009C075D">
        <w:t>the grant offer</w:t>
      </w:r>
      <w:r w:rsidR="000B7C85" w:rsidRPr="009C075D">
        <w:t xml:space="preserve"> to execute this grant agreement with the Commonwealth. </w:t>
      </w:r>
    </w:p>
    <w:p w14:paraId="1B7D8DD3" w14:textId="2A8DC206" w:rsidR="000B7C85" w:rsidRPr="009C075D" w:rsidRDefault="000B7C85" w:rsidP="00FB4302">
      <w:pPr>
        <w:pStyle w:val="GGGeneralSectionClause11"/>
      </w:pPr>
      <w:r w:rsidRPr="009C075D">
        <w:t xml:space="preserve">We must execute a grant agreement with </w:t>
      </w:r>
      <w:r w:rsidR="00C83205" w:rsidRPr="009C075D">
        <w:t>You</w:t>
      </w:r>
      <w:r w:rsidRPr="009C075D">
        <w:t xml:space="preserve"> before </w:t>
      </w:r>
      <w:r w:rsidR="003020B4" w:rsidRPr="009C075D">
        <w:t>We</w:t>
      </w:r>
      <w:r w:rsidRPr="009C075D">
        <w:t xml:space="preserve"> can make any payments. We are not responsible for any of </w:t>
      </w:r>
      <w:r w:rsidR="00C83205" w:rsidRPr="009C075D">
        <w:t>You</w:t>
      </w:r>
      <w:r w:rsidRPr="009C075D">
        <w:t xml:space="preserve">r project expenditure until a grant agreement is executed. </w:t>
      </w:r>
      <w:r w:rsidR="00C83205" w:rsidRPr="009C075D">
        <w:t>You</w:t>
      </w:r>
      <w:r w:rsidRPr="009C075D">
        <w:t xml:space="preserve"> must not start any activiti</w:t>
      </w:r>
      <w:r w:rsidR="004E5571" w:rsidRPr="009C075D">
        <w:t>es until all third</w:t>
      </w:r>
      <w:r w:rsidR="005B1C16" w:rsidRPr="009C075D">
        <w:t xml:space="preserve"> party agreements are executed. </w:t>
      </w:r>
    </w:p>
    <w:p w14:paraId="591550BE" w14:textId="0721EFB3" w:rsidR="00B747A3" w:rsidRPr="00F72D27" w:rsidRDefault="00B747A3" w:rsidP="004A2F0C">
      <w:pPr>
        <w:pStyle w:val="GrantGuidelinesHeading2"/>
      </w:pPr>
      <w:bookmarkStart w:id="92" w:name="_Toc521052966"/>
      <w:bookmarkStart w:id="93" w:name="_Toc520714207"/>
      <w:bookmarkStart w:id="94" w:name="_Toc12542250"/>
      <w:bookmarkStart w:id="95" w:name="_Toc20141098"/>
      <w:r w:rsidRPr="00F72D27">
        <w:t>Specific research policies and practices</w:t>
      </w:r>
      <w:bookmarkEnd w:id="92"/>
      <w:bookmarkEnd w:id="93"/>
      <w:bookmarkEnd w:id="94"/>
      <w:bookmarkEnd w:id="95"/>
    </w:p>
    <w:p w14:paraId="30B99913" w14:textId="25E6DAE7" w:rsidR="000B7C85" w:rsidRPr="0049610B" w:rsidRDefault="00C83205" w:rsidP="002972DF">
      <w:pPr>
        <w:pStyle w:val="GGGeneralSectionClause11"/>
      </w:pPr>
      <w:r w:rsidRPr="0049610B">
        <w:t>You</w:t>
      </w:r>
      <w:r w:rsidR="000B7C85" w:rsidRPr="0049610B">
        <w:t xml:space="preserve"> and each participant are required to be compliant with all relevant laws and regulations. In particular, </w:t>
      </w:r>
      <w:r w:rsidRPr="0049610B">
        <w:t>You</w:t>
      </w:r>
      <w:r w:rsidR="000B7C85" w:rsidRPr="0049610B">
        <w:t xml:space="preserve"> must certify</w:t>
      </w:r>
      <w:r w:rsidR="00764C79" w:rsidRPr="0049610B">
        <w:t xml:space="preserve"> </w:t>
      </w:r>
      <w:r w:rsidR="000B7C85" w:rsidRPr="0049610B">
        <w:t xml:space="preserve">in </w:t>
      </w:r>
      <w:r w:rsidRPr="0049610B">
        <w:t>You</w:t>
      </w:r>
      <w:r w:rsidR="000B7C85" w:rsidRPr="0049610B">
        <w:t xml:space="preserve">r application that </w:t>
      </w:r>
      <w:r w:rsidRPr="0049610B">
        <w:t>You</w:t>
      </w:r>
      <w:r w:rsidR="000B7C85" w:rsidRPr="0049610B">
        <w:t xml:space="preserve"> comply with the following requirements</w:t>
      </w:r>
      <w:r w:rsidR="00870A50" w:rsidRPr="0049610B">
        <w:t>.</w:t>
      </w:r>
    </w:p>
    <w:p w14:paraId="5B322D4A" w14:textId="77777777" w:rsidR="000B7C85" w:rsidRPr="00767305" w:rsidRDefault="000B7C85" w:rsidP="004A2F0C">
      <w:pPr>
        <w:pStyle w:val="GrantGuidelinesHeading3"/>
      </w:pPr>
      <w:bookmarkStart w:id="96" w:name="_Toc12542251"/>
      <w:bookmarkStart w:id="97" w:name="_Toc20141099"/>
      <w:r w:rsidRPr="00767305">
        <w:t>Ethics and Research Practices</w:t>
      </w:r>
      <w:bookmarkEnd w:id="96"/>
      <w:bookmarkEnd w:id="97"/>
    </w:p>
    <w:p w14:paraId="4D2D0AD1" w14:textId="24134E29" w:rsidR="00FB3E50" w:rsidRPr="0049610B" w:rsidRDefault="000B7C85" w:rsidP="00B1100C">
      <w:pPr>
        <w:pStyle w:val="GGGeneralSectionClause11"/>
      </w:pPr>
      <w:r w:rsidRPr="00E55CDB">
        <w:t xml:space="preserve">All applications and ARC-funded research projects must </w:t>
      </w:r>
      <w:r w:rsidR="00A85D0A">
        <w:t xml:space="preserve">comply </w:t>
      </w:r>
      <w:r w:rsidR="00E0598B">
        <w:t>with</w:t>
      </w:r>
      <w:r w:rsidR="00E0598B" w:rsidRPr="00E55CDB">
        <w:t xml:space="preserve"> </w:t>
      </w:r>
      <w:r w:rsidRPr="00E55CDB">
        <w:t xml:space="preserve">the </w:t>
      </w:r>
      <w:r w:rsidR="000A7012">
        <w:t xml:space="preserve">requirements specified in </w:t>
      </w:r>
      <w:r w:rsidRPr="00E55CDB">
        <w:t xml:space="preserve">the </w:t>
      </w:r>
      <w:r w:rsidR="00DA2D90">
        <w:t xml:space="preserve">ethics and research </w:t>
      </w:r>
      <w:r w:rsidR="00344248">
        <w:t xml:space="preserve">codes, </w:t>
      </w:r>
      <w:r w:rsidR="00DA2D90">
        <w:t xml:space="preserve">practices </w:t>
      </w:r>
      <w:r w:rsidR="00344248">
        <w:t xml:space="preserve">and </w:t>
      </w:r>
      <w:r w:rsidR="00DA2D90">
        <w:t>polic</w:t>
      </w:r>
      <w:r w:rsidR="00B747A3">
        <w:t xml:space="preserve">ies on the </w:t>
      </w:r>
      <w:hyperlink r:id="rId35" w:history="1">
        <w:r w:rsidR="00B747A3" w:rsidRPr="00B747A3">
          <w:rPr>
            <w:rStyle w:val="Hyperlink"/>
            <w:rFonts w:ascii="Calibri" w:hAnsi="Calibri" w:cstheme="minorBidi"/>
          </w:rPr>
          <w:t>ARC website</w:t>
        </w:r>
      </w:hyperlink>
      <w:r w:rsidR="0090266A">
        <w:t>.</w:t>
      </w:r>
    </w:p>
    <w:p w14:paraId="2D230CE1" w14:textId="577CDAFB" w:rsidR="000B7C85" w:rsidRPr="0055216A" w:rsidRDefault="000B7C85" w:rsidP="004A2F0C">
      <w:pPr>
        <w:pStyle w:val="GrantGuidelinesHeading3"/>
      </w:pPr>
      <w:bookmarkStart w:id="98" w:name="_Toc10472145"/>
      <w:bookmarkStart w:id="99" w:name="_Toc12542252"/>
      <w:bookmarkStart w:id="100" w:name="_Toc20141100"/>
      <w:bookmarkEnd w:id="98"/>
      <w:r w:rsidRPr="0055216A">
        <w:t>Intellectual Property</w:t>
      </w:r>
      <w:bookmarkEnd w:id="99"/>
      <w:bookmarkEnd w:id="100"/>
    </w:p>
    <w:p w14:paraId="34B1E350" w14:textId="123D37C0" w:rsidR="000B7C85" w:rsidRDefault="000B7C85" w:rsidP="002972DF">
      <w:pPr>
        <w:pStyle w:val="GGGeneralSectionClause11"/>
      </w:pPr>
      <w:r w:rsidRPr="00E55CDB">
        <w:t>We do not claim ownership of any intellectual property in an application or in any r</w:t>
      </w:r>
      <w:r w:rsidR="00A16643">
        <w:t>esearch arising from a project.</w:t>
      </w:r>
      <w:r w:rsidR="00A16643" w:rsidRPr="00A16643">
        <w:t xml:space="preserve"> </w:t>
      </w:r>
      <w:r w:rsidR="00A16643">
        <w:t>All research projects funded by us must comply with</w:t>
      </w:r>
      <w:r w:rsidR="00A16643" w:rsidRPr="00A16643">
        <w:t xml:space="preserve"> </w:t>
      </w:r>
      <w:r w:rsidR="00A16643">
        <w:t xml:space="preserve">practices and policies on the </w:t>
      </w:r>
      <w:hyperlink r:id="rId36" w:history="1">
        <w:r w:rsidR="00A16643" w:rsidRPr="00B747A3">
          <w:rPr>
            <w:rStyle w:val="Hyperlink"/>
            <w:rFonts w:ascii="Calibri" w:hAnsi="Calibri" w:cstheme="minorBidi"/>
          </w:rPr>
          <w:t>ARC website</w:t>
        </w:r>
      </w:hyperlink>
      <w:r w:rsidR="00A16643">
        <w:t>.</w:t>
      </w:r>
    </w:p>
    <w:p w14:paraId="33ABAF0F" w14:textId="5AE5675C" w:rsidR="000B7C85" w:rsidRPr="000B7C85" w:rsidRDefault="000B7C85" w:rsidP="00335B8B">
      <w:pPr>
        <w:pStyle w:val="GrantGuidelinesHeading3"/>
      </w:pPr>
      <w:bookmarkStart w:id="101" w:name="_Toc12542253"/>
      <w:bookmarkStart w:id="102" w:name="_Toc20141101"/>
      <w:r w:rsidRPr="000B7C85">
        <w:lastRenderedPageBreak/>
        <w:t>Pu</w:t>
      </w:r>
      <w:r w:rsidR="002F546A">
        <w:t>blication and dissemination of r</w:t>
      </w:r>
      <w:r w:rsidRPr="000B7C85">
        <w:t xml:space="preserve">esearch </w:t>
      </w:r>
      <w:r w:rsidR="002F546A">
        <w:t>o</w:t>
      </w:r>
      <w:r w:rsidRPr="000B7C85">
        <w:t xml:space="preserve">utputs </w:t>
      </w:r>
      <w:r w:rsidR="002F546A">
        <w:t>a</w:t>
      </w:r>
      <w:r w:rsidRPr="000B7C85">
        <w:t xml:space="preserve">nd </w:t>
      </w:r>
      <w:r w:rsidR="002F546A">
        <w:t>r</w:t>
      </w:r>
      <w:r w:rsidRPr="000B7C85">
        <w:t xml:space="preserve">esearch </w:t>
      </w:r>
      <w:r w:rsidR="002F546A">
        <w:t>d</w:t>
      </w:r>
      <w:r w:rsidRPr="000B7C85">
        <w:t>ata</w:t>
      </w:r>
      <w:bookmarkEnd w:id="101"/>
      <w:bookmarkEnd w:id="102"/>
    </w:p>
    <w:p w14:paraId="6A9E6C0A" w14:textId="267A8245" w:rsidR="008C2725" w:rsidRDefault="00DB234D" w:rsidP="00C833CA">
      <w:pPr>
        <w:pStyle w:val="GGGeneralSectionClause11"/>
      </w:pPr>
      <w:r>
        <w:t xml:space="preserve">All research projects funded by us must comply with the </w:t>
      </w:r>
      <w:r w:rsidRPr="009C075D">
        <w:rPr>
          <w:i/>
        </w:rPr>
        <w:t xml:space="preserve">ARC Open Access Policy </w:t>
      </w:r>
      <w:r>
        <w:t xml:space="preserve">on the dissemination of research findings, which is on </w:t>
      </w:r>
      <w:r w:rsidR="00AA57BD">
        <w:t xml:space="preserve">the </w:t>
      </w:r>
      <w:hyperlink r:id="rId37" w:history="1">
        <w:r w:rsidR="00AA57BD" w:rsidRPr="0064443F">
          <w:rPr>
            <w:rStyle w:val="Hyperlink"/>
            <w:rFonts w:ascii="Calibri" w:hAnsi="Calibri" w:cstheme="minorBidi"/>
          </w:rPr>
          <w:t>ARC</w:t>
        </w:r>
        <w:r w:rsidR="00A34104" w:rsidRPr="0064443F">
          <w:rPr>
            <w:rStyle w:val="Hyperlink"/>
            <w:rFonts w:ascii="Calibri" w:hAnsi="Calibri" w:cstheme="minorBidi"/>
          </w:rPr>
          <w:t xml:space="preserve"> website</w:t>
        </w:r>
      </w:hyperlink>
      <w:r w:rsidR="00A34104">
        <w:t xml:space="preserve">. </w:t>
      </w:r>
      <w:r w:rsidR="0068610E">
        <w:t>We</w:t>
      </w:r>
      <w:r>
        <w:t xml:space="preserve"> strongly encourage</w:t>
      </w:r>
      <w:r w:rsidR="008C2725">
        <w:t>:</w:t>
      </w:r>
    </w:p>
    <w:p w14:paraId="132A4CA0" w14:textId="5884A76B" w:rsidR="008C2725" w:rsidRDefault="00DB234D" w:rsidP="00267A10">
      <w:pPr>
        <w:pStyle w:val="GrantGuidelinesList"/>
        <w:numPr>
          <w:ilvl w:val="0"/>
          <w:numId w:val="97"/>
        </w:numPr>
        <w:ind w:left="1418" w:hanging="567"/>
      </w:pPr>
      <w:r>
        <w:t xml:space="preserve">the depositing of data arising from a </w:t>
      </w:r>
      <w:r w:rsidR="004173A1">
        <w:t>p</w:t>
      </w:r>
      <w:r w:rsidR="00C565D7">
        <w:t>roject</w:t>
      </w:r>
      <w:r>
        <w:t xml:space="preserve"> in an appropriate publicly accessible discipline and/or institutional repository</w:t>
      </w:r>
      <w:r w:rsidR="008C2725">
        <w:t>; and</w:t>
      </w:r>
    </w:p>
    <w:p w14:paraId="206BC8D7" w14:textId="22668DA0" w:rsidR="00DB234D" w:rsidRPr="00E55CDB" w:rsidRDefault="00DB234D" w:rsidP="00267A10">
      <w:pPr>
        <w:pStyle w:val="GrantGuidelinesList"/>
        <w:numPr>
          <w:ilvl w:val="0"/>
          <w:numId w:val="97"/>
        </w:numPr>
        <w:ind w:left="1418" w:hanging="567"/>
      </w:pPr>
      <w:r>
        <w:t>all participants applying for grants to have a</w:t>
      </w:r>
      <w:r w:rsidR="00F773E6">
        <w:t xml:space="preserve"> </w:t>
      </w:r>
      <w:r w:rsidR="00563B37">
        <w:t>Persistent</w:t>
      </w:r>
      <w:r w:rsidR="00F773E6">
        <w:t xml:space="preserve"> I</w:t>
      </w:r>
      <w:r w:rsidR="00563B37">
        <w:t>dentifier such as a</w:t>
      </w:r>
      <w:r>
        <w:t>n Open Researcher and Contributor I</w:t>
      </w:r>
      <w:r w:rsidR="00071D66">
        <w:t>dentifier</w:t>
      </w:r>
      <w:r>
        <w:t xml:space="preserve"> (ORCID</w:t>
      </w:r>
      <w:r w:rsidR="00F46C63">
        <w:t xml:space="preserve"> ID</w:t>
      </w:r>
      <w:r>
        <w:t>) in their RMS Profile.</w:t>
      </w:r>
    </w:p>
    <w:p w14:paraId="6204A689" w14:textId="0A7276F8" w:rsidR="00806D09" w:rsidRPr="00F61FA6" w:rsidRDefault="00806D09" w:rsidP="00220D8B">
      <w:pPr>
        <w:pStyle w:val="GrantGuidelinesHeading2"/>
      </w:pPr>
      <w:bookmarkStart w:id="103" w:name="_Toc12542254"/>
      <w:bookmarkStart w:id="104" w:name="_Toc20141102"/>
      <w:r w:rsidRPr="00F61FA6">
        <w:t xml:space="preserve">How </w:t>
      </w:r>
      <w:r w:rsidR="003020B4">
        <w:t>We</w:t>
      </w:r>
      <w:r w:rsidRPr="00F61FA6">
        <w:t xml:space="preserve"> pay the grant</w:t>
      </w:r>
      <w:bookmarkEnd w:id="103"/>
      <w:bookmarkEnd w:id="104"/>
    </w:p>
    <w:p w14:paraId="6775CC14" w14:textId="52E20489" w:rsidR="003423C2" w:rsidRPr="0049610B" w:rsidRDefault="003B5E7D" w:rsidP="00CC5AD7">
      <w:pPr>
        <w:pStyle w:val="GGGeneralSectionClause11"/>
      </w:pPr>
      <w:r w:rsidRPr="0049610B">
        <w:t>Payments will be made as set out in the grant agreement.</w:t>
      </w:r>
      <w:r w:rsidR="00CC5AD7" w:rsidRPr="00CC5AD7">
        <w:t xml:space="preserve"> </w:t>
      </w:r>
      <w:r w:rsidR="00CC5AD7" w:rsidRPr="009C075D">
        <w:t xml:space="preserve">Grant funding will typically be paid monthly through </w:t>
      </w:r>
      <w:r w:rsidR="00C8642A">
        <w:t>Our</w:t>
      </w:r>
      <w:r w:rsidR="00CC5AD7" w:rsidRPr="009C075D">
        <w:t xml:space="preserve"> payment system.</w:t>
      </w:r>
    </w:p>
    <w:p w14:paraId="2D231434" w14:textId="30329CC1" w:rsidR="003423C2" w:rsidRPr="0049610B" w:rsidRDefault="003423C2" w:rsidP="00C833CA">
      <w:pPr>
        <w:pStyle w:val="GGGeneralSectionClause11"/>
      </w:pPr>
      <w:r w:rsidRPr="0049610B">
        <w:t xml:space="preserve">The </w:t>
      </w:r>
      <w:r w:rsidR="00693006" w:rsidRPr="0049610B">
        <w:t>g</w:t>
      </w:r>
      <w:r w:rsidR="00E676CC" w:rsidRPr="0049610B">
        <w:t>rant</w:t>
      </w:r>
      <w:r w:rsidRPr="0049610B">
        <w:t xml:space="preserve"> </w:t>
      </w:r>
      <w:r w:rsidR="00693006" w:rsidRPr="0049610B">
        <w:t>o</w:t>
      </w:r>
      <w:r w:rsidRPr="0049610B">
        <w:t xml:space="preserve">ffer will specify the approved </w:t>
      </w:r>
      <w:r w:rsidR="00030E97">
        <w:t xml:space="preserve">grant </w:t>
      </w:r>
      <w:r w:rsidRPr="0049610B">
        <w:t xml:space="preserve">amount </w:t>
      </w:r>
      <w:r w:rsidR="00030E97">
        <w:t>to be paid</w:t>
      </w:r>
      <w:r w:rsidRPr="0049610B">
        <w:t xml:space="preserve">.  </w:t>
      </w:r>
    </w:p>
    <w:p w14:paraId="35CAC8D0" w14:textId="1CA4F0D9" w:rsidR="003423C2" w:rsidRPr="0049610B" w:rsidRDefault="004F3F83">
      <w:pPr>
        <w:pStyle w:val="GGGeneralSectionClause11"/>
      </w:pPr>
      <w:r w:rsidRPr="00DB0315">
        <w:rPr>
          <w:bCs/>
          <w:lang w:eastAsia="en-AU"/>
        </w:rPr>
        <w:t xml:space="preserve">We will not </w:t>
      </w:r>
      <w:r w:rsidR="00343454">
        <w:rPr>
          <w:bCs/>
          <w:lang w:eastAsia="en-AU"/>
        </w:rPr>
        <w:t>pay more than the approved</w:t>
      </w:r>
      <w:r w:rsidR="00030E97">
        <w:rPr>
          <w:bCs/>
          <w:lang w:eastAsia="en-AU"/>
        </w:rPr>
        <w:t xml:space="preserve"> grant</w:t>
      </w:r>
      <w:r w:rsidRPr="00DB0315">
        <w:rPr>
          <w:bCs/>
          <w:lang w:eastAsia="en-AU"/>
        </w:rPr>
        <w:t xml:space="preserve"> amount under any circumstances. If you incur extra </w:t>
      </w:r>
      <w:r>
        <w:rPr>
          <w:bCs/>
          <w:lang w:eastAsia="en-AU"/>
        </w:rPr>
        <w:t>costs</w:t>
      </w:r>
      <w:r w:rsidRPr="00DB0315">
        <w:rPr>
          <w:bCs/>
          <w:lang w:eastAsia="en-AU"/>
        </w:rPr>
        <w:t xml:space="preserve">, </w:t>
      </w:r>
      <w:r>
        <w:rPr>
          <w:bCs/>
          <w:lang w:eastAsia="en-AU"/>
        </w:rPr>
        <w:t>Y</w:t>
      </w:r>
      <w:r w:rsidRPr="00DB0315">
        <w:rPr>
          <w:bCs/>
          <w:lang w:eastAsia="en-AU"/>
        </w:rPr>
        <w:t xml:space="preserve">ou must </w:t>
      </w:r>
      <w:r>
        <w:rPr>
          <w:bCs/>
          <w:lang w:eastAsia="en-AU"/>
        </w:rPr>
        <w:t>meet them</w:t>
      </w:r>
      <w:r w:rsidR="00343454">
        <w:rPr>
          <w:bCs/>
          <w:lang w:eastAsia="en-AU"/>
        </w:rPr>
        <w:t>.</w:t>
      </w:r>
    </w:p>
    <w:p w14:paraId="475A3B32" w14:textId="36C61343" w:rsidR="00563B37" w:rsidRDefault="00563B37" w:rsidP="00863EEA">
      <w:pPr>
        <w:pStyle w:val="GGGeneralSectionClause11"/>
      </w:pPr>
      <w:r>
        <w:t>Grant funding may be indexed.</w:t>
      </w:r>
    </w:p>
    <w:p w14:paraId="29502147" w14:textId="1EDAB418" w:rsidR="007954FB" w:rsidRPr="009C075D" w:rsidRDefault="007954FB" w:rsidP="00863EEA">
      <w:pPr>
        <w:pStyle w:val="GGGeneralSectionClause11"/>
      </w:pPr>
      <w:r w:rsidRPr="009C075D">
        <w:t>O</w:t>
      </w:r>
      <w:r w:rsidR="003B5E7D" w:rsidRPr="009C075D">
        <w:t xml:space="preserve">nce the grant agreement is </w:t>
      </w:r>
      <w:r w:rsidR="00030E97">
        <w:t>executed</w:t>
      </w:r>
      <w:r w:rsidR="00030E97" w:rsidRPr="009C075D">
        <w:t xml:space="preserve"> </w:t>
      </w:r>
      <w:r w:rsidR="003B5E7D" w:rsidRPr="009C075D">
        <w:t>by the Commonwealth</w:t>
      </w:r>
      <w:r w:rsidR="00D74E2D" w:rsidRPr="009C075D">
        <w:t xml:space="preserve"> payment will be made </w:t>
      </w:r>
      <w:r w:rsidRPr="009C075D">
        <w:t>on</w:t>
      </w:r>
      <w:r w:rsidR="00D74E2D" w:rsidRPr="009C075D">
        <w:t xml:space="preserve"> the next available</w:t>
      </w:r>
      <w:r w:rsidRPr="009C075D">
        <w:t xml:space="preserve"> date for grant payments</w:t>
      </w:r>
      <w:r w:rsidR="001804A0" w:rsidRPr="009C075D">
        <w:t xml:space="preserve"> after the grant commencement date</w:t>
      </w:r>
      <w:r w:rsidRPr="009C075D">
        <w:t>.</w:t>
      </w:r>
    </w:p>
    <w:p w14:paraId="021968E1" w14:textId="16FD548C" w:rsidR="003B5E7D" w:rsidRPr="0049610B" w:rsidRDefault="003B5E7D">
      <w:pPr>
        <w:pStyle w:val="GGGeneralSectionClause11"/>
      </w:pPr>
      <w:r w:rsidRPr="009C075D">
        <w:t xml:space="preserve">Any grant awarded will be subject to sufficient </w:t>
      </w:r>
      <w:r w:rsidRPr="0049610B">
        <w:t xml:space="preserve">funds being available for the </w:t>
      </w:r>
      <w:r w:rsidR="00C565D7" w:rsidRPr="0049610B">
        <w:t>project</w:t>
      </w:r>
      <w:r w:rsidRPr="0049610B">
        <w:t xml:space="preserve">, the provisions of the ARC Act and </w:t>
      </w:r>
      <w:r w:rsidR="00030E97">
        <w:t xml:space="preserve">the </w:t>
      </w:r>
      <w:r w:rsidRPr="0049610B">
        <w:t xml:space="preserve">continued satisfactory progress of the </w:t>
      </w:r>
      <w:r w:rsidR="00693006" w:rsidRPr="0049610B">
        <w:t>project</w:t>
      </w:r>
      <w:r w:rsidRPr="0049610B">
        <w:t>.</w:t>
      </w:r>
    </w:p>
    <w:p w14:paraId="793DB603" w14:textId="77777777" w:rsidR="00645472" w:rsidRDefault="00645472" w:rsidP="00563B37">
      <w:pPr>
        <w:pStyle w:val="GrantGuidelinesHeading3"/>
      </w:pPr>
      <w:bookmarkStart w:id="105" w:name="_Toc514331406"/>
      <w:bookmarkStart w:id="106" w:name="_Toc12542255"/>
      <w:bookmarkStart w:id="107" w:name="_Toc20141103"/>
      <w:r>
        <w:t>Grants Payments and GST</w:t>
      </w:r>
      <w:bookmarkEnd w:id="105"/>
      <w:bookmarkEnd w:id="106"/>
      <w:bookmarkEnd w:id="107"/>
    </w:p>
    <w:p w14:paraId="0E6C13F3" w14:textId="733C6A56" w:rsidR="00645472" w:rsidRDefault="003B5E7D" w:rsidP="00645472">
      <w:pPr>
        <w:pStyle w:val="GGGeneralSectionClause11"/>
      </w:pPr>
      <w:r w:rsidRPr="0049610B">
        <w:t xml:space="preserve">All amounts referred to in these grant guidelines are exclusive of </w:t>
      </w:r>
      <w:r w:rsidR="006833B8">
        <w:t>the goods and services tax (</w:t>
      </w:r>
      <w:r w:rsidRPr="0049610B">
        <w:t>GST</w:t>
      </w:r>
      <w:r w:rsidR="006833B8">
        <w:t>)</w:t>
      </w:r>
      <w:r w:rsidRPr="0049610B">
        <w:t>, unless expressly stated otherwise.</w:t>
      </w:r>
    </w:p>
    <w:p w14:paraId="5C5E7FCF" w14:textId="7671D675" w:rsidR="00645472" w:rsidRDefault="00645472" w:rsidP="00645472">
      <w:pPr>
        <w:pStyle w:val="GGGeneralSectionClause11"/>
      </w:pPr>
      <w:r w:rsidRPr="0049610B" w:rsidDel="00645472">
        <w:t xml:space="preserve">You are responsible for any and all financial and taxation implications associated with </w:t>
      </w:r>
      <w:r w:rsidRPr="009C075D" w:rsidDel="00645472">
        <w:t>receiving funds.</w:t>
      </w:r>
    </w:p>
    <w:p w14:paraId="40093C2F" w14:textId="3747DF1F" w:rsidR="00C86DC1" w:rsidRDefault="00C86DC1" w:rsidP="0030107C">
      <w:pPr>
        <w:pStyle w:val="GrantGuidelinesHeading1"/>
      </w:pPr>
      <w:bookmarkStart w:id="108" w:name="_Toc12542256"/>
      <w:bookmarkStart w:id="109" w:name="_Toc20141104"/>
      <w:r>
        <w:t>Announcement of grants</w:t>
      </w:r>
      <w:bookmarkEnd w:id="108"/>
      <w:bookmarkEnd w:id="109"/>
    </w:p>
    <w:p w14:paraId="3D56AA22" w14:textId="4500A2EF" w:rsidR="00C86DC1" w:rsidRPr="0049610B" w:rsidDel="00457E6C" w:rsidRDefault="00C86DC1" w:rsidP="002972DF">
      <w:pPr>
        <w:pStyle w:val="GGGeneralSectionClause11"/>
      </w:pPr>
      <w:r w:rsidRPr="0049610B">
        <w:t>If</w:t>
      </w:r>
      <w:r w:rsidRPr="0049610B" w:rsidDel="00457E6C">
        <w:t xml:space="preserve"> successful, </w:t>
      </w:r>
      <w:r w:rsidR="00C83205" w:rsidRPr="0049610B">
        <w:t>You</w:t>
      </w:r>
      <w:r w:rsidRPr="0049610B" w:rsidDel="00457E6C">
        <w:t xml:space="preserve">r grant </w:t>
      </w:r>
      <w:r w:rsidRPr="0049610B" w:rsidDel="0035202F">
        <w:t>will be</w:t>
      </w:r>
      <w:r w:rsidR="00820B2B" w:rsidRPr="0049610B">
        <w:t xml:space="preserve"> listed on </w:t>
      </w:r>
      <w:hyperlink r:id="rId38" w:history="1">
        <w:r w:rsidRPr="0064443F" w:rsidDel="00457E6C">
          <w:rPr>
            <w:rStyle w:val="Hyperlink"/>
            <w:rFonts w:ascii="Calibri" w:hAnsi="Calibri" w:cstheme="minorBidi"/>
          </w:rPr>
          <w:t>GrantConnect</w:t>
        </w:r>
      </w:hyperlink>
      <w:r w:rsidRPr="0049610B" w:rsidDel="00457E6C">
        <w:t xml:space="preserve"> </w:t>
      </w:r>
      <w:r w:rsidRPr="0049610B">
        <w:t>21</w:t>
      </w:r>
      <w:r w:rsidRPr="0049610B" w:rsidDel="00457E6C">
        <w:t xml:space="preserve"> </w:t>
      </w:r>
      <w:r w:rsidRPr="0049610B">
        <w:t xml:space="preserve">calendar </w:t>
      </w:r>
      <w:r w:rsidRPr="0049610B" w:rsidDel="00457E6C">
        <w:t xml:space="preserve">days after the date of effect as required by Section 5.3 of the CGRGs. </w:t>
      </w:r>
    </w:p>
    <w:p w14:paraId="40C9AE6C" w14:textId="5C7E1A69" w:rsidR="00C86DC1" w:rsidRPr="00E55CDB" w:rsidRDefault="00C86DC1" w:rsidP="00C833CA">
      <w:pPr>
        <w:pStyle w:val="GGGeneralSectionClause11"/>
      </w:pPr>
      <w:r w:rsidRPr="00E55CDB">
        <w:t xml:space="preserve">We </w:t>
      </w:r>
      <w:r w:rsidR="007852D4">
        <w:t>will</w:t>
      </w:r>
      <w:r w:rsidRPr="00E55CDB">
        <w:t xml:space="preserve"> publicise and report offers and grants awarded, including the following information about the project: </w:t>
      </w:r>
    </w:p>
    <w:p w14:paraId="1435376F" w14:textId="77777777" w:rsidR="00C86DC1" w:rsidRDefault="00C83205" w:rsidP="00637F45">
      <w:pPr>
        <w:pStyle w:val="GrantGuidelinesList"/>
        <w:numPr>
          <w:ilvl w:val="0"/>
          <w:numId w:val="45"/>
        </w:numPr>
        <w:ind w:left="1418" w:hanging="567"/>
      </w:pPr>
      <w:r>
        <w:t>You</w:t>
      </w:r>
      <w:r w:rsidR="00C86DC1">
        <w:t xml:space="preserve">r name and any other parties involved in or associated with the project; </w:t>
      </w:r>
    </w:p>
    <w:p w14:paraId="589C5AC4" w14:textId="77777777" w:rsidR="00C86DC1" w:rsidRDefault="00C86DC1" w:rsidP="002B64D8">
      <w:pPr>
        <w:pStyle w:val="GrantGuidelinesList"/>
        <w:ind w:left="1418" w:hanging="567"/>
      </w:pPr>
      <w:r>
        <w:t>named participants and their organisations;</w:t>
      </w:r>
    </w:p>
    <w:p w14:paraId="0152E8F3" w14:textId="793D46BD" w:rsidR="00C86DC1" w:rsidRDefault="00C86DC1" w:rsidP="002B64D8">
      <w:pPr>
        <w:pStyle w:val="GrantGuidelinesList"/>
        <w:ind w:left="1418" w:hanging="567"/>
      </w:pPr>
      <w:r>
        <w:t xml:space="preserve">the </w:t>
      </w:r>
      <w:r w:rsidR="005C3502">
        <w:t>project</w:t>
      </w:r>
      <w:r w:rsidR="00F61D38">
        <w:t xml:space="preserve"> description</w:t>
      </w:r>
      <w:r w:rsidR="005C3502">
        <w:t xml:space="preserve"> </w:t>
      </w:r>
      <w:r>
        <w:t>(the title and summary descriptions);</w:t>
      </w:r>
    </w:p>
    <w:p w14:paraId="74A0FAE9" w14:textId="38275FBC" w:rsidR="00044414" w:rsidRDefault="00044414" w:rsidP="00044414">
      <w:pPr>
        <w:pStyle w:val="GrantGuidelinesList"/>
        <w:ind w:left="1418" w:hanging="567"/>
      </w:pPr>
      <w:r>
        <w:t>Your</w:t>
      </w:r>
      <w:r w:rsidRPr="00044414">
        <w:t xml:space="preserve"> response to the National Interest Test</w:t>
      </w:r>
      <w:r>
        <w:t>;</w:t>
      </w:r>
    </w:p>
    <w:p w14:paraId="64BF5A4A" w14:textId="3F993C09" w:rsidR="00C86DC1" w:rsidRDefault="00C86DC1" w:rsidP="002B64D8">
      <w:pPr>
        <w:pStyle w:val="GrantGuidelinesList"/>
        <w:ind w:left="1418" w:hanging="567"/>
      </w:pPr>
      <w:r>
        <w:t xml:space="preserve">classifications and international collaboration country names; and </w:t>
      </w:r>
    </w:p>
    <w:p w14:paraId="1BF7A293" w14:textId="487B54EE" w:rsidR="00C86DC1" w:rsidRDefault="00C86DC1" w:rsidP="002B64D8">
      <w:pPr>
        <w:pStyle w:val="GrantGuidelinesList"/>
        <w:ind w:left="1418" w:hanging="567"/>
      </w:pPr>
      <w:r>
        <w:t xml:space="preserve">the </w:t>
      </w:r>
      <w:r w:rsidR="00B8085B">
        <w:t xml:space="preserve">ARC </w:t>
      </w:r>
      <w:r w:rsidR="00F67B17">
        <w:t>grant funding amount</w:t>
      </w:r>
      <w:r w:rsidR="001E7E62">
        <w:t>.</w:t>
      </w:r>
    </w:p>
    <w:p w14:paraId="0624B09B" w14:textId="77777777" w:rsidR="00C86DC1" w:rsidRPr="008B3A44" w:rsidRDefault="00C83205" w:rsidP="002972DF">
      <w:pPr>
        <w:pStyle w:val="GGGeneralSectionClause11"/>
      </w:pPr>
      <w:r w:rsidRPr="008B3A44">
        <w:t>You</w:t>
      </w:r>
      <w:r w:rsidR="00C86DC1" w:rsidRPr="008B3A44">
        <w:t xml:space="preserve"> should ensure that information contained in the project title and summary descriptions will not compromise </w:t>
      </w:r>
      <w:r w:rsidRPr="008B3A44">
        <w:t>You</w:t>
      </w:r>
      <w:r w:rsidR="00C86DC1" w:rsidRPr="008B3A44">
        <w:t xml:space="preserve">r requirements for confidentiality (such as protection of </w:t>
      </w:r>
      <w:r w:rsidR="00693006" w:rsidRPr="008B3A44">
        <w:t>i</w:t>
      </w:r>
      <w:r w:rsidR="00875FF4" w:rsidRPr="008B3A44">
        <w:t>ntellectual property</w:t>
      </w:r>
      <w:r w:rsidR="00C86DC1" w:rsidRPr="008B3A44">
        <w:t>).</w:t>
      </w:r>
    </w:p>
    <w:p w14:paraId="4897DD8F" w14:textId="4689C1F7" w:rsidR="00102BAA" w:rsidRPr="008B3A44" w:rsidRDefault="00C86DC1" w:rsidP="00C833CA">
      <w:pPr>
        <w:pStyle w:val="GGGeneralSectionClause11"/>
      </w:pPr>
      <w:r w:rsidRPr="008B3A44">
        <w:lastRenderedPageBreak/>
        <w:t xml:space="preserve">In making public information about a project that has been approved for a grant, </w:t>
      </w:r>
      <w:r w:rsidR="003020B4" w:rsidRPr="008B3A44">
        <w:t>We</w:t>
      </w:r>
      <w:r w:rsidRPr="008B3A44">
        <w:t xml:space="preserve"> may use a project description, including title and summary, which differs from tha</w:t>
      </w:r>
      <w:r w:rsidR="00B65AD3">
        <w:t>t provided in the application.</w:t>
      </w:r>
    </w:p>
    <w:p w14:paraId="0EF2D706" w14:textId="77777777" w:rsidR="001C5D17" w:rsidRPr="00596683" w:rsidRDefault="000B7C85" w:rsidP="0030107C">
      <w:pPr>
        <w:pStyle w:val="GrantGuidelinesHeading1"/>
      </w:pPr>
      <w:bookmarkStart w:id="110" w:name="_Toc12542257"/>
      <w:bookmarkStart w:id="111" w:name="_Toc20141105"/>
      <w:r>
        <w:t xml:space="preserve">How </w:t>
      </w:r>
      <w:r w:rsidR="003020B4">
        <w:t>We</w:t>
      </w:r>
      <w:r>
        <w:t xml:space="preserve"> monitor </w:t>
      </w:r>
      <w:r w:rsidR="00C83205">
        <w:t>You</w:t>
      </w:r>
      <w:r>
        <w:t>r grant activity</w:t>
      </w:r>
      <w:bookmarkEnd w:id="110"/>
      <w:bookmarkEnd w:id="111"/>
    </w:p>
    <w:p w14:paraId="09C4002A" w14:textId="149AC7BC" w:rsidR="00856D9D" w:rsidRDefault="00856D9D" w:rsidP="00856D9D">
      <w:pPr>
        <w:pStyle w:val="GrantGuidelinesHeading2"/>
      </w:pPr>
      <w:bookmarkStart w:id="112" w:name="_Toc12542258"/>
      <w:bookmarkStart w:id="113" w:name="_Toc20141106"/>
      <w:r>
        <w:t>Keeping Us informed</w:t>
      </w:r>
      <w:bookmarkEnd w:id="112"/>
      <w:bookmarkEnd w:id="113"/>
    </w:p>
    <w:p w14:paraId="3F47028E" w14:textId="3D2D4826" w:rsidR="00856D9D" w:rsidRPr="008E343F" w:rsidRDefault="00856D9D" w:rsidP="00856D9D">
      <w:pPr>
        <w:pStyle w:val="GGGeneralSectionClause11"/>
      </w:pPr>
      <w:r w:rsidRPr="008E343F">
        <w:t xml:space="preserve">You </w:t>
      </w:r>
      <w:r w:rsidR="009B5D40">
        <w:t>must</w:t>
      </w:r>
      <w:r w:rsidRPr="008E343F">
        <w:t xml:space="preserve"> let Us know if anything is</w:t>
      </w:r>
      <w:r w:rsidR="00016FA7">
        <w:t xml:space="preserve"> likely to affect Your project.</w:t>
      </w:r>
    </w:p>
    <w:p w14:paraId="2239DD60" w14:textId="77777777" w:rsidR="00856D9D" w:rsidRPr="008E343F" w:rsidRDefault="00856D9D" w:rsidP="00856D9D">
      <w:pPr>
        <w:pStyle w:val="GGGeneralSectionClause11"/>
      </w:pPr>
      <w:r w:rsidRPr="008E343F">
        <w:t>You must also inform Us of any changes to Your:</w:t>
      </w:r>
    </w:p>
    <w:p w14:paraId="20EE72E9" w14:textId="77777777" w:rsidR="00856D9D" w:rsidRPr="008E343F" w:rsidRDefault="00856D9D" w:rsidP="00267A10">
      <w:pPr>
        <w:pStyle w:val="GrantGuidelinesList"/>
        <w:numPr>
          <w:ilvl w:val="0"/>
          <w:numId w:val="88"/>
        </w:numPr>
        <w:ind w:left="1418" w:hanging="567"/>
      </w:pPr>
      <w:r w:rsidRPr="008E343F">
        <w:t>name;</w:t>
      </w:r>
    </w:p>
    <w:p w14:paraId="76BB0F9C" w14:textId="77777777" w:rsidR="00856D9D" w:rsidRPr="008E343F" w:rsidRDefault="00856D9D" w:rsidP="002B64D8">
      <w:pPr>
        <w:pStyle w:val="GrantGuidelinesList"/>
        <w:ind w:left="1418" w:hanging="567"/>
      </w:pPr>
      <w:r>
        <w:t>a</w:t>
      </w:r>
      <w:r w:rsidRPr="008E343F">
        <w:t>ddress</w:t>
      </w:r>
      <w:r>
        <w:t>(</w:t>
      </w:r>
      <w:r w:rsidRPr="008E343F">
        <w:t>es</w:t>
      </w:r>
      <w:r>
        <w:t>)</w:t>
      </w:r>
      <w:r w:rsidRPr="008E343F">
        <w:t>;</w:t>
      </w:r>
    </w:p>
    <w:p w14:paraId="0152D201" w14:textId="77777777" w:rsidR="00856D9D" w:rsidRPr="008E343F" w:rsidRDefault="00856D9D" w:rsidP="002B64D8">
      <w:pPr>
        <w:pStyle w:val="GrantGuidelinesList"/>
        <w:ind w:left="1418" w:hanging="567"/>
      </w:pPr>
      <w:r w:rsidRPr="008E343F">
        <w:t>nominated contact details; and</w:t>
      </w:r>
    </w:p>
    <w:p w14:paraId="614F2D6E" w14:textId="77777777" w:rsidR="00856D9D" w:rsidRPr="008E343F" w:rsidRDefault="00856D9D" w:rsidP="002B64D8">
      <w:pPr>
        <w:pStyle w:val="GrantGuidelinesList"/>
        <w:ind w:left="1418" w:hanging="567"/>
      </w:pPr>
      <w:r w:rsidRPr="008E343F">
        <w:t xml:space="preserve">bank account details. </w:t>
      </w:r>
    </w:p>
    <w:p w14:paraId="58D0F753" w14:textId="02531922" w:rsidR="00A23D18" w:rsidRPr="008E343F" w:rsidRDefault="00A23D18" w:rsidP="00A23D18">
      <w:pPr>
        <w:pStyle w:val="GGGeneralSectionClause11"/>
      </w:pPr>
      <w:bookmarkStart w:id="114" w:name="_Toc4425705"/>
      <w:bookmarkEnd w:id="114"/>
      <w:r w:rsidRPr="008E343F">
        <w:t>If You become aware of a breach of terms and conditions under the grant agreement, You must contact Us immediately</w:t>
      </w:r>
      <w:r>
        <w:t>.</w:t>
      </w:r>
    </w:p>
    <w:p w14:paraId="57ADD484" w14:textId="28D67CF9" w:rsidR="00856D9D" w:rsidRDefault="00856D9D" w:rsidP="00F35F97">
      <w:pPr>
        <w:pStyle w:val="GrantGuidelinesHeading2"/>
      </w:pPr>
      <w:bookmarkStart w:id="115" w:name="_Toc12542259"/>
      <w:bookmarkStart w:id="116" w:name="_Toc20141107"/>
      <w:r>
        <w:t>Reporting</w:t>
      </w:r>
      <w:bookmarkEnd w:id="115"/>
      <w:bookmarkEnd w:id="116"/>
    </w:p>
    <w:p w14:paraId="5BB0FB9C" w14:textId="7602B674" w:rsidR="00427F44" w:rsidRPr="008C1F5C" w:rsidRDefault="00427F44" w:rsidP="00427F44">
      <w:pPr>
        <w:pStyle w:val="GGGeneralSectionClause11"/>
      </w:pPr>
      <w:r w:rsidRPr="008C1F5C">
        <w:t>You must submit reports in line with the grant agreement. Reports must be submitted to Us through RMS</w:t>
      </w:r>
      <w:r w:rsidR="00C77C7F">
        <w:t>, unless otherwise advised by Us</w:t>
      </w:r>
      <w:r w:rsidRPr="008C1F5C">
        <w:t>.</w:t>
      </w:r>
    </w:p>
    <w:p w14:paraId="60275F20" w14:textId="60DE317D" w:rsidR="000B7C85" w:rsidRPr="008C1F5C" w:rsidRDefault="000B7C85" w:rsidP="00C833CA">
      <w:pPr>
        <w:pStyle w:val="GGGeneralSectionClause11"/>
      </w:pPr>
      <w:r w:rsidRPr="008C1F5C">
        <w:t xml:space="preserve">The amount of detail </w:t>
      </w:r>
      <w:r w:rsidR="00C83205" w:rsidRPr="008C1F5C">
        <w:t>You</w:t>
      </w:r>
      <w:r w:rsidRPr="008C1F5C">
        <w:t xml:space="preserve"> provide in </w:t>
      </w:r>
      <w:r w:rsidR="00C83205" w:rsidRPr="008C1F5C">
        <w:t>You</w:t>
      </w:r>
      <w:r w:rsidRPr="008C1F5C">
        <w:t xml:space="preserve">r reports should be relative to the </w:t>
      </w:r>
      <w:r w:rsidR="00F67B17" w:rsidRPr="008C1F5C">
        <w:t xml:space="preserve">project’s </w:t>
      </w:r>
      <w:r w:rsidR="0080130B">
        <w:t>size,</w:t>
      </w:r>
      <w:r w:rsidRPr="008C1F5C">
        <w:t xml:space="preserve"> complexity</w:t>
      </w:r>
      <w:r w:rsidR="0080130B">
        <w:t xml:space="preserve"> and grant amount</w:t>
      </w:r>
      <w:r w:rsidRPr="008C1F5C">
        <w:t xml:space="preserve">. </w:t>
      </w:r>
    </w:p>
    <w:p w14:paraId="61792670" w14:textId="77777777" w:rsidR="000B7C85" w:rsidRPr="0049610B" w:rsidRDefault="000B7C85">
      <w:pPr>
        <w:pStyle w:val="GGGeneralSectionClause11"/>
      </w:pPr>
      <w:r w:rsidRPr="0049610B">
        <w:t xml:space="preserve">We will monitor progress by assessing reports </w:t>
      </w:r>
      <w:r w:rsidR="00C83205" w:rsidRPr="0049610B">
        <w:t>You</w:t>
      </w:r>
      <w:r w:rsidRPr="0049610B">
        <w:t xml:space="preserve"> submit and may conduct site visits or request records to confirm details of </w:t>
      </w:r>
      <w:r w:rsidR="00C83205" w:rsidRPr="0049610B">
        <w:t>You</w:t>
      </w:r>
      <w:r w:rsidRPr="0049610B">
        <w:t xml:space="preserve">r reports if necessary. </w:t>
      </w:r>
      <w:r w:rsidR="003020B4" w:rsidRPr="0049610B">
        <w:t>We</w:t>
      </w:r>
      <w:r w:rsidRPr="0049610B">
        <w:t xml:space="preserve"> may </w:t>
      </w:r>
      <w:r w:rsidR="00F67B17" w:rsidRPr="0049610B">
        <w:t xml:space="preserve">occasionally </w:t>
      </w:r>
      <w:r w:rsidRPr="0049610B">
        <w:t xml:space="preserve">need to re-examine claims, seek further information or request an independent audit of claims and payments. </w:t>
      </w:r>
    </w:p>
    <w:p w14:paraId="7FC49264" w14:textId="3A900151" w:rsidR="001C5D17" w:rsidRPr="000C5E3E" w:rsidRDefault="00434E84" w:rsidP="00DD1DA9">
      <w:pPr>
        <w:pStyle w:val="GrantGuidelinesHeading3"/>
      </w:pPr>
      <w:bookmarkStart w:id="117" w:name="_Toc12542260"/>
      <w:bookmarkStart w:id="118" w:name="_Toc20141108"/>
      <w:r w:rsidRPr="000C5E3E">
        <w:t>End of y</w:t>
      </w:r>
      <w:r w:rsidR="00373B64" w:rsidRPr="000C5E3E">
        <w:t xml:space="preserve">ear </w:t>
      </w:r>
      <w:r w:rsidRPr="000C5E3E">
        <w:t>r</w:t>
      </w:r>
      <w:r w:rsidR="00373B64" w:rsidRPr="000C5E3E">
        <w:t>eport</w:t>
      </w:r>
      <w:bookmarkEnd w:id="117"/>
      <w:bookmarkEnd w:id="118"/>
    </w:p>
    <w:p w14:paraId="33310243" w14:textId="39F9C709" w:rsidR="00AF1266" w:rsidRPr="008C1F5C" w:rsidRDefault="00C83205" w:rsidP="002972DF">
      <w:pPr>
        <w:pStyle w:val="GGGeneralSectionClause11"/>
      </w:pPr>
      <w:r w:rsidRPr="00E55CDB">
        <w:t>You</w:t>
      </w:r>
      <w:r w:rsidR="001C5D17" w:rsidRPr="00E55CDB">
        <w:t xml:space="preserve"> must submit an </w:t>
      </w:r>
      <w:r w:rsidR="002D4F73" w:rsidRPr="00E55CDB">
        <w:t xml:space="preserve">end of year financial report </w:t>
      </w:r>
      <w:r w:rsidR="001C5D17" w:rsidRPr="00E55CDB">
        <w:t>by 31 March in the year following each calendar year for which the grant was awarded.</w:t>
      </w:r>
      <w:r w:rsidR="00AF1266" w:rsidRPr="009D1812">
        <w:t xml:space="preserve"> </w:t>
      </w:r>
      <w:r w:rsidR="009D1812">
        <w:t xml:space="preserve">We will make the </w:t>
      </w:r>
      <w:r w:rsidR="009D1812" w:rsidRPr="00E55CDB">
        <w:t xml:space="preserve">form for these reports available in RMS, with </w:t>
      </w:r>
      <w:r w:rsidR="009D1812" w:rsidRPr="008C1F5C">
        <w:t xml:space="preserve">instructions on </w:t>
      </w:r>
      <w:r w:rsidR="00AA57BD" w:rsidRPr="008C1F5C">
        <w:t xml:space="preserve">the </w:t>
      </w:r>
      <w:hyperlink r:id="rId39" w:history="1">
        <w:r w:rsidR="00AA57BD" w:rsidRPr="0064443F">
          <w:rPr>
            <w:rStyle w:val="Hyperlink"/>
            <w:rFonts w:ascii="Calibri" w:hAnsi="Calibri" w:cstheme="minorBidi"/>
          </w:rPr>
          <w:t>ARC</w:t>
        </w:r>
        <w:r w:rsidR="009D1812" w:rsidRPr="0064443F">
          <w:rPr>
            <w:rStyle w:val="Hyperlink"/>
            <w:rFonts w:ascii="Calibri" w:hAnsi="Calibri" w:cstheme="minorBidi"/>
          </w:rPr>
          <w:t xml:space="preserve"> website</w:t>
        </w:r>
      </w:hyperlink>
      <w:r w:rsidR="009D1812" w:rsidRPr="008C1F5C">
        <w:t>.</w:t>
      </w:r>
    </w:p>
    <w:p w14:paraId="7A308899" w14:textId="77777777" w:rsidR="00373B64" w:rsidRPr="00662765" w:rsidRDefault="00434E84" w:rsidP="00DD1DA9">
      <w:pPr>
        <w:pStyle w:val="GrantGuidelinesHeading3"/>
      </w:pPr>
      <w:bookmarkStart w:id="119" w:name="_Toc12542261"/>
      <w:bookmarkStart w:id="120" w:name="_Toc20141109"/>
      <w:r>
        <w:t>Progress r</w:t>
      </w:r>
      <w:r w:rsidR="00373B64" w:rsidRPr="00662765">
        <w:t xml:space="preserve">eporting by </w:t>
      </w:r>
      <w:r>
        <w:t>e</w:t>
      </w:r>
      <w:r w:rsidR="00373B64" w:rsidRPr="00662765">
        <w:t>xception</w:t>
      </w:r>
      <w:bookmarkEnd w:id="119"/>
      <w:bookmarkEnd w:id="120"/>
    </w:p>
    <w:p w14:paraId="32F541A1" w14:textId="00FE0369" w:rsidR="001C5D17" w:rsidRPr="00E55CDB" w:rsidRDefault="001C5D17" w:rsidP="002972DF">
      <w:pPr>
        <w:pStyle w:val="GGGeneralSectionClause11"/>
      </w:pPr>
      <w:r w:rsidRPr="00E55CDB">
        <w:t xml:space="preserve">A </w:t>
      </w:r>
      <w:r w:rsidR="00634A43">
        <w:t>p</w:t>
      </w:r>
      <w:r w:rsidRPr="00E55CDB">
        <w:t xml:space="preserve">rogress </w:t>
      </w:r>
      <w:r w:rsidR="00634A43">
        <w:t>r</w:t>
      </w:r>
      <w:r w:rsidRPr="00E55CDB">
        <w:t xml:space="preserve">eport by exception must be completed </w:t>
      </w:r>
      <w:r w:rsidR="002D4F73">
        <w:t xml:space="preserve">as part of the End of Year Report </w:t>
      </w:r>
      <w:r w:rsidRPr="00E55CDB">
        <w:t>only if significant issues are affecting the progress of the project.</w:t>
      </w:r>
    </w:p>
    <w:p w14:paraId="05E394A2" w14:textId="436DF634" w:rsidR="001C5D17" w:rsidRPr="00E55CDB" w:rsidRDefault="001C5D17" w:rsidP="00C833CA">
      <w:pPr>
        <w:pStyle w:val="GGGeneralSectionClause11"/>
      </w:pPr>
      <w:r w:rsidRPr="00E55CDB">
        <w:t xml:space="preserve">If </w:t>
      </w:r>
      <w:r w:rsidR="003020B4" w:rsidRPr="00E55CDB">
        <w:t>We</w:t>
      </w:r>
      <w:r w:rsidRPr="00E55CDB">
        <w:t xml:space="preserve"> are not satisfied with the progress of any project, further </w:t>
      </w:r>
      <w:r w:rsidRPr="008C1F5C">
        <w:t xml:space="preserve">payment of funds </w:t>
      </w:r>
      <w:r w:rsidR="00AA57BD" w:rsidRPr="008C1F5C">
        <w:t>will</w:t>
      </w:r>
      <w:r w:rsidRPr="008C1F5C">
        <w:t xml:space="preserve"> not be made until satisfactory progress has been made on the project. If satisfactory progress is not achieved within a reasonable period of time, the</w:t>
      </w:r>
      <w:r w:rsidR="000C508B" w:rsidRPr="008C1F5C">
        <w:t xml:space="preserve"> grant </w:t>
      </w:r>
      <w:r w:rsidR="00AA57BD" w:rsidRPr="008C1F5C">
        <w:t>will</w:t>
      </w:r>
      <w:r w:rsidRPr="008C1F5C">
        <w:t xml:space="preserve"> be terminated </w:t>
      </w:r>
      <w:r w:rsidRPr="00E55CDB">
        <w:t xml:space="preserve">and all outstanding </w:t>
      </w:r>
      <w:r w:rsidR="00883931">
        <w:t>grant funds</w:t>
      </w:r>
      <w:r w:rsidR="00883931" w:rsidRPr="00E55CDB">
        <w:t xml:space="preserve"> </w:t>
      </w:r>
      <w:r w:rsidRPr="00E55CDB">
        <w:t xml:space="preserve">will be recovered by </w:t>
      </w:r>
      <w:r w:rsidR="004173A1">
        <w:t>U</w:t>
      </w:r>
      <w:r w:rsidRPr="00E55CDB">
        <w:t>s.</w:t>
      </w:r>
    </w:p>
    <w:p w14:paraId="2CC58E30" w14:textId="77777777" w:rsidR="002F27FA" w:rsidRDefault="002F27FA">
      <w:pPr>
        <w:spacing w:after="0"/>
        <w:ind w:left="0"/>
        <w:rPr>
          <w:rFonts w:asciiTheme="majorHAnsi" w:eastAsiaTheme="majorEastAsia" w:hAnsiTheme="majorHAnsi" w:cstheme="majorBidi"/>
          <w:b/>
          <w:bCs/>
          <w:iCs/>
          <w:color w:val="1F497D" w:themeColor="text2"/>
          <w:sz w:val="22"/>
          <w:szCs w:val="26"/>
          <w:lang w:eastAsia="en-US"/>
        </w:rPr>
      </w:pPr>
      <w:r>
        <w:br w:type="page"/>
      </w:r>
    </w:p>
    <w:p w14:paraId="06C9C7D9" w14:textId="3BBF1641" w:rsidR="001C5D17" w:rsidRPr="00662765" w:rsidRDefault="004E7C7B" w:rsidP="00DD1DA9">
      <w:pPr>
        <w:pStyle w:val="GrantGuidelinesHeading3"/>
      </w:pPr>
      <w:bookmarkStart w:id="121" w:name="_Toc12542262"/>
      <w:bookmarkStart w:id="122" w:name="_Toc20141110"/>
      <w:r>
        <w:lastRenderedPageBreak/>
        <w:t>Final r</w:t>
      </w:r>
      <w:r w:rsidR="001C5D17" w:rsidRPr="00662765">
        <w:t>eport</w:t>
      </w:r>
      <w:bookmarkEnd w:id="121"/>
      <w:bookmarkEnd w:id="122"/>
    </w:p>
    <w:p w14:paraId="06047DC4" w14:textId="77777777" w:rsidR="00E92463" w:rsidRPr="00E92463" w:rsidRDefault="00C83205" w:rsidP="002972DF">
      <w:pPr>
        <w:pStyle w:val="GGGeneralSectionClause11"/>
      </w:pPr>
      <w:r w:rsidRPr="00E55CDB">
        <w:t>You</w:t>
      </w:r>
      <w:r w:rsidR="001C5D17" w:rsidRPr="00E55CDB">
        <w:t xml:space="preserve"> must submit a </w:t>
      </w:r>
      <w:r w:rsidR="00116040">
        <w:t>final r</w:t>
      </w:r>
      <w:r w:rsidR="001C5D17" w:rsidRPr="00E55CDB">
        <w:t>eport for the project within 12 mo</w:t>
      </w:r>
      <w:r w:rsidR="00116040">
        <w:t>nths of the final ARC approved project end date.</w:t>
      </w:r>
      <w:r w:rsidR="001C5D17" w:rsidRPr="00E55CDB">
        <w:t xml:space="preserve"> </w:t>
      </w:r>
      <w:r w:rsidR="00662765">
        <w:t xml:space="preserve">We will make the </w:t>
      </w:r>
      <w:r w:rsidR="001C5D17" w:rsidRPr="00E55CDB">
        <w:t xml:space="preserve">form for this report </w:t>
      </w:r>
      <w:r w:rsidR="00662765">
        <w:t>available</w:t>
      </w:r>
      <w:r w:rsidR="009D04CB" w:rsidRPr="00E55CDB">
        <w:t xml:space="preserve"> </w:t>
      </w:r>
      <w:r w:rsidR="001C5D17" w:rsidRPr="00E55CDB">
        <w:t>in RMS, with instructions on</w:t>
      </w:r>
      <w:r w:rsidR="00103345" w:rsidRPr="00E55CDB">
        <w:t xml:space="preserve"> </w:t>
      </w:r>
      <w:r w:rsidR="00AA57BD" w:rsidRPr="003618E0">
        <w:t xml:space="preserve">the </w:t>
      </w:r>
      <w:hyperlink r:id="rId40" w:history="1">
        <w:r w:rsidR="00AA57BD" w:rsidRPr="0064443F">
          <w:rPr>
            <w:rStyle w:val="Hyperlink"/>
            <w:rFonts w:ascii="Calibri" w:hAnsi="Calibri" w:cstheme="minorBidi"/>
          </w:rPr>
          <w:t>ARC</w:t>
        </w:r>
        <w:r w:rsidR="00103345" w:rsidRPr="0064443F">
          <w:rPr>
            <w:rStyle w:val="Hyperlink"/>
            <w:rFonts w:ascii="Calibri" w:hAnsi="Calibri" w:cstheme="minorBidi"/>
          </w:rPr>
          <w:t xml:space="preserve"> </w:t>
        </w:r>
        <w:r w:rsidR="001C5D17" w:rsidRPr="0064443F">
          <w:rPr>
            <w:rStyle w:val="Hyperlink"/>
            <w:rFonts w:ascii="Calibri" w:hAnsi="Calibri" w:cstheme="minorBidi"/>
          </w:rPr>
          <w:t>website</w:t>
        </w:r>
      </w:hyperlink>
      <w:r w:rsidR="00E92463" w:rsidRPr="003618E0">
        <w:t>.</w:t>
      </w:r>
      <w:r w:rsidR="00E92463" w:rsidRPr="00E92463">
        <w:rPr>
          <w:szCs w:val="24"/>
          <w:u w:val="single"/>
        </w:rPr>
        <w:t xml:space="preserve"> </w:t>
      </w:r>
    </w:p>
    <w:p w14:paraId="755988F0" w14:textId="77777777" w:rsidR="001C5D17" w:rsidRPr="008E343F" w:rsidRDefault="00116040" w:rsidP="00C833CA">
      <w:pPr>
        <w:pStyle w:val="GGGeneralSectionClause11"/>
      </w:pPr>
      <w:r>
        <w:t>The f</w:t>
      </w:r>
      <w:r w:rsidR="001C5D17" w:rsidRPr="008E343F">
        <w:t xml:space="preserve">inal </w:t>
      </w:r>
      <w:r>
        <w:t>r</w:t>
      </w:r>
      <w:r w:rsidR="001C5D17" w:rsidRPr="008E343F">
        <w:t>eport must address compliance with the conditions on which funding was granted, as set out in the grant agreement.</w:t>
      </w:r>
    </w:p>
    <w:p w14:paraId="06E75CFF" w14:textId="01A7493C" w:rsidR="001C5D17" w:rsidRPr="00E55CDB" w:rsidRDefault="001C5D17">
      <w:pPr>
        <w:pStyle w:val="GGGeneralSectionClause11"/>
      </w:pPr>
      <w:r w:rsidRPr="00E55CDB">
        <w:t xml:space="preserve">If </w:t>
      </w:r>
      <w:r w:rsidR="0061521F">
        <w:t xml:space="preserve">the </w:t>
      </w:r>
      <w:r w:rsidR="00C6519F">
        <w:t>final</w:t>
      </w:r>
      <w:r w:rsidRPr="00E55CDB">
        <w:t xml:space="preserve"> report</w:t>
      </w:r>
      <w:r w:rsidR="0061521F">
        <w:t xml:space="preserve"> i</w:t>
      </w:r>
      <w:r w:rsidRPr="00E55CDB">
        <w:t xml:space="preserve">s not submitted or </w:t>
      </w:r>
      <w:r w:rsidR="00712501">
        <w:t>is</w:t>
      </w:r>
      <w:r w:rsidR="00712501" w:rsidRPr="00E55CDB">
        <w:t xml:space="preserve"> </w:t>
      </w:r>
      <w:r w:rsidRPr="00E55CDB">
        <w:t>not satisfactory to</w:t>
      </w:r>
      <w:r w:rsidR="009D04CB" w:rsidRPr="00E55CDB">
        <w:t xml:space="preserve"> Us </w:t>
      </w:r>
      <w:r w:rsidRPr="00E55CDB">
        <w:t xml:space="preserve">this will be </w:t>
      </w:r>
      <w:r w:rsidR="00C6519F">
        <w:t>considered as an eligibility matter</w:t>
      </w:r>
      <w:r w:rsidR="00712501" w:rsidRPr="00712501">
        <w:t xml:space="preserve"> </w:t>
      </w:r>
      <w:r w:rsidR="00712501">
        <w:t>for future ARC applications for the named participants on the project</w:t>
      </w:r>
      <w:r w:rsidRPr="00E55CDB">
        <w:t>.</w:t>
      </w:r>
    </w:p>
    <w:p w14:paraId="59CCB4EB" w14:textId="6C38BE45" w:rsidR="00856D9D" w:rsidRPr="00F61FA6" w:rsidRDefault="00856D9D" w:rsidP="00856D9D">
      <w:pPr>
        <w:pStyle w:val="GrantGuidelinesHeading2"/>
      </w:pPr>
      <w:bookmarkStart w:id="123" w:name="_Toc10472176"/>
      <w:bookmarkStart w:id="124" w:name="_Toc12542263"/>
      <w:bookmarkStart w:id="125" w:name="_Toc20141111"/>
      <w:bookmarkStart w:id="126" w:name="_Toc468693659"/>
      <w:bookmarkStart w:id="127" w:name="_Toc508035631"/>
      <w:bookmarkEnd w:id="123"/>
      <w:r>
        <w:t>Grant a</w:t>
      </w:r>
      <w:r w:rsidRPr="00F61FA6">
        <w:t xml:space="preserve">greement </w:t>
      </w:r>
      <w:r>
        <w:t>v</w:t>
      </w:r>
      <w:r w:rsidRPr="00F61FA6">
        <w:t>ariations</w:t>
      </w:r>
      <w:bookmarkEnd w:id="124"/>
      <w:bookmarkEnd w:id="125"/>
    </w:p>
    <w:p w14:paraId="1D45944F" w14:textId="5A1C5050" w:rsidR="00856D9D" w:rsidRPr="0049610B" w:rsidRDefault="00856D9D" w:rsidP="00856D9D">
      <w:pPr>
        <w:pStyle w:val="GGGeneralSectionClause11"/>
      </w:pPr>
      <w:r w:rsidRPr="0049610B">
        <w:t>We recognise that unexpected events may affect the progress of a project. In these circumstances, You can request a variation to Your grant agreement</w:t>
      </w:r>
      <w:r w:rsidR="00C56CB2">
        <w:t xml:space="preserve"> by </w:t>
      </w:r>
      <w:r w:rsidR="00C56CB2" w:rsidRPr="0049610B">
        <w:t>submit</w:t>
      </w:r>
      <w:r w:rsidR="00C56CB2">
        <w:t>ting</w:t>
      </w:r>
      <w:r w:rsidR="00C56CB2" w:rsidRPr="0049610B">
        <w:t xml:space="preserve"> a Variation of Grant Agreement (V</w:t>
      </w:r>
      <w:r w:rsidR="00C56CB2">
        <w:t>ariation</w:t>
      </w:r>
      <w:r w:rsidR="00C56CB2" w:rsidRPr="0049610B">
        <w:t>) to Us in RMS</w:t>
      </w:r>
      <w:r w:rsidR="00C56CB2">
        <w:t>.</w:t>
      </w:r>
    </w:p>
    <w:p w14:paraId="08AEDBEC" w14:textId="018B4810" w:rsidR="00856D9D" w:rsidRDefault="00856D9D" w:rsidP="00856D9D">
      <w:pPr>
        <w:pStyle w:val="GGGeneralSectionClause11"/>
      </w:pPr>
      <w:r w:rsidRPr="0049610B">
        <w:t xml:space="preserve">You cannot request an increase to the </w:t>
      </w:r>
      <w:r w:rsidR="005A5D50">
        <w:t>approved</w:t>
      </w:r>
      <w:r w:rsidRPr="0049610B">
        <w:t xml:space="preserve"> </w:t>
      </w:r>
      <w:r w:rsidR="005A5D50" w:rsidRPr="0049610B">
        <w:t xml:space="preserve">grant </w:t>
      </w:r>
      <w:r w:rsidRPr="0049610B">
        <w:t>amount.</w:t>
      </w:r>
    </w:p>
    <w:p w14:paraId="325BDBBD" w14:textId="684190A9" w:rsidR="00D22ED6" w:rsidRPr="0049610B" w:rsidRDefault="00D22ED6" w:rsidP="00D22ED6">
      <w:pPr>
        <w:pStyle w:val="GGGeneralSectionClause11"/>
      </w:pPr>
      <w:r w:rsidRPr="00D22ED6">
        <w:t>You should not assume that a variation request will be successful. We will consider your request based on provisions in the grant agreement and the likely impact on achieving outcomes.</w:t>
      </w:r>
    </w:p>
    <w:p w14:paraId="69BCE9C2" w14:textId="7CA6DA43" w:rsidR="00732FF1" w:rsidRPr="00570A6B" w:rsidRDefault="00732FF1" w:rsidP="00767305">
      <w:pPr>
        <w:pStyle w:val="GrantGuidelinesHeading2"/>
      </w:pPr>
      <w:bookmarkStart w:id="128" w:name="_Toc10472178"/>
      <w:bookmarkStart w:id="129" w:name="_Toc12542264"/>
      <w:bookmarkStart w:id="130" w:name="_Toc20141112"/>
      <w:bookmarkEnd w:id="128"/>
      <w:r w:rsidRPr="00570A6B">
        <w:t>Compliance visits</w:t>
      </w:r>
      <w:bookmarkEnd w:id="126"/>
      <w:r w:rsidRPr="00570A6B">
        <w:t xml:space="preserve"> and record keeping</w:t>
      </w:r>
      <w:bookmarkEnd w:id="127"/>
      <w:bookmarkEnd w:id="129"/>
      <w:bookmarkEnd w:id="130"/>
      <w:r w:rsidR="00935FA8">
        <w:t xml:space="preserve"> </w:t>
      </w:r>
    </w:p>
    <w:p w14:paraId="0F609C1C" w14:textId="77777777" w:rsidR="00732FF1" w:rsidRPr="00201427" w:rsidRDefault="009D04CB" w:rsidP="002972DF">
      <w:pPr>
        <w:pStyle w:val="GGGeneralSectionClause11"/>
      </w:pPr>
      <w:r w:rsidRPr="0049610B">
        <w:t>W</w:t>
      </w:r>
      <w:r w:rsidR="00732FF1" w:rsidRPr="0049610B">
        <w:t xml:space="preserve">e may visit </w:t>
      </w:r>
      <w:r w:rsidR="00C83205" w:rsidRPr="0049610B">
        <w:t>You</w:t>
      </w:r>
      <w:r w:rsidR="00732FF1" w:rsidRPr="0049610B">
        <w:t xml:space="preserve"> during</w:t>
      </w:r>
      <w:r w:rsidR="00662765" w:rsidRPr="0049610B">
        <w:t xml:space="preserve"> or at the completion of</w:t>
      </w:r>
      <w:r w:rsidR="00732FF1" w:rsidRPr="0049610B">
        <w:t xml:space="preserve"> </w:t>
      </w:r>
      <w:r w:rsidR="00C83205" w:rsidRPr="0049610B">
        <w:t>You</w:t>
      </w:r>
      <w:r w:rsidR="00732FF1" w:rsidRPr="0049610B">
        <w:t xml:space="preserve">r </w:t>
      </w:r>
      <w:r w:rsidR="00F67B17" w:rsidRPr="0049610B">
        <w:t>project</w:t>
      </w:r>
      <w:r w:rsidR="00732FF1" w:rsidRPr="0049610B">
        <w:t xml:space="preserve"> to review </w:t>
      </w:r>
      <w:r w:rsidR="00C83205" w:rsidRPr="0049610B">
        <w:t>You</w:t>
      </w:r>
      <w:r w:rsidR="00732FF1" w:rsidRPr="0049610B">
        <w:t xml:space="preserve">r compliance with the grant agreement. We may also inspect the records </w:t>
      </w:r>
      <w:r w:rsidR="00C83205" w:rsidRPr="0049610B">
        <w:t>You</w:t>
      </w:r>
      <w:r w:rsidR="00732FF1" w:rsidRPr="0049610B">
        <w:t xml:space="preserve"> are required to keep under the </w:t>
      </w:r>
      <w:r w:rsidR="00662765" w:rsidRPr="0049610B">
        <w:t xml:space="preserve">grant guidelines and </w:t>
      </w:r>
      <w:r w:rsidR="00732FF1" w:rsidRPr="0049610B">
        <w:t xml:space="preserve">grant agreement. We will provide </w:t>
      </w:r>
      <w:r w:rsidR="00C83205" w:rsidRPr="0049610B">
        <w:t>You</w:t>
      </w:r>
      <w:r w:rsidR="00732FF1" w:rsidRPr="0049610B">
        <w:t xml:space="preserve"> with reasonable notice of </w:t>
      </w:r>
      <w:r w:rsidR="00732FF1" w:rsidRPr="00201427">
        <w:t>any compliance visit.</w:t>
      </w:r>
      <w:bookmarkStart w:id="131" w:name="_Toc494290559"/>
      <w:bookmarkStart w:id="132" w:name="_Toc494290560"/>
      <w:bookmarkStart w:id="133" w:name="_Toc494290561"/>
      <w:bookmarkStart w:id="134" w:name="_Toc494290562"/>
      <w:bookmarkStart w:id="135" w:name="_Toc494290563"/>
      <w:bookmarkStart w:id="136" w:name="_Toc494290564"/>
      <w:bookmarkStart w:id="137" w:name="_Toc494290565"/>
      <w:bookmarkStart w:id="138" w:name="_Toc494290566"/>
      <w:bookmarkStart w:id="139" w:name="_Toc494290567"/>
      <w:bookmarkStart w:id="140" w:name="_Toc494290568"/>
      <w:bookmarkStart w:id="141" w:name="_Toc494290569"/>
      <w:bookmarkStart w:id="142" w:name="_Toc494290570"/>
      <w:bookmarkEnd w:id="131"/>
      <w:bookmarkEnd w:id="132"/>
      <w:bookmarkEnd w:id="133"/>
      <w:bookmarkEnd w:id="134"/>
      <w:bookmarkEnd w:id="135"/>
      <w:bookmarkEnd w:id="136"/>
      <w:bookmarkEnd w:id="137"/>
      <w:bookmarkEnd w:id="138"/>
      <w:bookmarkEnd w:id="139"/>
      <w:bookmarkEnd w:id="140"/>
      <w:bookmarkEnd w:id="141"/>
      <w:bookmarkEnd w:id="142"/>
    </w:p>
    <w:p w14:paraId="08518F7A" w14:textId="77777777" w:rsidR="002E20A1" w:rsidRPr="00201427" w:rsidRDefault="00302D2B" w:rsidP="002972DF">
      <w:pPr>
        <w:pStyle w:val="GGGeneralSectionClause11"/>
      </w:pPr>
      <w:r w:rsidRPr="00201427">
        <w:t>You must retain the e</w:t>
      </w:r>
      <w:r w:rsidR="002E20A1" w:rsidRPr="00201427">
        <w:t xml:space="preserve">vidence and paperwork relied upon to certify </w:t>
      </w:r>
      <w:r w:rsidR="009C3C82">
        <w:t>Y</w:t>
      </w:r>
      <w:r w:rsidR="002E20A1" w:rsidRPr="00201427">
        <w:t>our application in RMS a</w:t>
      </w:r>
      <w:r w:rsidRPr="00201427">
        <w:t>nd make this available to Us</w:t>
      </w:r>
      <w:r w:rsidR="002E20A1" w:rsidRPr="00201427">
        <w:t xml:space="preserve"> if requested.</w:t>
      </w:r>
    </w:p>
    <w:p w14:paraId="3BFA02BA" w14:textId="77777777" w:rsidR="001C5D17" w:rsidRPr="00662765" w:rsidRDefault="001C5D17" w:rsidP="00767305">
      <w:pPr>
        <w:pStyle w:val="GrantGuidelinesHeading2"/>
      </w:pPr>
      <w:bookmarkStart w:id="143" w:name="_Toc12542265"/>
      <w:bookmarkStart w:id="144" w:name="_Toc20141113"/>
      <w:r w:rsidRPr="00662765">
        <w:t>Evaluation</w:t>
      </w:r>
      <w:bookmarkEnd w:id="143"/>
      <w:bookmarkEnd w:id="144"/>
      <w:r w:rsidR="00935FA8">
        <w:t xml:space="preserve"> </w:t>
      </w:r>
    </w:p>
    <w:p w14:paraId="69E6B933" w14:textId="562C976C" w:rsidR="00C0432D" w:rsidRDefault="00C0432D" w:rsidP="00C0432D">
      <w:pPr>
        <w:pStyle w:val="GGGeneralSectionClause11"/>
      </w:pPr>
      <w:r>
        <w:t xml:space="preserve">We </w:t>
      </w:r>
      <w:r w:rsidR="007F3F13">
        <w:t>may</w:t>
      </w:r>
      <w:r>
        <w:t xml:space="preserve"> evaluate the grant opportunity under the Discovery Program to measure how well the outcomes and objectives have been achieved. We may use information from your application and reports for this purpose. We may also interview you, or ask you for more information to help us understand how the grant impacted you and to evaluate how effective the program was in achieving its outcomes.</w:t>
      </w:r>
    </w:p>
    <w:p w14:paraId="105A10F5" w14:textId="5E551656" w:rsidR="00A5376F" w:rsidRDefault="00C0432D" w:rsidP="00DB19D5">
      <w:pPr>
        <w:pStyle w:val="GGGeneralSectionClause11"/>
      </w:pPr>
      <w:r>
        <w:t xml:space="preserve">We may contact you up to five years after </w:t>
      </w:r>
      <w:r w:rsidR="004E7536">
        <w:t>Y</w:t>
      </w:r>
      <w:r>
        <w:t xml:space="preserve">ou finish </w:t>
      </w:r>
      <w:r w:rsidR="004E7536">
        <w:t>Y</w:t>
      </w:r>
      <w:r>
        <w:t>our grant for more information to assist with this evaluation.</w:t>
      </w:r>
    </w:p>
    <w:p w14:paraId="30AC0CE0" w14:textId="604CC505" w:rsidR="001C5D17" w:rsidRPr="008E343F" w:rsidRDefault="001C5D17" w:rsidP="0030107C">
      <w:pPr>
        <w:pStyle w:val="GrantGuidelinesHeading1"/>
      </w:pPr>
      <w:bookmarkStart w:id="145" w:name="_Toc10472181"/>
      <w:bookmarkStart w:id="146" w:name="_Toc10472182"/>
      <w:bookmarkStart w:id="147" w:name="_Toc10472183"/>
      <w:bookmarkStart w:id="148" w:name="_Toc10472184"/>
      <w:bookmarkStart w:id="149" w:name="_Toc10472185"/>
      <w:bookmarkStart w:id="150" w:name="_Toc12542266"/>
      <w:bookmarkStart w:id="151" w:name="_Toc20141114"/>
      <w:bookmarkEnd w:id="145"/>
      <w:bookmarkEnd w:id="146"/>
      <w:bookmarkEnd w:id="147"/>
      <w:bookmarkEnd w:id="148"/>
      <w:bookmarkEnd w:id="149"/>
      <w:r w:rsidRPr="008E343F">
        <w:t>Probity</w:t>
      </w:r>
      <w:bookmarkEnd w:id="150"/>
      <w:bookmarkEnd w:id="151"/>
    </w:p>
    <w:p w14:paraId="5376C723" w14:textId="45332849" w:rsidR="00D421D7" w:rsidRPr="0049610B" w:rsidRDefault="006A11F9" w:rsidP="006A11F9">
      <w:pPr>
        <w:pStyle w:val="GGGeneralSectionClause11"/>
      </w:pPr>
      <w:r w:rsidRPr="006A11F9">
        <w:t>The Australian Government will make sure that the grant opportunity process is fair, according to the published</w:t>
      </w:r>
      <w:r w:rsidR="000B6CD8">
        <w:t xml:space="preserve"> </w:t>
      </w:r>
      <w:r w:rsidR="000B6CD8" w:rsidRPr="00C7368B">
        <w:t>grant</w:t>
      </w:r>
      <w:r w:rsidRPr="006A11F9">
        <w:t xml:space="preserve"> guidelines, incorporates appropriate safeguards against fraud, unlawful activities and other inappropriate conduct and is consistent with the CGRGs</w:t>
      </w:r>
      <w:r>
        <w:t xml:space="preserve"> and the ARC Act</w:t>
      </w:r>
      <w:r w:rsidRPr="006A11F9">
        <w:t>.</w:t>
      </w:r>
    </w:p>
    <w:p w14:paraId="5879A1AA" w14:textId="77777777" w:rsidR="002F27FA" w:rsidRDefault="002F27FA">
      <w:pPr>
        <w:spacing w:after="0"/>
        <w:ind w:left="0"/>
        <w:rPr>
          <w:rFonts w:asciiTheme="majorHAnsi" w:eastAsiaTheme="majorEastAsia" w:hAnsiTheme="majorHAnsi" w:cstheme="majorBidi"/>
          <w:b/>
          <w:bCs/>
          <w:iCs/>
          <w:color w:val="1F497D" w:themeColor="text2"/>
          <w:szCs w:val="28"/>
          <w:lang w:eastAsia="en-US"/>
        </w:rPr>
      </w:pPr>
      <w:r>
        <w:br w:type="page"/>
      </w:r>
    </w:p>
    <w:p w14:paraId="0EC27AC9" w14:textId="107AF79B" w:rsidR="001C5D17" w:rsidRDefault="001C5D17" w:rsidP="00220D8B">
      <w:pPr>
        <w:pStyle w:val="GrantGuidelinesHeading2"/>
      </w:pPr>
      <w:bookmarkStart w:id="152" w:name="_Toc12542267"/>
      <w:bookmarkStart w:id="153" w:name="_Toc20141115"/>
      <w:r>
        <w:lastRenderedPageBreak/>
        <w:t>Appeals process</w:t>
      </w:r>
      <w:bookmarkEnd w:id="152"/>
      <w:bookmarkEnd w:id="153"/>
    </w:p>
    <w:p w14:paraId="33121639" w14:textId="1A368B07" w:rsidR="004E393F" w:rsidRDefault="004E393F" w:rsidP="002972DF">
      <w:pPr>
        <w:pStyle w:val="GGGeneralSectionClause11"/>
      </w:pPr>
      <w:r w:rsidRPr="00E55CDB">
        <w:t xml:space="preserve">The appeals process is designed to ensure that </w:t>
      </w:r>
      <w:r w:rsidR="00237FD7">
        <w:t>an</w:t>
      </w:r>
      <w:r w:rsidRPr="00E55CDB">
        <w:t xml:space="preserve"> application has been treated fairly and consistently in the context of selection </w:t>
      </w:r>
      <w:r>
        <w:t>processes</w:t>
      </w:r>
      <w:r w:rsidRPr="00E55CDB">
        <w:t xml:space="preserve">. </w:t>
      </w:r>
    </w:p>
    <w:p w14:paraId="55ED282A" w14:textId="3D9CB6FF" w:rsidR="00E626A4" w:rsidRPr="00E55CDB" w:rsidRDefault="00E626A4" w:rsidP="002972DF">
      <w:pPr>
        <w:pStyle w:val="GGGeneralSectionClause11"/>
      </w:pPr>
      <w:r w:rsidRPr="00E55CDB">
        <w:t>We will only consider appeals against the administrative process and not against committee decisions, assessor ratings and comments</w:t>
      </w:r>
      <w:r w:rsidR="004E393F">
        <w:t>,</w:t>
      </w:r>
      <w:r w:rsidRPr="00E55CDB">
        <w:t xml:space="preserve"> or the assessment outcome. </w:t>
      </w:r>
      <w:r w:rsidRPr="008C1F5C">
        <w:t xml:space="preserve">Appellants must identify the specific </w:t>
      </w:r>
      <w:r w:rsidR="005C35B1" w:rsidRPr="008C1F5C">
        <w:t xml:space="preserve">clause(s) of the </w:t>
      </w:r>
      <w:r w:rsidR="0069485B" w:rsidRPr="008C1F5C">
        <w:t xml:space="preserve">grant </w:t>
      </w:r>
      <w:r w:rsidRPr="008C1F5C">
        <w:t>guideline</w:t>
      </w:r>
      <w:r w:rsidR="0069485B" w:rsidRPr="008C1F5C">
        <w:t>s</w:t>
      </w:r>
      <w:r w:rsidRPr="008C1F5C">
        <w:t xml:space="preserve">, policy or procedure </w:t>
      </w:r>
      <w:r w:rsidRPr="00E55CDB">
        <w:t>which they believe has been incorrectly applied.</w:t>
      </w:r>
    </w:p>
    <w:p w14:paraId="32333C3B" w14:textId="17A80CFD" w:rsidR="001C5D17" w:rsidRPr="00E55CDB" w:rsidRDefault="00C83205">
      <w:pPr>
        <w:pStyle w:val="GGGeneralSectionClause11"/>
      </w:pPr>
      <w:r w:rsidRPr="00E55CDB">
        <w:t>You</w:t>
      </w:r>
      <w:r w:rsidR="001C5D17" w:rsidRPr="00E55CDB">
        <w:t xml:space="preserve"> must submit an appeal using the ARC Appeals Form on </w:t>
      </w:r>
      <w:r w:rsidR="001E4426">
        <w:t>the</w:t>
      </w:r>
      <w:r w:rsidR="00103345" w:rsidRPr="00E55CDB">
        <w:t xml:space="preserve"> </w:t>
      </w:r>
      <w:hyperlink r:id="rId41" w:history="1">
        <w:r w:rsidR="001C5D17" w:rsidRPr="0064443F">
          <w:rPr>
            <w:rStyle w:val="Hyperlink"/>
            <w:rFonts w:ascii="Calibri" w:hAnsi="Calibri" w:cstheme="minorBidi"/>
          </w:rPr>
          <w:t>ARC</w:t>
        </w:r>
        <w:r w:rsidR="00196AE8">
          <w:rPr>
            <w:rStyle w:val="Hyperlink"/>
            <w:rFonts w:ascii="Calibri" w:hAnsi="Calibri" w:cstheme="minorBidi"/>
          </w:rPr>
          <w:t xml:space="preserve"> </w:t>
        </w:r>
        <w:r w:rsidR="001C5D17" w:rsidRPr="0064443F">
          <w:rPr>
            <w:rStyle w:val="Hyperlink"/>
            <w:rFonts w:ascii="Calibri" w:hAnsi="Calibri" w:cstheme="minorBidi"/>
          </w:rPr>
          <w:t>website</w:t>
        </w:r>
      </w:hyperlink>
      <w:r w:rsidR="00FC38A8" w:rsidRPr="00E55CDB">
        <w:t xml:space="preserve"> </w:t>
      </w:r>
      <w:r w:rsidR="001C5D17" w:rsidRPr="00E55CDB">
        <w:t xml:space="preserve">and have it authorised by a Deputy Vice-Chancellor (Research) or equivalent. Appeals must be received </w:t>
      </w:r>
      <w:r w:rsidR="001C5D17" w:rsidRPr="00116040">
        <w:rPr>
          <w:b/>
        </w:rPr>
        <w:t>within 28 days</w:t>
      </w:r>
      <w:r w:rsidR="001C5D17" w:rsidRPr="00E55CDB">
        <w:t xml:space="preserve"> of the date </w:t>
      </w:r>
      <w:r w:rsidRPr="00E55CDB">
        <w:t>You</w:t>
      </w:r>
      <w:r w:rsidR="001C5D17" w:rsidRPr="00E55CDB">
        <w:t xml:space="preserve"> receive notification of the outcome of </w:t>
      </w:r>
      <w:r w:rsidRPr="00E55CDB">
        <w:t>You</w:t>
      </w:r>
      <w:r w:rsidR="001C5D17" w:rsidRPr="00E55CDB">
        <w:t>r application. We will not accept appeals later than 5.00pm (AEDT/AEST) on the appeals submission due date.</w:t>
      </w:r>
    </w:p>
    <w:p w14:paraId="729A8403" w14:textId="61B13255" w:rsidR="009D04CB" w:rsidRPr="00D302A2" w:rsidRDefault="001C5D17">
      <w:pPr>
        <w:pStyle w:val="GGGeneralSectionClause11"/>
      </w:pPr>
      <w:r w:rsidRPr="00D302A2">
        <w:t xml:space="preserve">Appeals must be submitted </w:t>
      </w:r>
      <w:r w:rsidR="009D04CB" w:rsidRPr="006F1DA1">
        <w:t>to Us electronically to</w:t>
      </w:r>
      <w:r w:rsidR="004173A1">
        <w:t xml:space="preserve"> </w:t>
      </w:r>
      <w:hyperlink r:id="rId42" w:history="1">
        <w:r w:rsidR="004173A1" w:rsidRPr="00092013">
          <w:rPr>
            <w:rStyle w:val="Hyperlink"/>
            <w:rFonts w:ascii="Calibri" w:hAnsi="Calibri" w:cstheme="minorBidi"/>
          </w:rPr>
          <w:t>ARC-NCGP@arc.gov.au</w:t>
        </w:r>
      </w:hyperlink>
      <w:r w:rsidR="006B595D">
        <w:t>.</w:t>
      </w:r>
    </w:p>
    <w:p w14:paraId="2CC76C77" w14:textId="062E3E66" w:rsidR="001C5D17" w:rsidRPr="0049610B" w:rsidRDefault="001C5D17">
      <w:pPr>
        <w:pStyle w:val="GGGeneralSectionClause11"/>
      </w:pPr>
      <w:r w:rsidRPr="0049610B">
        <w:t xml:space="preserve">If </w:t>
      </w:r>
      <w:r w:rsidR="00C83205" w:rsidRPr="0049610B">
        <w:t>You</w:t>
      </w:r>
      <w:r w:rsidRPr="0049610B">
        <w:t xml:space="preserve"> do not agree with the way</w:t>
      </w:r>
      <w:r w:rsidR="00AC5EC7" w:rsidRPr="0049610B">
        <w:t xml:space="preserve"> </w:t>
      </w:r>
      <w:r w:rsidR="003020B4" w:rsidRPr="0049610B">
        <w:t>We</w:t>
      </w:r>
      <w:r w:rsidR="00AC5EC7" w:rsidRPr="0049610B">
        <w:t xml:space="preserve"> have </w:t>
      </w:r>
      <w:r w:rsidRPr="0049610B">
        <w:t xml:space="preserve">handled </w:t>
      </w:r>
      <w:r w:rsidR="00C83205" w:rsidRPr="0049610B">
        <w:t>You</w:t>
      </w:r>
      <w:r w:rsidRPr="0049610B">
        <w:t xml:space="preserve">r </w:t>
      </w:r>
      <w:r w:rsidR="00021ABE" w:rsidRPr="0049610B">
        <w:t>appeal</w:t>
      </w:r>
      <w:r w:rsidRPr="0049610B">
        <w:t xml:space="preserve">, </w:t>
      </w:r>
      <w:r w:rsidR="00C83205" w:rsidRPr="0049610B">
        <w:t>You</w:t>
      </w:r>
      <w:r w:rsidRPr="0049610B">
        <w:t xml:space="preserve"> may complain to the Commonwealth Ombudsman. The Ombudsman will not usually look into a complaint unless the matter has first been raised directly with </w:t>
      </w:r>
      <w:r w:rsidR="0068610E">
        <w:t>Us</w:t>
      </w:r>
      <w:r w:rsidRPr="0049610B">
        <w:t>.</w:t>
      </w:r>
      <w:r w:rsidR="00EF1A4C">
        <w:t xml:space="preserve"> </w:t>
      </w:r>
      <w:r w:rsidRPr="0049610B">
        <w:t xml:space="preserve">The Commonwealth Ombudsman can be contacted on: </w:t>
      </w:r>
    </w:p>
    <w:p w14:paraId="7998D0FE" w14:textId="77777777" w:rsidR="001C5D17" w:rsidRPr="0049610B" w:rsidRDefault="001C5D17" w:rsidP="00370FFD">
      <w:pPr>
        <w:tabs>
          <w:tab w:val="left" w:pos="567"/>
          <w:tab w:val="left" w:pos="1134"/>
          <w:tab w:val="left" w:pos="1701"/>
          <w:tab w:val="left" w:pos="2268"/>
        </w:tabs>
        <w:spacing w:before="120" w:after="120"/>
        <w:ind w:left="992"/>
        <w:rPr>
          <w:rFonts w:ascii="Calibri" w:hAnsi="Calibri"/>
          <w:sz w:val="22"/>
          <w:szCs w:val="22"/>
        </w:rPr>
      </w:pPr>
      <w:r w:rsidRPr="0049610B">
        <w:rPr>
          <w:rFonts w:ascii="Calibri" w:hAnsi="Calibri"/>
          <w:sz w:val="22"/>
          <w:szCs w:val="22"/>
        </w:rPr>
        <w:t>Phone (Toll free): 1300 362 072</w:t>
      </w:r>
    </w:p>
    <w:p w14:paraId="76969037" w14:textId="77777777" w:rsidR="001C5D17" w:rsidRPr="0049610B" w:rsidRDefault="001C5D17" w:rsidP="00370FFD">
      <w:pPr>
        <w:tabs>
          <w:tab w:val="left" w:pos="567"/>
          <w:tab w:val="left" w:pos="1134"/>
          <w:tab w:val="left" w:pos="1701"/>
          <w:tab w:val="left" w:pos="2268"/>
        </w:tabs>
        <w:spacing w:before="120" w:after="120"/>
        <w:ind w:left="992"/>
        <w:rPr>
          <w:rFonts w:ascii="Calibri" w:hAnsi="Calibri"/>
          <w:sz w:val="22"/>
          <w:szCs w:val="22"/>
        </w:rPr>
      </w:pPr>
      <w:r w:rsidRPr="0049610B">
        <w:rPr>
          <w:rFonts w:ascii="Calibri" w:hAnsi="Calibri"/>
          <w:sz w:val="22"/>
          <w:szCs w:val="22"/>
        </w:rPr>
        <w:t xml:space="preserve">Email: ombudsman@ombudsman.gov.au </w:t>
      </w:r>
    </w:p>
    <w:p w14:paraId="09277636" w14:textId="77777777" w:rsidR="001C5D17" w:rsidRPr="0049610B" w:rsidRDefault="001C5D17" w:rsidP="00370FFD">
      <w:pPr>
        <w:tabs>
          <w:tab w:val="left" w:pos="567"/>
          <w:tab w:val="left" w:pos="1134"/>
          <w:tab w:val="left" w:pos="1701"/>
          <w:tab w:val="left" w:pos="2268"/>
        </w:tabs>
        <w:spacing w:before="120" w:after="120"/>
        <w:ind w:left="992"/>
        <w:rPr>
          <w:rFonts w:ascii="Calibri" w:hAnsi="Calibri"/>
          <w:sz w:val="22"/>
          <w:szCs w:val="22"/>
        </w:rPr>
      </w:pPr>
      <w:r w:rsidRPr="009C075D">
        <w:rPr>
          <w:rFonts w:ascii="Calibri" w:hAnsi="Calibri"/>
          <w:sz w:val="22"/>
          <w:szCs w:val="22"/>
        </w:rPr>
        <w:t xml:space="preserve">Website: </w:t>
      </w:r>
      <w:r w:rsidR="004173A1" w:rsidRPr="00E25CC3">
        <w:rPr>
          <w:rFonts w:ascii="Calibri" w:hAnsi="Calibri"/>
          <w:sz w:val="22"/>
          <w:szCs w:val="22"/>
        </w:rPr>
        <w:t>www.ombudsman.gov.au</w:t>
      </w:r>
    </w:p>
    <w:p w14:paraId="49EE9C34" w14:textId="07B3395C" w:rsidR="003208F3" w:rsidRPr="00E55CDB" w:rsidRDefault="006443A2" w:rsidP="002972DF">
      <w:pPr>
        <w:pStyle w:val="GGGeneralSectionClause11"/>
      </w:pPr>
      <w:r w:rsidRPr="0049610B">
        <w:t xml:space="preserve">Applicants may at any time seek to appeal </w:t>
      </w:r>
      <w:r w:rsidR="00370FFD">
        <w:t>Our</w:t>
      </w:r>
      <w:r w:rsidR="00370FFD" w:rsidRPr="0049610B">
        <w:t xml:space="preserve"> </w:t>
      </w:r>
      <w:r w:rsidRPr="0049610B">
        <w:t xml:space="preserve">decisions using available </w:t>
      </w:r>
      <w:r w:rsidRPr="00E55CDB">
        <w:t>external appeal options.</w:t>
      </w:r>
      <w:r w:rsidR="00783764">
        <w:t xml:space="preserve"> </w:t>
      </w:r>
      <w:r w:rsidR="00C142B5">
        <w:t>T</w:t>
      </w:r>
      <w:r w:rsidRPr="00E55CDB">
        <w:t xml:space="preserve">he Administrative Appeals Tribunal does not have general power to review </w:t>
      </w:r>
      <w:r w:rsidR="00370FFD">
        <w:t>Our</w:t>
      </w:r>
      <w:r w:rsidR="00370FFD" w:rsidRPr="00E55CDB">
        <w:t xml:space="preserve"> </w:t>
      </w:r>
      <w:r w:rsidRPr="00E55CDB">
        <w:t>decisions.</w:t>
      </w:r>
    </w:p>
    <w:p w14:paraId="61EB65A2" w14:textId="77777777" w:rsidR="001C5D17" w:rsidRDefault="001C5D17" w:rsidP="00220D8B">
      <w:pPr>
        <w:pStyle w:val="GrantGuidelinesHeading2"/>
      </w:pPr>
      <w:bookmarkStart w:id="154" w:name="_Toc12542268"/>
      <w:bookmarkStart w:id="155" w:name="_Toc20141116"/>
      <w:r>
        <w:t>Conflict of interest</w:t>
      </w:r>
      <w:bookmarkEnd w:id="154"/>
      <w:bookmarkEnd w:id="155"/>
    </w:p>
    <w:p w14:paraId="1EA6E387" w14:textId="209483FD" w:rsidR="001C5D17" w:rsidRPr="0049610B" w:rsidRDefault="00641CBE" w:rsidP="002972DF">
      <w:pPr>
        <w:pStyle w:val="GGGeneralSectionClause11"/>
      </w:pPr>
      <w:r>
        <w:t>Our</w:t>
      </w:r>
      <w:r w:rsidR="001C5D17" w:rsidRPr="00E55CDB">
        <w:t xml:space="preserve"> purpose is to support the highest quality research and as such</w:t>
      </w:r>
      <w:r w:rsidR="00103345" w:rsidRPr="00E55CDB">
        <w:t xml:space="preserve"> Our </w:t>
      </w:r>
      <w:r w:rsidR="001C5D17" w:rsidRPr="00E55CDB">
        <w:t>conflict of interest policy is designed to ensure that all material personal interests are disclosed</w:t>
      </w:r>
      <w:r w:rsidR="0004552B">
        <w:t>. A</w:t>
      </w:r>
      <w:r w:rsidR="001C5D17" w:rsidRPr="00E55CDB">
        <w:t xml:space="preserve">s a result, </w:t>
      </w:r>
      <w:r w:rsidR="006D7885">
        <w:t>conflicts of inter</w:t>
      </w:r>
      <w:r w:rsidR="006E18CD">
        <w:t>est</w:t>
      </w:r>
      <w:r w:rsidR="001C5D17" w:rsidRPr="00E55CDB">
        <w:t xml:space="preserve"> are identified and managed in a rigorous and transparent way t</w:t>
      </w:r>
      <w:r w:rsidR="0004552B">
        <w:t>o</w:t>
      </w:r>
      <w:r w:rsidR="001C5D17" w:rsidRPr="00E55CDB">
        <w:t xml:space="preserve"> ensure the integrity, </w:t>
      </w:r>
      <w:r w:rsidR="001C5D17" w:rsidRPr="0049610B">
        <w:t>legitimacy, impartiality and fairness of</w:t>
      </w:r>
      <w:r w:rsidR="00103345" w:rsidRPr="0049610B">
        <w:t xml:space="preserve"> Our </w:t>
      </w:r>
      <w:r w:rsidR="006A7EE4" w:rsidRPr="0049610B">
        <w:t>processes</w:t>
      </w:r>
      <w:r w:rsidR="001C5D17" w:rsidRPr="0049610B">
        <w:t xml:space="preserve">. Management of </w:t>
      </w:r>
      <w:r w:rsidR="006E18CD">
        <w:t>Conflicts of Interest</w:t>
      </w:r>
      <w:r w:rsidR="001C5D17" w:rsidRPr="0049610B">
        <w:t xml:space="preserve"> in this way is designed to maintain public confidence in</w:t>
      </w:r>
      <w:r w:rsidR="00103345" w:rsidRPr="0049610B">
        <w:t xml:space="preserve"> Our </w:t>
      </w:r>
      <w:r w:rsidR="001C5D17" w:rsidRPr="0049610B">
        <w:t>business processes.</w:t>
      </w:r>
    </w:p>
    <w:p w14:paraId="03736632" w14:textId="2820DE41" w:rsidR="001C5D17" w:rsidRPr="0049610B" w:rsidRDefault="001C5D17" w:rsidP="00C833CA">
      <w:pPr>
        <w:pStyle w:val="GGGeneralSectionClause11"/>
      </w:pPr>
      <w:r w:rsidRPr="0049610B">
        <w:t xml:space="preserve">Any </w:t>
      </w:r>
      <w:r w:rsidR="006D7885">
        <w:t>conflicts of inter</w:t>
      </w:r>
      <w:r w:rsidR="006E18CD">
        <w:t>est</w:t>
      </w:r>
      <w:r w:rsidRPr="0049610B">
        <w:t xml:space="preserve"> could affect </w:t>
      </w:r>
      <w:r w:rsidR="00F07978" w:rsidRPr="0049610B">
        <w:t xml:space="preserve">conduct of the selection processes and/or </w:t>
      </w:r>
      <w:r w:rsidRPr="0049610B">
        <w:t xml:space="preserve">the performance of the grant. There may be a conflict of interest, or perceived conflict of interest, if the relevant ARC staff, an assessor, member of a committee or advisor and/or </w:t>
      </w:r>
      <w:r w:rsidR="00C83205" w:rsidRPr="0049610B">
        <w:t>You</w:t>
      </w:r>
      <w:r w:rsidRPr="0049610B">
        <w:t xml:space="preserve"> or any of </w:t>
      </w:r>
      <w:r w:rsidR="00C83205" w:rsidRPr="0049610B">
        <w:t>You</w:t>
      </w:r>
      <w:r w:rsidRPr="0049610B">
        <w:t>r personnel:</w:t>
      </w:r>
    </w:p>
    <w:p w14:paraId="7D244FD2" w14:textId="4D0D69B4" w:rsidR="001C5D17" w:rsidRPr="0049610B" w:rsidRDefault="001C5D17" w:rsidP="00637F45">
      <w:pPr>
        <w:pStyle w:val="GrantGuidelinesList"/>
        <w:numPr>
          <w:ilvl w:val="0"/>
          <w:numId w:val="46"/>
        </w:numPr>
        <w:ind w:left="1418" w:hanging="567"/>
      </w:pPr>
      <w:r w:rsidRPr="0049610B">
        <w:t>has a professional, commercial or personal relationship with a party who is able to influence the application selection process, such as an Australian Government officer</w:t>
      </w:r>
      <w:r w:rsidR="006D7885">
        <w:t xml:space="preserve"> or SAC member</w:t>
      </w:r>
      <w:r w:rsidR="0083618C" w:rsidRPr="0049610B">
        <w:t>;</w:t>
      </w:r>
    </w:p>
    <w:p w14:paraId="75172C50" w14:textId="77777777" w:rsidR="001C5D17" w:rsidRPr="0049610B" w:rsidRDefault="001C5D17" w:rsidP="002F27FA">
      <w:pPr>
        <w:pStyle w:val="GrantGuidelinesList"/>
        <w:ind w:left="1418" w:hanging="567"/>
      </w:pPr>
      <w:r w:rsidRPr="0049610B">
        <w:t>has a relationship with, or interest in, an organisation, which is likely to interfere with or restrict the applicants from carrying out the proposed activities fairly and independently</w:t>
      </w:r>
      <w:r w:rsidR="0083618C" w:rsidRPr="0049610B">
        <w:t>;</w:t>
      </w:r>
      <w:r w:rsidRPr="0049610B">
        <w:t xml:space="preserve"> or</w:t>
      </w:r>
    </w:p>
    <w:p w14:paraId="150BF12D" w14:textId="77777777" w:rsidR="001C5D17" w:rsidRPr="0049610B" w:rsidRDefault="001C5D17" w:rsidP="002F27FA">
      <w:pPr>
        <w:pStyle w:val="GrantGuidelinesList"/>
        <w:ind w:left="1418" w:hanging="567"/>
      </w:pPr>
      <w:r w:rsidRPr="0049610B">
        <w:t>has a relationship with, or interest in, an organisation from which they will receive personal gain bec</w:t>
      </w:r>
      <w:r w:rsidR="00C97AE5" w:rsidRPr="0049610B">
        <w:t>ause the organisation receives a grant</w:t>
      </w:r>
      <w:r w:rsidRPr="0049610B">
        <w:t xml:space="preserve"> under the </w:t>
      </w:r>
      <w:r w:rsidR="00CC1F61">
        <w:t>NCGP</w:t>
      </w:r>
      <w:r w:rsidRPr="0049610B">
        <w:t>.</w:t>
      </w:r>
    </w:p>
    <w:p w14:paraId="0630056C" w14:textId="2C0FF733" w:rsidR="001C5D17" w:rsidRPr="0049610B" w:rsidRDefault="00C83205" w:rsidP="002972DF">
      <w:pPr>
        <w:pStyle w:val="GGGeneralSectionClause11"/>
      </w:pPr>
      <w:r w:rsidRPr="0049610B">
        <w:lastRenderedPageBreak/>
        <w:t>You</w:t>
      </w:r>
      <w:r w:rsidR="001C5D17" w:rsidRPr="0049610B">
        <w:t xml:space="preserve"> will be asked to </w:t>
      </w:r>
      <w:r w:rsidR="00AC5EC7" w:rsidRPr="0049610B">
        <w:t>certify</w:t>
      </w:r>
      <w:r w:rsidR="001C5D17" w:rsidRPr="0049610B">
        <w:t xml:space="preserve">, as part of </w:t>
      </w:r>
      <w:r w:rsidRPr="0049610B">
        <w:t>You</w:t>
      </w:r>
      <w:r w:rsidR="001C5D17" w:rsidRPr="0049610B">
        <w:t xml:space="preserve">r application, any perceived or </w:t>
      </w:r>
      <w:r w:rsidR="008032E9" w:rsidRPr="0049610B">
        <w:t xml:space="preserve">existing </w:t>
      </w:r>
      <w:r w:rsidR="008032E9">
        <w:t>conflicts of interest</w:t>
      </w:r>
      <w:r w:rsidR="008032E9" w:rsidRPr="0049610B">
        <w:t xml:space="preserve">s </w:t>
      </w:r>
      <w:r w:rsidR="001C5D17" w:rsidRPr="0049610B">
        <w:t xml:space="preserve">or that, to the best of </w:t>
      </w:r>
      <w:r w:rsidRPr="0049610B">
        <w:t>You</w:t>
      </w:r>
      <w:r w:rsidR="001C5D17" w:rsidRPr="0049610B">
        <w:t xml:space="preserve">r knowledge, there is no conflict of interest. Each </w:t>
      </w:r>
      <w:r w:rsidR="00103345" w:rsidRPr="0049610B">
        <w:t>individual</w:t>
      </w:r>
      <w:r w:rsidR="001C5D17" w:rsidRPr="0049610B">
        <w:t xml:space="preserve"> or organisation named in </w:t>
      </w:r>
      <w:r w:rsidR="00CF7F66" w:rsidRPr="0049610B">
        <w:t>an</w:t>
      </w:r>
      <w:r w:rsidR="001C5D17" w:rsidRPr="0049610B">
        <w:t xml:space="preserve"> </w:t>
      </w:r>
      <w:r w:rsidR="001E5368" w:rsidRPr="0049610B">
        <w:t>application</w:t>
      </w:r>
      <w:r w:rsidR="001C5D17" w:rsidRPr="0049610B">
        <w:t xml:space="preserve"> must</w:t>
      </w:r>
      <w:r w:rsidR="00116040" w:rsidRPr="0049610B">
        <w:t xml:space="preserve"> declare </w:t>
      </w:r>
      <w:r w:rsidR="00243C43">
        <w:t>a</w:t>
      </w:r>
      <w:r w:rsidR="00243C43" w:rsidRPr="0049610B">
        <w:t>ny conflict of interest that exists or is likely to arise in relation to any aspect of the application or project</w:t>
      </w:r>
      <w:r w:rsidR="00AA499A">
        <w:t xml:space="preserve"> </w:t>
      </w:r>
      <w:r w:rsidR="001C5D17" w:rsidRPr="0049610B">
        <w:t xml:space="preserve">to </w:t>
      </w:r>
      <w:r w:rsidR="003E7580">
        <w:t>You</w:t>
      </w:r>
      <w:r w:rsidR="003E7580" w:rsidRPr="003E7580">
        <w:t xml:space="preserve"> </w:t>
      </w:r>
      <w:r w:rsidR="003E7580" w:rsidRPr="00333FBC">
        <w:t>at the date of submission</w:t>
      </w:r>
      <w:r w:rsidR="0083618C" w:rsidRPr="0049610B">
        <w:t>.</w:t>
      </w:r>
    </w:p>
    <w:p w14:paraId="7B4CAAF1" w14:textId="77777777" w:rsidR="001C5D17" w:rsidRPr="0049610B" w:rsidRDefault="001C5D17" w:rsidP="00C833CA">
      <w:pPr>
        <w:pStyle w:val="GGGeneralSectionClause11"/>
      </w:pPr>
      <w:r w:rsidRPr="0049610B">
        <w:t xml:space="preserve">If a Conflict of Interest exists or arises, </w:t>
      </w:r>
      <w:r w:rsidR="00C83205" w:rsidRPr="0049610B">
        <w:t>You</w:t>
      </w:r>
      <w:r w:rsidRPr="0049610B">
        <w:t xml:space="preserve"> must have documented processes in place for managing the Conflict of Interest for the duration of the </w:t>
      </w:r>
      <w:r w:rsidR="009D1812" w:rsidRPr="0049610B">
        <w:t>p</w:t>
      </w:r>
      <w:r w:rsidR="00C565D7" w:rsidRPr="0049610B">
        <w:t>roject</w:t>
      </w:r>
      <w:r w:rsidRPr="0049610B">
        <w:t xml:space="preserve">. Such processes must comply with the </w:t>
      </w:r>
      <w:r w:rsidRPr="0049610B">
        <w:rPr>
          <w:i/>
        </w:rPr>
        <w:t>Australian Code for the Responsible Conduct of Research</w:t>
      </w:r>
      <w:r w:rsidR="0083618C" w:rsidRPr="0049610B">
        <w:t> </w:t>
      </w:r>
      <w:r w:rsidRPr="0049610B">
        <w:t>(20</w:t>
      </w:r>
      <w:r w:rsidR="000D5887">
        <w:t>18</w:t>
      </w:r>
      <w:r w:rsidRPr="0049610B">
        <w:t xml:space="preserve">), the </w:t>
      </w:r>
      <w:r w:rsidRPr="0049610B">
        <w:rPr>
          <w:i/>
        </w:rPr>
        <w:t>ARC Conflict of Interest and Confidentiality Policy</w:t>
      </w:r>
      <w:r w:rsidRPr="0049610B">
        <w:t xml:space="preserve"> and any relevant successor documents.</w:t>
      </w:r>
    </w:p>
    <w:p w14:paraId="4746CDEC" w14:textId="2DE78DEE" w:rsidR="001C5D17" w:rsidRPr="0049610B" w:rsidRDefault="001C5D17">
      <w:pPr>
        <w:pStyle w:val="GGGeneralSectionClause11"/>
      </w:pPr>
      <w:r w:rsidRPr="0049610B">
        <w:t xml:space="preserve">If </w:t>
      </w:r>
      <w:r w:rsidR="00C83205" w:rsidRPr="0049610B">
        <w:t>You</w:t>
      </w:r>
      <w:r w:rsidRPr="0049610B">
        <w:t xml:space="preserve"> later identify that there is an actual, apparent, or potential </w:t>
      </w:r>
      <w:r w:rsidR="00177AEF">
        <w:t>C</w:t>
      </w:r>
      <w:r w:rsidRPr="0049610B">
        <w:t xml:space="preserve">onflict of </w:t>
      </w:r>
      <w:r w:rsidR="00177AEF">
        <w:t>I</w:t>
      </w:r>
      <w:r w:rsidRPr="0049610B">
        <w:t>nterest or that one might arise in relation to a</w:t>
      </w:r>
      <w:r w:rsidR="00CF7F66" w:rsidRPr="0049610B">
        <w:t>n</w:t>
      </w:r>
      <w:r w:rsidRPr="0049610B">
        <w:t xml:space="preserve"> application, </w:t>
      </w:r>
      <w:r w:rsidR="00C83205" w:rsidRPr="0049610B">
        <w:t>You</w:t>
      </w:r>
      <w:r w:rsidRPr="0049610B">
        <w:t xml:space="preserve"> must inform</w:t>
      </w:r>
      <w:r w:rsidR="009D04CB" w:rsidRPr="0049610B">
        <w:t xml:space="preserve"> Us </w:t>
      </w:r>
      <w:r w:rsidRPr="0049610B">
        <w:t xml:space="preserve">in writing immediately. </w:t>
      </w:r>
    </w:p>
    <w:p w14:paraId="02569FA5" w14:textId="40DDA5BE" w:rsidR="00DD5D5D" w:rsidRPr="0049610B" w:rsidRDefault="001C5D17">
      <w:pPr>
        <w:pStyle w:val="GGGeneralSectionClause11"/>
      </w:pPr>
      <w:r w:rsidRPr="0049610B">
        <w:t xml:space="preserve">We will handle any </w:t>
      </w:r>
      <w:r w:rsidR="006E18CD">
        <w:t>Conflicts of Interest</w:t>
      </w:r>
      <w:r w:rsidRPr="0049610B">
        <w:t xml:space="preserve"> as set out in Australian Government policies and procedures. </w:t>
      </w:r>
      <w:r w:rsidR="006E18CD">
        <w:t xml:space="preserve">Conflicts of </w:t>
      </w:r>
      <w:r w:rsidR="00B2536F">
        <w:t>interest</w:t>
      </w:r>
      <w:r w:rsidR="00B2536F" w:rsidRPr="0049610B">
        <w:t xml:space="preserve"> </w:t>
      </w:r>
      <w:r w:rsidRPr="0049610B">
        <w:t xml:space="preserve">for Australian Government staff will be </w:t>
      </w:r>
      <w:r w:rsidR="009E6DDE">
        <w:t>managed</w:t>
      </w:r>
      <w:r w:rsidRPr="0049610B">
        <w:t xml:space="preserve"> as set out in the Australian Public Service Code of Conduct (Section</w:t>
      </w:r>
      <w:r w:rsidR="0083618C" w:rsidRPr="0049610B">
        <w:t> </w:t>
      </w:r>
      <w:r w:rsidRPr="0049610B">
        <w:t xml:space="preserve">13(7)) of the </w:t>
      </w:r>
      <w:r w:rsidRPr="0049610B">
        <w:rPr>
          <w:i/>
        </w:rPr>
        <w:t>Public Service Act 1999</w:t>
      </w:r>
      <w:r w:rsidRPr="0049610B">
        <w:t xml:space="preserve">. </w:t>
      </w:r>
      <w:r w:rsidR="00DD5D5D" w:rsidRPr="0049610B">
        <w:t xml:space="preserve">Committee members and other officials must also </w:t>
      </w:r>
      <w:r w:rsidR="006E5535">
        <w:t>declare</w:t>
      </w:r>
      <w:r w:rsidR="006E5535" w:rsidRPr="0049610B">
        <w:t xml:space="preserve"> </w:t>
      </w:r>
      <w:r w:rsidR="00DD5D5D" w:rsidRPr="0049610B">
        <w:t xml:space="preserve">any </w:t>
      </w:r>
      <w:r w:rsidR="003618E0">
        <w:t>c</w:t>
      </w:r>
      <w:r w:rsidR="006E18CD">
        <w:t xml:space="preserve">onflicts of </w:t>
      </w:r>
      <w:r w:rsidR="003618E0">
        <w:t>i</w:t>
      </w:r>
      <w:r w:rsidR="006E18CD">
        <w:t>nterest</w:t>
      </w:r>
      <w:r w:rsidR="00DD5D5D" w:rsidRPr="0049610B">
        <w:t>.</w:t>
      </w:r>
    </w:p>
    <w:p w14:paraId="5037264D" w14:textId="77777777" w:rsidR="001C5D17" w:rsidRPr="000524E0" w:rsidRDefault="001C5D17">
      <w:pPr>
        <w:pStyle w:val="GGGeneralSectionClause11"/>
        <w:rPr>
          <w:sz w:val="20"/>
        </w:rPr>
      </w:pPr>
      <w:r w:rsidRPr="00341F45">
        <w:t>We publish</w:t>
      </w:r>
      <w:r w:rsidR="00103345" w:rsidRPr="00341F45">
        <w:t xml:space="preserve"> Our </w:t>
      </w:r>
      <w:r w:rsidR="00BB5842" w:rsidRPr="00341F45">
        <w:rPr>
          <w:i/>
        </w:rPr>
        <w:t>C</w:t>
      </w:r>
      <w:r w:rsidRPr="00341F45">
        <w:rPr>
          <w:i/>
        </w:rPr>
        <w:t xml:space="preserve">onflict of </w:t>
      </w:r>
      <w:r w:rsidR="00BB5842" w:rsidRPr="00341F45">
        <w:rPr>
          <w:i/>
        </w:rPr>
        <w:t>I</w:t>
      </w:r>
      <w:r w:rsidRPr="00341F45">
        <w:rPr>
          <w:i/>
        </w:rPr>
        <w:t xml:space="preserve">nterest </w:t>
      </w:r>
      <w:r w:rsidR="00BB5842" w:rsidRPr="00341F45">
        <w:rPr>
          <w:i/>
        </w:rPr>
        <w:t>P</w:t>
      </w:r>
      <w:r w:rsidRPr="00341F45">
        <w:rPr>
          <w:i/>
        </w:rPr>
        <w:t>olicy</w:t>
      </w:r>
      <w:r w:rsidRPr="00341F45">
        <w:t xml:space="preserve"> </w:t>
      </w:r>
      <w:r w:rsidRPr="000524E0">
        <w:t>on</w:t>
      </w:r>
      <w:r w:rsidR="00630CA3">
        <w:t xml:space="preserve"> the</w:t>
      </w:r>
      <w:r w:rsidRPr="000524E0">
        <w:t xml:space="preserve"> </w:t>
      </w:r>
      <w:hyperlink r:id="rId43" w:history="1">
        <w:r w:rsidR="00630CA3" w:rsidRPr="00630CA3">
          <w:rPr>
            <w:rStyle w:val="Hyperlink"/>
            <w:rFonts w:ascii="Calibri" w:hAnsi="Calibri" w:cstheme="minorBidi"/>
          </w:rPr>
          <w:t>ARC website</w:t>
        </w:r>
      </w:hyperlink>
      <w:r w:rsidR="00630CA3">
        <w:t>.</w:t>
      </w:r>
    </w:p>
    <w:p w14:paraId="6EC53C00" w14:textId="08CFED96" w:rsidR="001C5D17" w:rsidRDefault="001C5D17" w:rsidP="00220D8B">
      <w:pPr>
        <w:pStyle w:val="GrantGuidelinesHeading2"/>
      </w:pPr>
      <w:bookmarkStart w:id="156" w:name="_Toc12542269"/>
      <w:bookmarkStart w:id="157" w:name="_Toc20141117"/>
      <w:r>
        <w:t>Privacy and protection of personal information</w:t>
      </w:r>
      <w:bookmarkEnd w:id="156"/>
      <w:bookmarkEnd w:id="157"/>
    </w:p>
    <w:p w14:paraId="1F9BCFA7" w14:textId="4F30B83E" w:rsidR="001C5D17" w:rsidRPr="0049610B" w:rsidRDefault="001C5D17" w:rsidP="002972DF">
      <w:pPr>
        <w:pStyle w:val="GGGeneralSectionClause11"/>
      </w:pPr>
      <w:r w:rsidRPr="0049610B">
        <w:t xml:space="preserve">We treat </w:t>
      </w:r>
      <w:r w:rsidR="00455222">
        <w:t>y</w:t>
      </w:r>
      <w:r w:rsidR="00C83205" w:rsidRPr="0049610B">
        <w:t>ou</w:t>
      </w:r>
      <w:r w:rsidRPr="0049610B">
        <w:t xml:space="preserve">r personal information according to the 13 Australian Privacy Principles and the </w:t>
      </w:r>
      <w:r w:rsidRPr="0049610B">
        <w:rPr>
          <w:i/>
        </w:rPr>
        <w:t>Privacy Act 1988</w:t>
      </w:r>
      <w:r w:rsidRPr="0049610B">
        <w:t xml:space="preserve">. This includes letting </w:t>
      </w:r>
      <w:r w:rsidR="00C83205" w:rsidRPr="0049610B">
        <w:t>You</w:t>
      </w:r>
      <w:r w:rsidRPr="0049610B">
        <w:t xml:space="preserve"> know: </w:t>
      </w:r>
    </w:p>
    <w:p w14:paraId="3779F2B0" w14:textId="77777777" w:rsidR="001C5D17" w:rsidRPr="0049610B" w:rsidRDefault="001C5D17" w:rsidP="00637F45">
      <w:pPr>
        <w:pStyle w:val="GrantGuidelinesList"/>
        <w:numPr>
          <w:ilvl w:val="0"/>
          <w:numId w:val="47"/>
        </w:numPr>
        <w:ind w:left="1418" w:hanging="567"/>
      </w:pPr>
      <w:r w:rsidRPr="0049610B">
        <w:t xml:space="preserve">what personal information </w:t>
      </w:r>
      <w:r w:rsidR="00C83205" w:rsidRPr="0049610B">
        <w:t>We</w:t>
      </w:r>
      <w:r w:rsidRPr="0049610B">
        <w:t xml:space="preserve"> collect</w:t>
      </w:r>
      <w:r w:rsidR="0083618C" w:rsidRPr="0049610B">
        <w:t>;</w:t>
      </w:r>
    </w:p>
    <w:p w14:paraId="5C602C8B" w14:textId="08313330" w:rsidR="001C5D17" w:rsidRPr="0049610B" w:rsidRDefault="001C5D17" w:rsidP="004A21A0">
      <w:pPr>
        <w:pStyle w:val="GrantGuidelinesList"/>
        <w:ind w:left="1418" w:hanging="567"/>
      </w:pPr>
      <w:r w:rsidRPr="0049610B">
        <w:t xml:space="preserve">why </w:t>
      </w:r>
      <w:r w:rsidR="00C83205" w:rsidRPr="0049610B">
        <w:t>We</w:t>
      </w:r>
      <w:r w:rsidRPr="0049610B">
        <w:t xml:space="preserve"> collect </w:t>
      </w:r>
      <w:r w:rsidR="001063BD">
        <w:t>y</w:t>
      </w:r>
      <w:r w:rsidR="00C83205" w:rsidRPr="0049610B">
        <w:t>ou</w:t>
      </w:r>
      <w:r w:rsidRPr="0049610B">
        <w:t>r personal information</w:t>
      </w:r>
      <w:r w:rsidR="0083618C" w:rsidRPr="0049610B">
        <w:t>; and</w:t>
      </w:r>
    </w:p>
    <w:p w14:paraId="7099ABD5" w14:textId="2C496F68" w:rsidR="001C5D17" w:rsidRPr="0049610B" w:rsidRDefault="001C5D17" w:rsidP="004A21A0">
      <w:pPr>
        <w:pStyle w:val="GrantGuidelinesList"/>
        <w:ind w:left="1418" w:hanging="567"/>
      </w:pPr>
      <w:r w:rsidRPr="0049610B">
        <w:t xml:space="preserve">who </w:t>
      </w:r>
      <w:r w:rsidR="00C83205" w:rsidRPr="0049610B">
        <w:t>We</w:t>
      </w:r>
      <w:r w:rsidRPr="0049610B">
        <w:t xml:space="preserve"> give </w:t>
      </w:r>
      <w:r w:rsidR="001063BD">
        <w:t>y</w:t>
      </w:r>
      <w:r w:rsidR="00C83205" w:rsidRPr="0049610B">
        <w:t>ou</w:t>
      </w:r>
      <w:r w:rsidRPr="0049610B">
        <w:t>r personal information to.</w:t>
      </w:r>
    </w:p>
    <w:p w14:paraId="5261F454" w14:textId="77777777" w:rsidR="001C5D17" w:rsidRPr="0049610B" w:rsidRDefault="00C83205" w:rsidP="002972DF">
      <w:pPr>
        <w:pStyle w:val="GGGeneralSectionClause11"/>
      </w:pPr>
      <w:r w:rsidRPr="0049610B">
        <w:t>You</w:t>
      </w:r>
      <w:r w:rsidR="001C5D17" w:rsidRPr="0049610B">
        <w:t xml:space="preserve"> are required, as part of </w:t>
      </w:r>
      <w:r w:rsidRPr="0049610B">
        <w:t>You</w:t>
      </w:r>
      <w:r w:rsidR="001C5D17" w:rsidRPr="0049610B">
        <w:t>r application, to</w:t>
      </w:r>
      <w:r w:rsidR="00AC5EC7" w:rsidRPr="0049610B">
        <w:t xml:space="preserve"> certify</w:t>
      </w:r>
      <w:r w:rsidR="001C5D17" w:rsidRPr="0049610B">
        <w:t xml:space="preserve"> </w:t>
      </w:r>
      <w:r w:rsidRPr="0049610B">
        <w:t>You</w:t>
      </w:r>
      <w:r w:rsidR="001C5D17" w:rsidRPr="0049610B">
        <w:t xml:space="preserve">r </w:t>
      </w:r>
      <w:r w:rsidR="009E6DDE">
        <w:t>compliance</w:t>
      </w:r>
      <w:r w:rsidR="001C5D17" w:rsidRPr="0049610B">
        <w:t xml:space="preserve"> with the </w:t>
      </w:r>
      <w:r w:rsidR="001C5D17" w:rsidRPr="0049610B">
        <w:rPr>
          <w:i/>
        </w:rPr>
        <w:t>Privacy Act 1988</w:t>
      </w:r>
      <w:r w:rsidR="001C5D17" w:rsidRPr="0049610B">
        <w:t xml:space="preserve">, including the Australian Privacy Principles and impose the same privacy obligations on any subcontractors </w:t>
      </w:r>
      <w:r w:rsidRPr="0049610B">
        <w:t>You</w:t>
      </w:r>
      <w:r w:rsidR="001C5D17" w:rsidRPr="0049610B">
        <w:t xml:space="preserve"> engage to assist with the activity. </w:t>
      </w:r>
      <w:r w:rsidRPr="0049610B">
        <w:t>You</w:t>
      </w:r>
      <w:r w:rsidR="001C5D17" w:rsidRPr="0049610B">
        <w:t xml:space="preserve"> must ask for the Australian Government’s consent in writing before disclosing confidential information.</w:t>
      </w:r>
    </w:p>
    <w:p w14:paraId="12E70E5D" w14:textId="77777777" w:rsidR="009E6DDE" w:rsidRDefault="00C83205" w:rsidP="00C833CA">
      <w:pPr>
        <w:pStyle w:val="GGGeneralSectionClause11"/>
      </w:pPr>
      <w:r w:rsidRPr="0049610B">
        <w:t>You</w:t>
      </w:r>
      <w:r w:rsidR="001C5D17" w:rsidRPr="0049610B">
        <w:t>r personal information can only be disclosed to someone else if</w:t>
      </w:r>
      <w:r w:rsidR="009E6DDE">
        <w:t>:</w:t>
      </w:r>
    </w:p>
    <w:p w14:paraId="451EC314" w14:textId="77777777" w:rsidR="009E6DDE" w:rsidRPr="00C13B32" w:rsidRDefault="00853BF6" w:rsidP="00267A10">
      <w:pPr>
        <w:pStyle w:val="GrantGuidelinesList"/>
        <w:numPr>
          <w:ilvl w:val="0"/>
          <w:numId w:val="78"/>
        </w:numPr>
        <w:ind w:left="1418" w:hanging="567"/>
      </w:pPr>
      <w:r w:rsidRPr="00C13B32">
        <w:t>Y</w:t>
      </w:r>
      <w:r w:rsidR="003E1AB9" w:rsidRPr="00C13B32">
        <w:t xml:space="preserve">ou are given </w:t>
      </w:r>
      <w:r w:rsidR="001C5D17" w:rsidRPr="00C13B32">
        <w:t xml:space="preserve">reasonable notice of the disclosure; </w:t>
      </w:r>
    </w:p>
    <w:p w14:paraId="482EA012" w14:textId="77777777" w:rsidR="009E6DDE" w:rsidRPr="00C13B32" w:rsidRDefault="001C5D17" w:rsidP="00777DFB">
      <w:pPr>
        <w:pStyle w:val="GrantGuidelinesList"/>
        <w:ind w:left="1418" w:hanging="567"/>
      </w:pPr>
      <w:r w:rsidRPr="00C13B32">
        <w:t xml:space="preserve">where disclosure is authorised or required by law or is reasonably necessary for the enforcement of the criminal law; </w:t>
      </w:r>
    </w:p>
    <w:p w14:paraId="3FBFA928" w14:textId="77777777" w:rsidR="009E6DDE" w:rsidRPr="00C13B32" w:rsidRDefault="001C5D17" w:rsidP="00777DFB">
      <w:pPr>
        <w:pStyle w:val="GrantGuidelinesList"/>
        <w:ind w:left="1418" w:hanging="567"/>
      </w:pPr>
      <w:r w:rsidRPr="00C13B32">
        <w:t xml:space="preserve">if it will prevent or lessen a serious and imminent threat to a person’s life or health; or </w:t>
      </w:r>
    </w:p>
    <w:p w14:paraId="36C93C79" w14:textId="77777777" w:rsidR="001C5D17" w:rsidRPr="00C13B32" w:rsidRDefault="001C5D17" w:rsidP="00777DFB">
      <w:pPr>
        <w:pStyle w:val="GrantGuidelinesList"/>
        <w:ind w:left="1418" w:hanging="567"/>
      </w:pPr>
      <w:r w:rsidRPr="00C13B32">
        <w:t xml:space="preserve">if </w:t>
      </w:r>
      <w:r w:rsidR="00C83205" w:rsidRPr="00C13B32">
        <w:t>You</w:t>
      </w:r>
      <w:r w:rsidRPr="00C13B32">
        <w:t xml:space="preserve"> have consented to the disclosure. </w:t>
      </w:r>
    </w:p>
    <w:p w14:paraId="679D3EED" w14:textId="732739BC" w:rsidR="00D77212" w:rsidRDefault="00D77212" w:rsidP="00D77212">
      <w:pPr>
        <w:pStyle w:val="GrantGuidelinesHeading2"/>
      </w:pPr>
      <w:bookmarkStart w:id="158" w:name="_Toc12542270"/>
      <w:bookmarkStart w:id="159" w:name="_Toc20141118"/>
      <w:r>
        <w:t>Confidential Information</w:t>
      </w:r>
      <w:bookmarkEnd w:id="158"/>
      <w:bookmarkEnd w:id="159"/>
    </w:p>
    <w:p w14:paraId="6121B8BC" w14:textId="52E98B62" w:rsidR="00BC221F" w:rsidRPr="0049610B" w:rsidRDefault="001C5D17" w:rsidP="00D77212">
      <w:pPr>
        <w:pStyle w:val="GGGeneralSectionClause11"/>
      </w:pPr>
      <w:r w:rsidRPr="0049610B">
        <w:t xml:space="preserve">The Australian Government may use and disclose </w:t>
      </w:r>
      <w:r w:rsidR="00D77212">
        <w:t xml:space="preserve">confidential </w:t>
      </w:r>
      <w:r w:rsidRPr="0049610B">
        <w:t>information about grant applicants and grant recipients under the</w:t>
      </w:r>
      <w:r w:rsidR="00CC1F61">
        <w:t xml:space="preserve"> NCGP</w:t>
      </w:r>
      <w:r w:rsidRPr="0049610B">
        <w:t xml:space="preserve"> </w:t>
      </w:r>
      <w:r w:rsidR="00BA12AF">
        <w:t>to</w:t>
      </w:r>
      <w:r w:rsidRPr="0049610B">
        <w:t xml:space="preserve"> any other Australian Government business or function. This includes giving information to the Australian Taxation Office for compliance purposes.</w:t>
      </w:r>
    </w:p>
    <w:p w14:paraId="69477EB6" w14:textId="77777777" w:rsidR="006B7264" w:rsidRDefault="006B7264">
      <w:pPr>
        <w:spacing w:after="0"/>
        <w:ind w:left="0"/>
        <w:rPr>
          <w:rFonts w:ascii="Calibri" w:eastAsiaTheme="minorHAnsi" w:hAnsi="Calibri" w:cstheme="minorBidi"/>
          <w:sz w:val="22"/>
          <w:szCs w:val="22"/>
          <w:lang w:eastAsia="en-US"/>
        </w:rPr>
      </w:pPr>
      <w:r>
        <w:br w:type="page"/>
      </w:r>
    </w:p>
    <w:p w14:paraId="65B8E8C6" w14:textId="37559525" w:rsidR="001C5D17" w:rsidRPr="0049610B" w:rsidRDefault="001C5D17" w:rsidP="002972DF">
      <w:pPr>
        <w:pStyle w:val="GGGeneralSectionClause11"/>
      </w:pPr>
      <w:r w:rsidRPr="0049610B">
        <w:lastRenderedPageBreak/>
        <w:t>We may reveal confidential information to:</w:t>
      </w:r>
    </w:p>
    <w:p w14:paraId="01C6E407" w14:textId="77777777" w:rsidR="001C5D17" w:rsidRPr="0049610B" w:rsidRDefault="001E4426" w:rsidP="00637F45">
      <w:pPr>
        <w:pStyle w:val="GrantGuidelinesList"/>
        <w:numPr>
          <w:ilvl w:val="0"/>
          <w:numId w:val="48"/>
        </w:numPr>
        <w:ind w:left="1418" w:hanging="567"/>
      </w:pPr>
      <w:r w:rsidRPr="0049610B">
        <w:t xml:space="preserve">assessors, </w:t>
      </w:r>
      <w:r w:rsidR="001C5D17" w:rsidRPr="0049610B">
        <w:t>the SAC and other Commonwealth employees and contractors to help</w:t>
      </w:r>
      <w:r w:rsidR="009D04CB" w:rsidRPr="0049610B">
        <w:t xml:space="preserve"> Us </w:t>
      </w:r>
      <w:r w:rsidR="001C5D17" w:rsidRPr="0049610B">
        <w:t>manage the program effectively</w:t>
      </w:r>
      <w:r w:rsidR="00E626A4" w:rsidRPr="0049610B">
        <w:t xml:space="preserve"> and in accordance with any other provision of these grant guidelines or </w:t>
      </w:r>
      <w:r w:rsidR="00BC221F" w:rsidRPr="0049610B">
        <w:t xml:space="preserve">subsequent </w:t>
      </w:r>
      <w:r w:rsidR="00E626A4" w:rsidRPr="0049610B">
        <w:t>grant agreement</w:t>
      </w:r>
      <w:r w:rsidR="0083618C" w:rsidRPr="0049610B">
        <w:t>;</w:t>
      </w:r>
    </w:p>
    <w:p w14:paraId="462689D4" w14:textId="77777777" w:rsidR="00F67B17" w:rsidRPr="0049610B" w:rsidRDefault="00F67B17" w:rsidP="006B7264">
      <w:pPr>
        <w:pStyle w:val="GrantGuidelinesList"/>
        <w:ind w:left="1418" w:hanging="567"/>
      </w:pPr>
      <w:r w:rsidRPr="0049610B">
        <w:t>the Minister and their staff;</w:t>
      </w:r>
    </w:p>
    <w:p w14:paraId="4F826714" w14:textId="77777777" w:rsidR="001C5D17" w:rsidRPr="0049610B" w:rsidRDefault="001C5D17" w:rsidP="006B7264">
      <w:pPr>
        <w:pStyle w:val="GrantGuidelinesList"/>
        <w:ind w:left="1418" w:hanging="567"/>
      </w:pPr>
      <w:r w:rsidRPr="0049610B">
        <w:t>employees and contractors of</w:t>
      </w:r>
      <w:r w:rsidR="00103345" w:rsidRPr="0049610B">
        <w:t xml:space="preserve"> Our </w:t>
      </w:r>
      <w:r w:rsidR="005221E8" w:rsidRPr="0049610B">
        <w:t>entity</w:t>
      </w:r>
      <w:r w:rsidRPr="0049610B">
        <w:t xml:space="preserve"> so </w:t>
      </w:r>
      <w:r w:rsidR="00C83205" w:rsidRPr="0049610B">
        <w:t>We</w:t>
      </w:r>
      <w:r w:rsidRPr="0049610B">
        <w:t xml:space="preserve"> can research, assess, monitor and analyse</w:t>
      </w:r>
      <w:r w:rsidR="00103345" w:rsidRPr="0049610B">
        <w:t xml:space="preserve"> Our </w:t>
      </w:r>
      <w:r w:rsidRPr="0049610B">
        <w:t>programs and activities</w:t>
      </w:r>
      <w:r w:rsidR="0083618C" w:rsidRPr="0049610B">
        <w:t>;</w:t>
      </w:r>
    </w:p>
    <w:p w14:paraId="58B94BAC" w14:textId="77777777" w:rsidR="001C5D17" w:rsidRPr="0049610B" w:rsidRDefault="001C5D17" w:rsidP="006B7264">
      <w:pPr>
        <w:pStyle w:val="GrantGuidelinesList"/>
        <w:ind w:left="1418" w:hanging="567"/>
      </w:pPr>
      <w:r w:rsidRPr="0049610B">
        <w:t>employees and contractors of other Commonwealth agencies for any purposes, including government administration, research or service delivery</w:t>
      </w:r>
      <w:r w:rsidR="0083618C" w:rsidRPr="0049610B">
        <w:t>;</w:t>
      </w:r>
    </w:p>
    <w:p w14:paraId="5CC44974" w14:textId="77777777" w:rsidR="00C53AD7" w:rsidRDefault="00C53AD7" w:rsidP="006B7264">
      <w:pPr>
        <w:pStyle w:val="GrantGuidelinesList"/>
        <w:ind w:left="1418" w:hanging="567"/>
      </w:pPr>
      <w:r>
        <w:t>other funding bodies for the purpose of obtaining funding from that body;</w:t>
      </w:r>
    </w:p>
    <w:p w14:paraId="5798E46B" w14:textId="7ECEC0B8" w:rsidR="001C5D17" w:rsidRPr="0049610B" w:rsidRDefault="001C5D17" w:rsidP="006B7264">
      <w:pPr>
        <w:pStyle w:val="GrantGuidelinesList"/>
        <w:ind w:left="1418" w:hanging="567"/>
      </w:pPr>
      <w:r w:rsidRPr="0049610B">
        <w:t>other Commonwealth, State, Territory or local government agencies in program reports and consultations</w:t>
      </w:r>
      <w:r w:rsidR="0083618C" w:rsidRPr="0049610B">
        <w:t>;</w:t>
      </w:r>
    </w:p>
    <w:p w14:paraId="1F7FBC08" w14:textId="77777777" w:rsidR="001C5D17" w:rsidRPr="0049610B" w:rsidRDefault="001C5D17" w:rsidP="006B7264">
      <w:pPr>
        <w:pStyle w:val="GrantGuidelinesList"/>
        <w:ind w:left="1418" w:hanging="567"/>
      </w:pPr>
      <w:r w:rsidRPr="0049610B">
        <w:t>the Auditor-General, Ombudsman or Privacy Commissioner</w:t>
      </w:r>
      <w:r w:rsidR="009B293C" w:rsidRPr="0049610B">
        <w:t>; and</w:t>
      </w:r>
    </w:p>
    <w:p w14:paraId="025D4C9C" w14:textId="77777777" w:rsidR="001C5D17" w:rsidRPr="0049610B" w:rsidRDefault="001C5D17" w:rsidP="006B7264">
      <w:pPr>
        <w:pStyle w:val="GrantGuidelinesList"/>
        <w:ind w:left="1418" w:hanging="567"/>
      </w:pPr>
      <w:r w:rsidRPr="0049610B">
        <w:t>a House or a Committee of the Australian Parliament.</w:t>
      </w:r>
    </w:p>
    <w:p w14:paraId="10E08D94" w14:textId="6F205F09" w:rsidR="001C5D17" w:rsidRPr="0049610B" w:rsidRDefault="001C5D17" w:rsidP="002972DF">
      <w:pPr>
        <w:pStyle w:val="GGGeneralSectionClause11"/>
      </w:pPr>
      <w:r w:rsidRPr="0049610B">
        <w:t xml:space="preserve">We will treat the information </w:t>
      </w:r>
      <w:r w:rsidR="00C83205" w:rsidRPr="0049610B">
        <w:t>You</w:t>
      </w:r>
      <w:r w:rsidRPr="0049610B">
        <w:t xml:space="preserve"> give</w:t>
      </w:r>
      <w:r w:rsidR="009D04CB" w:rsidRPr="0049610B">
        <w:t xml:space="preserve"> Us </w:t>
      </w:r>
      <w:r w:rsidRPr="0049610B">
        <w:t xml:space="preserve">as confidential if it meets </w:t>
      </w:r>
      <w:r w:rsidR="009E6DDE">
        <w:t>one</w:t>
      </w:r>
      <w:r w:rsidRPr="0049610B">
        <w:t xml:space="preserve"> of the four conditions below:</w:t>
      </w:r>
    </w:p>
    <w:p w14:paraId="11A41C58" w14:textId="77777777" w:rsidR="001C5D17" w:rsidRPr="0049610B" w:rsidRDefault="00C83205" w:rsidP="00637F45">
      <w:pPr>
        <w:pStyle w:val="GrantGuidelinesList"/>
        <w:numPr>
          <w:ilvl w:val="0"/>
          <w:numId w:val="49"/>
        </w:numPr>
        <w:ind w:left="1418" w:hanging="567"/>
      </w:pPr>
      <w:r w:rsidRPr="0049610B">
        <w:t>You</w:t>
      </w:r>
      <w:r w:rsidR="001C5D17" w:rsidRPr="0049610B">
        <w:t xml:space="preserve"> clearly identify the information as confidential and explain why </w:t>
      </w:r>
      <w:r w:rsidRPr="0049610B">
        <w:t>We</w:t>
      </w:r>
      <w:r w:rsidR="001C5D17" w:rsidRPr="0049610B">
        <w:t xml:space="preserve"> should treat it as confidential</w:t>
      </w:r>
      <w:r w:rsidR="0083618C" w:rsidRPr="0049610B">
        <w:t>;</w:t>
      </w:r>
    </w:p>
    <w:p w14:paraId="5FE00A93" w14:textId="4AB01E6F" w:rsidR="001C5D17" w:rsidRPr="0049610B" w:rsidRDefault="00D77212" w:rsidP="006B7264">
      <w:pPr>
        <w:pStyle w:val="GrantGuidelinesList"/>
        <w:ind w:left="1418" w:hanging="567"/>
      </w:pPr>
      <w:r>
        <w:t>the information is commercial in confidence</w:t>
      </w:r>
      <w:r w:rsidR="0083618C" w:rsidRPr="0049610B">
        <w:t>;</w:t>
      </w:r>
    </w:p>
    <w:p w14:paraId="3102827E" w14:textId="77777777" w:rsidR="001C5D17" w:rsidRPr="0049610B" w:rsidRDefault="001C5D17" w:rsidP="006B7264">
      <w:pPr>
        <w:pStyle w:val="GrantGuidelinesList"/>
        <w:ind w:left="1418" w:hanging="567"/>
      </w:pPr>
      <w:r w:rsidRPr="0049610B">
        <w:t xml:space="preserve">revealing the information would cause unreasonable harm to </w:t>
      </w:r>
      <w:r w:rsidR="00C83205" w:rsidRPr="0049610B">
        <w:t>You</w:t>
      </w:r>
      <w:r w:rsidRPr="0049610B">
        <w:t xml:space="preserve"> or someone else</w:t>
      </w:r>
      <w:r w:rsidR="0083618C" w:rsidRPr="0049610B">
        <w:t xml:space="preserve">; </w:t>
      </w:r>
      <w:r w:rsidR="009E6DDE">
        <w:t>or</w:t>
      </w:r>
    </w:p>
    <w:p w14:paraId="4854F47D" w14:textId="77777777" w:rsidR="001C5D17" w:rsidRPr="0049610B" w:rsidRDefault="00C83205" w:rsidP="006B7264">
      <w:pPr>
        <w:pStyle w:val="GrantGuidelinesList"/>
        <w:ind w:left="1418" w:hanging="567"/>
      </w:pPr>
      <w:r w:rsidRPr="0049610B">
        <w:t>You</w:t>
      </w:r>
      <w:r w:rsidR="001C5D17" w:rsidRPr="0049610B">
        <w:t xml:space="preserve"> provide the information with an understanding that it will stay confidential.</w:t>
      </w:r>
    </w:p>
    <w:p w14:paraId="7E343BA5" w14:textId="77777777" w:rsidR="001C5D17" w:rsidRPr="0049610B" w:rsidRDefault="001C5D17" w:rsidP="002972DF">
      <w:pPr>
        <w:pStyle w:val="GGGeneralSectionClause11"/>
      </w:pPr>
      <w:r w:rsidRPr="0049610B">
        <w:t xml:space="preserve">The grant agreement will include any specific requirements about special categories of information collected, created or held under the grant agreement. </w:t>
      </w:r>
    </w:p>
    <w:p w14:paraId="3AA6FCC7" w14:textId="77777777" w:rsidR="001C5D17" w:rsidRPr="001E6B2A" w:rsidRDefault="001C5D17" w:rsidP="001E6B2A">
      <w:pPr>
        <w:pStyle w:val="GrantGuidelinesHeading2"/>
      </w:pPr>
      <w:bookmarkStart w:id="160" w:name="_Toc12542271"/>
      <w:bookmarkStart w:id="161" w:name="_Toc20141119"/>
      <w:r w:rsidRPr="001E6B2A">
        <w:t>Freedom of information</w:t>
      </w:r>
      <w:bookmarkEnd w:id="160"/>
      <w:bookmarkEnd w:id="161"/>
      <w:r w:rsidR="002F50E3" w:rsidRPr="001E6B2A">
        <w:t xml:space="preserve"> </w:t>
      </w:r>
    </w:p>
    <w:p w14:paraId="333C2015" w14:textId="77777777" w:rsidR="001C5D17" w:rsidRPr="0049610B" w:rsidRDefault="001C5D17" w:rsidP="002972DF">
      <w:pPr>
        <w:pStyle w:val="GGGeneralSectionClause11"/>
      </w:pPr>
      <w:r w:rsidRPr="0049610B">
        <w:t>All documents in the possession of the Australian Government, including those about the</w:t>
      </w:r>
      <w:r w:rsidR="002F50E3" w:rsidRPr="0049610B">
        <w:t xml:space="preserve"> Discovery</w:t>
      </w:r>
      <w:r w:rsidRPr="0049610B">
        <w:t xml:space="preserve"> Program, are subject to the </w:t>
      </w:r>
      <w:r w:rsidRPr="0049610B">
        <w:rPr>
          <w:i/>
        </w:rPr>
        <w:t>Freedom of Information Act 1982</w:t>
      </w:r>
      <w:r w:rsidRPr="0049610B">
        <w:t xml:space="preserve"> (FOI Act).</w:t>
      </w:r>
    </w:p>
    <w:p w14:paraId="24A78B8A" w14:textId="77777777" w:rsidR="001C5D17" w:rsidRPr="0049610B" w:rsidRDefault="001C5D17" w:rsidP="00C833CA">
      <w:pPr>
        <w:pStyle w:val="GGGeneralSectionClause11"/>
      </w:pPr>
      <w:r w:rsidRPr="0049610B">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r w:rsidR="005A60F6" w:rsidRPr="0049610B">
        <w:t xml:space="preserve"> </w:t>
      </w:r>
    </w:p>
    <w:p w14:paraId="4AA0F2AA" w14:textId="77777777" w:rsidR="001C5D17" w:rsidRPr="0049610B" w:rsidRDefault="001C5D17">
      <w:pPr>
        <w:pStyle w:val="GGGeneralSectionClause11"/>
      </w:pPr>
      <w:r w:rsidRPr="0049610B">
        <w:t>All Freedom of Information requests must be referred to the Freedom of Information Coordinator in writing.</w:t>
      </w:r>
    </w:p>
    <w:p w14:paraId="1B8A532E" w14:textId="77777777" w:rsidR="000C5E3E" w:rsidRDefault="00422CFE" w:rsidP="00C13B32">
      <w:pPr>
        <w:pStyle w:val="GGGeneralSectionClause11"/>
        <w:numPr>
          <w:ilvl w:val="0"/>
          <w:numId w:val="0"/>
        </w:numPr>
        <w:spacing w:line="240" w:lineRule="auto"/>
        <w:ind w:left="992"/>
        <w:contextualSpacing/>
      </w:pPr>
      <w:r w:rsidRPr="0049610B">
        <w:t>By mail:</w:t>
      </w:r>
      <w:r w:rsidRPr="0049610B">
        <w:tab/>
        <w:t>Freedom of Information Coordinator</w:t>
      </w:r>
    </w:p>
    <w:p w14:paraId="24A5C303" w14:textId="77777777" w:rsidR="00422CFE" w:rsidRPr="0049610B" w:rsidRDefault="000C5E3E" w:rsidP="00C13B32">
      <w:pPr>
        <w:pStyle w:val="GGGeneralSectionClause11"/>
        <w:numPr>
          <w:ilvl w:val="0"/>
          <w:numId w:val="0"/>
        </w:numPr>
        <w:tabs>
          <w:tab w:val="clear" w:pos="1276"/>
          <w:tab w:val="left" w:pos="2127"/>
        </w:tabs>
        <w:spacing w:line="240" w:lineRule="auto"/>
        <w:ind w:left="992"/>
        <w:contextualSpacing/>
      </w:pPr>
      <w:r>
        <w:tab/>
      </w:r>
      <w:r>
        <w:tab/>
      </w:r>
      <w:r w:rsidR="00422CFE" w:rsidRPr="0049610B">
        <w:t>Australian Research Council</w:t>
      </w:r>
    </w:p>
    <w:p w14:paraId="0636FF84" w14:textId="77777777" w:rsidR="00422CFE" w:rsidRPr="0049610B" w:rsidRDefault="00422CFE" w:rsidP="00C13B32">
      <w:pPr>
        <w:pStyle w:val="GGGeneralSectionClause11"/>
        <w:numPr>
          <w:ilvl w:val="0"/>
          <w:numId w:val="0"/>
        </w:numPr>
        <w:tabs>
          <w:tab w:val="clear" w:pos="1276"/>
          <w:tab w:val="left" w:pos="1985"/>
        </w:tabs>
        <w:spacing w:line="240" w:lineRule="auto"/>
        <w:ind w:left="992"/>
        <w:contextualSpacing/>
      </w:pPr>
      <w:r w:rsidRPr="0049610B">
        <w:tab/>
      </w:r>
      <w:r w:rsidRPr="0049610B">
        <w:tab/>
        <w:t>GPO Box 2702</w:t>
      </w:r>
    </w:p>
    <w:p w14:paraId="06F531FD" w14:textId="77777777" w:rsidR="00422CFE" w:rsidRPr="0049610B" w:rsidRDefault="00422CFE" w:rsidP="00C13B32">
      <w:pPr>
        <w:pStyle w:val="GGGeneralSectionClause11"/>
        <w:numPr>
          <w:ilvl w:val="0"/>
          <w:numId w:val="0"/>
        </w:numPr>
        <w:tabs>
          <w:tab w:val="clear" w:pos="1276"/>
          <w:tab w:val="left" w:pos="1843"/>
        </w:tabs>
        <w:spacing w:line="240" w:lineRule="auto"/>
        <w:ind w:left="992"/>
        <w:contextualSpacing/>
      </w:pPr>
      <w:r w:rsidRPr="0049610B">
        <w:tab/>
      </w:r>
      <w:r w:rsidRPr="0049610B">
        <w:tab/>
        <w:t>CANBERRA  ACT  2601</w:t>
      </w:r>
    </w:p>
    <w:p w14:paraId="078B71E2" w14:textId="77777777" w:rsidR="00422CFE" w:rsidRPr="0049610B" w:rsidRDefault="00422CFE">
      <w:pPr>
        <w:pStyle w:val="GGGeneralSectionClause11"/>
        <w:numPr>
          <w:ilvl w:val="0"/>
          <w:numId w:val="0"/>
        </w:numPr>
        <w:ind w:left="993"/>
      </w:pPr>
      <w:r w:rsidRPr="0049610B">
        <w:t>By email:</w:t>
      </w:r>
      <w:r w:rsidRPr="0049610B">
        <w:tab/>
        <w:t>foi@arc.gov.au</w:t>
      </w:r>
    </w:p>
    <w:p w14:paraId="0B9C9CB5" w14:textId="77777777" w:rsidR="0083618C" w:rsidRDefault="002F50E3" w:rsidP="0030107C">
      <w:pPr>
        <w:pStyle w:val="GrantGuidelinesHeading1"/>
      </w:pPr>
      <w:bookmarkStart w:id="162" w:name="_Toc12542272"/>
      <w:bookmarkStart w:id="163" w:name="_Toc20141120"/>
      <w:r>
        <w:lastRenderedPageBreak/>
        <w:t>Consultation</w:t>
      </w:r>
      <w:bookmarkEnd w:id="162"/>
      <w:bookmarkEnd w:id="163"/>
      <w:r w:rsidR="00935FA8">
        <w:t xml:space="preserve"> </w:t>
      </w:r>
    </w:p>
    <w:p w14:paraId="123488AC" w14:textId="38F3BA4A" w:rsidR="00422CFE" w:rsidRPr="009A7429" w:rsidRDefault="0068610E" w:rsidP="002972DF">
      <w:pPr>
        <w:pStyle w:val="GGGeneralSectionClause11"/>
      </w:pPr>
      <w:r>
        <w:t>We</w:t>
      </w:r>
      <w:r w:rsidR="00422CFE" w:rsidRPr="009A7429">
        <w:t xml:space="preserve"> </w:t>
      </w:r>
      <w:r w:rsidR="005A0F7A" w:rsidRPr="009A7429">
        <w:t xml:space="preserve">may </w:t>
      </w:r>
      <w:r w:rsidR="00422CFE" w:rsidRPr="009A7429">
        <w:t xml:space="preserve">conduct a survey of </w:t>
      </w:r>
      <w:r w:rsidR="005A0F7A" w:rsidRPr="009A7429">
        <w:t>Eligible Organisations</w:t>
      </w:r>
      <w:r w:rsidR="00422CFE" w:rsidRPr="009A7429">
        <w:t xml:space="preserve"> after the outcomes of each </w:t>
      </w:r>
      <w:r w:rsidR="002D169E">
        <w:t>grant opportunit</w:t>
      </w:r>
      <w:r w:rsidR="00D83E76">
        <w:t>y</w:t>
      </w:r>
      <w:r w:rsidR="00422CFE" w:rsidRPr="009A7429">
        <w:t xml:space="preserve"> are announced. Outcomes of the survey </w:t>
      </w:r>
      <w:r w:rsidR="00CF2459">
        <w:t>have</w:t>
      </w:r>
      <w:r w:rsidR="00CF2459" w:rsidRPr="009A7429">
        <w:t xml:space="preserve"> </w:t>
      </w:r>
      <w:r w:rsidR="00422CFE" w:rsidRPr="009A7429">
        <w:t>be</w:t>
      </w:r>
      <w:r w:rsidR="00CF2459">
        <w:t>en</w:t>
      </w:r>
      <w:r w:rsidR="00422CFE" w:rsidRPr="009A7429">
        <w:t xml:space="preserve"> considered in the development of </w:t>
      </w:r>
      <w:r w:rsidR="00CF2459">
        <w:t>these</w:t>
      </w:r>
      <w:r w:rsidR="00CF2459" w:rsidRPr="009A7429">
        <w:t xml:space="preserve"> </w:t>
      </w:r>
      <w:r w:rsidR="00422CFE" w:rsidRPr="009A7429">
        <w:t>grant guidelines.</w:t>
      </w:r>
    </w:p>
    <w:p w14:paraId="046BFBD0" w14:textId="77777777" w:rsidR="008232C3" w:rsidRDefault="009D1812">
      <w:pPr>
        <w:spacing w:after="0"/>
        <w:ind w:left="0"/>
        <w:sectPr w:rsidR="008232C3" w:rsidSect="00581A94">
          <w:headerReference w:type="even" r:id="rId44"/>
          <w:headerReference w:type="default" r:id="rId45"/>
          <w:footerReference w:type="default" r:id="rId46"/>
          <w:headerReference w:type="first" r:id="rId47"/>
          <w:pgSz w:w="11906" w:h="16838" w:code="9"/>
          <w:pgMar w:top="1418" w:right="1418" w:bottom="1418" w:left="1418" w:header="567" w:footer="624" w:gutter="0"/>
          <w:cols w:space="708"/>
          <w:docGrid w:linePitch="360"/>
        </w:sectPr>
      </w:pPr>
      <w:r>
        <w:br w:type="page"/>
      </w:r>
    </w:p>
    <w:p w14:paraId="3DA81F6C" w14:textId="77777777" w:rsidR="001C5D17" w:rsidRDefault="001C5D17" w:rsidP="006055D8">
      <w:pPr>
        <w:pStyle w:val="GrantGuidelinesSchemeHeading1PartA"/>
        <w:spacing w:before="0"/>
        <w:ind w:hanging="786"/>
      </w:pPr>
      <w:bookmarkStart w:id="164" w:name="_Toc12542273"/>
      <w:bookmarkStart w:id="165" w:name="_Toc20141121"/>
      <w:r w:rsidRPr="00A279EB">
        <w:lastRenderedPageBreak/>
        <w:t>Australian Laureate Fellowships</w:t>
      </w:r>
      <w:bookmarkEnd w:id="164"/>
      <w:bookmarkEnd w:id="165"/>
    </w:p>
    <w:p w14:paraId="75CA494C" w14:textId="676BAC83" w:rsidR="00A4190E" w:rsidRPr="00422CFE" w:rsidRDefault="0007237E" w:rsidP="00DF170C">
      <w:pPr>
        <w:pStyle w:val="GGSchemeHeading2A1"/>
      </w:pPr>
      <w:bookmarkStart w:id="166" w:name="_Toc12542274"/>
      <w:bookmarkStart w:id="167" w:name="_Toc20141122"/>
      <w:r w:rsidRPr="00422CFE">
        <w:t xml:space="preserve">About the </w:t>
      </w:r>
      <w:r w:rsidR="00FD784E">
        <w:t>scheme</w:t>
      </w:r>
      <w:bookmarkEnd w:id="166"/>
      <w:bookmarkEnd w:id="167"/>
    </w:p>
    <w:p w14:paraId="6C6AEB5B" w14:textId="09546600" w:rsidR="00C651A3" w:rsidDel="00870E8B" w:rsidRDefault="00C651A3" w:rsidP="004B5D0E">
      <w:pPr>
        <w:pStyle w:val="GrantGuidelinesSchemeSectionClauseA11"/>
      </w:pPr>
      <w:r w:rsidRPr="00BC3901" w:rsidDel="00870E8B">
        <w:t xml:space="preserve">This </w:t>
      </w:r>
      <w:r w:rsidR="00422CFE" w:rsidDel="00870E8B">
        <w:t>p</w:t>
      </w:r>
      <w:r w:rsidRPr="00BC3901" w:rsidDel="00870E8B">
        <w:t xml:space="preserve">art of the document sets out the </w:t>
      </w:r>
      <w:r w:rsidR="001E4426" w:rsidDel="00870E8B">
        <w:t>specific</w:t>
      </w:r>
      <w:r w:rsidRPr="00BC3901" w:rsidDel="00870E8B">
        <w:t xml:space="preserve"> </w:t>
      </w:r>
      <w:r w:rsidR="001E4426" w:rsidDel="00870E8B">
        <w:t>requirements</w:t>
      </w:r>
      <w:r w:rsidRPr="00B576E6" w:rsidDel="00870E8B">
        <w:t xml:space="preserve"> </w:t>
      </w:r>
      <w:r w:rsidR="001E4426" w:rsidDel="00870E8B">
        <w:t xml:space="preserve">for </w:t>
      </w:r>
      <w:r w:rsidR="001E4426">
        <w:t>the</w:t>
      </w:r>
      <w:r w:rsidRPr="00C651A3">
        <w:t xml:space="preserve"> </w:t>
      </w:r>
      <w:r w:rsidDel="00870E8B">
        <w:t>Australian Laureate Fellowship</w:t>
      </w:r>
      <w:r w:rsidR="002862AD" w:rsidDel="00870E8B">
        <w:t>s</w:t>
      </w:r>
      <w:r w:rsidR="00A022BD">
        <w:t xml:space="preserve"> scheme</w:t>
      </w:r>
      <w:r w:rsidDel="00870E8B">
        <w:t xml:space="preserve">. </w:t>
      </w:r>
      <w:r w:rsidR="001E4426" w:rsidDel="00870E8B">
        <w:t xml:space="preserve">This part must be read together with the </w:t>
      </w:r>
      <w:r w:rsidR="002862AD" w:rsidDel="00870E8B">
        <w:t xml:space="preserve">general </w:t>
      </w:r>
      <w:r w:rsidR="001E4426" w:rsidDel="00870E8B">
        <w:t xml:space="preserve">Discovery Program requirements </w:t>
      </w:r>
      <w:r w:rsidR="002862AD" w:rsidDel="00870E8B">
        <w:t>detailed in Sections 1-1</w:t>
      </w:r>
      <w:r w:rsidR="002F19FC">
        <w:t>4</w:t>
      </w:r>
      <w:r w:rsidR="001E4426" w:rsidDel="00870E8B">
        <w:t xml:space="preserve"> of these grant guidelines.</w:t>
      </w:r>
    </w:p>
    <w:p w14:paraId="5CD400E9" w14:textId="77777777" w:rsidR="002D17E8" w:rsidRPr="00767305" w:rsidRDefault="002D17E8" w:rsidP="00767305">
      <w:pPr>
        <w:pStyle w:val="GrantGuidelinesHeading2"/>
      </w:pPr>
      <w:bookmarkStart w:id="168" w:name="_Toc12542275"/>
      <w:bookmarkStart w:id="169" w:name="_Toc20141123"/>
      <w:r w:rsidRPr="00767305">
        <w:t>Important dates</w:t>
      </w:r>
      <w:bookmarkEnd w:id="168"/>
      <w:bookmarkEnd w:id="169"/>
    </w:p>
    <w:p w14:paraId="4C33D86A" w14:textId="6A9E038A" w:rsidR="002D17E8" w:rsidRPr="007D7057" w:rsidRDefault="002D17E8" w:rsidP="004B5D0E">
      <w:pPr>
        <w:pStyle w:val="GrantGuidelinesSchemeSectionClauseA11"/>
      </w:pPr>
      <w:r w:rsidRPr="007D7057">
        <w:t xml:space="preserve">The </w:t>
      </w:r>
      <w:r w:rsidR="00AA4A9A">
        <w:t>g</w:t>
      </w:r>
      <w:r w:rsidR="00285F19">
        <w:t>rant</w:t>
      </w:r>
      <w:r w:rsidR="002B01DC">
        <w:t xml:space="preserve"> </w:t>
      </w:r>
      <w:r w:rsidR="00AA4A9A">
        <w:t>c</w:t>
      </w:r>
      <w:r w:rsidR="002B01DC">
        <w:t xml:space="preserve">ommencement </w:t>
      </w:r>
      <w:r w:rsidR="00AA4A9A">
        <w:t>d</w:t>
      </w:r>
      <w:r w:rsidR="002B01DC">
        <w:t>ate</w:t>
      </w:r>
      <w:r w:rsidRPr="007D7057">
        <w:t xml:space="preserve"> </w:t>
      </w:r>
      <w:r w:rsidR="00564A6D">
        <w:t>and active project assessment date</w:t>
      </w:r>
      <w:r w:rsidR="00564A6D" w:rsidRPr="007D7057">
        <w:t xml:space="preserve"> </w:t>
      </w:r>
      <w:r w:rsidRPr="007D7057">
        <w:t xml:space="preserve">for </w:t>
      </w:r>
      <w:r w:rsidR="003A5778">
        <w:t xml:space="preserve">each </w:t>
      </w:r>
      <w:r w:rsidRPr="007D7057">
        <w:t xml:space="preserve">Australian Laureate Fellowships </w:t>
      </w:r>
      <w:r w:rsidR="009D1812">
        <w:t xml:space="preserve">grant opportunity </w:t>
      </w:r>
      <w:r w:rsidR="003A5778">
        <w:t xml:space="preserve">will be available on the </w:t>
      </w:r>
      <w:hyperlink r:id="rId48" w:history="1">
        <w:r w:rsidR="003A5778" w:rsidRPr="002922F1">
          <w:rPr>
            <w:rStyle w:val="Hyperlink"/>
            <w:rFonts w:ascii="Calibri" w:hAnsi="Calibri" w:cstheme="minorBidi"/>
          </w:rPr>
          <w:t>ARC website</w:t>
        </w:r>
      </w:hyperlink>
      <w:r w:rsidR="0004552B">
        <w:t>.</w:t>
      </w:r>
      <w:r w:rsidR="00A50D6F" w:rsidRPr="007D7057">
        <w:t xml:space="preserve"> </w:t>
      </w:r>
    </w:p>
    <w:p w14:paraId="7C376525" w14:textId="77777777" w:rsidR="00FE2245" w:rsidRPr="00CD7756" w:rsidRDefault="00FE2245" w:rsidP="00767305">
      <w:pPr>
        <w:pStyle w:val="GrantGuidelinesHeading2"/>
        <w:rPr>
          <w:lang w:val="en"/>
        </w:rPr>
      </w:pPr>
      <w:bookmarkStart w:id="170" w:name="_Toc12542276"/>
      <w:bookmarkStart w:id="171" w:name="_Toc20141124"/>
      <w:r w:rsidRPr="00CD7756">
        <w:rPr>
          <w:lang w:val="en"/>
        </w:rPr>
        <w:t>Description</w:t>
      </w:r>
      <w:bookmarkEnd w:id="170"/>
      <w:bookmarkEnd w:id="171"/>
    </w:p>
    <w:p w14:paraId="74304808" w14:textId="2046988B" w:rsidR="00FE2245" w:rsidRPr="007D7057" w:rsidRDefault="00E92463" w:rsidP="004B5D0E">
      <w:pPr>
        <w:pStyle w:val="GrantGuidelinesSchemeSectionClauseA11"/>
      </w:pPr>
      <w:r>
        <w:t xml:space="preserve">The Australian Laureate Fellowships </w:t>
      </w:r>
      <w:r w:rsidR="00ED6521">
        <w:t>scheme</w:t>
      </w:r>
      <w:r w:rsidR="00EF1A4C">
        <w:t xml:space="preserve"> </w:t>
      </w:r>
      <w:r w:rsidR="00FE2245" w:rsidRPr="007D7057">
        <w:t xml:space="preserve">reflects the </w:t>
      </w:r>
      <w:r w:rsidR="001E4426">
        <w:t xml:space="preserve">Australian Government’s </w:t>
      </w:r>
      <w:r w:rsidR="00FE2245" w:rsidRPr="007D7057">
        <w:t>commitment to excellence</w:t>
      </w:r>
      <w:r w:rsidR="001E4426">
        <w:t xml:space="preserve"> in research by </w:t>
      </w:r>
      <w:r w:rsidR="008F3A8D">
        <w:t xml:space="preserve">supporting </w:t>
      </w:r>
      <w:r w:rsidR="00FE2245" w:rsidRPr="007D7057">
        <w:t xml:space="preserve">world-class researchers </w:t>
      </w:r>
      <w:r>
        <w:t xml:space="preserve">to </w:t>
      </w:r>
      <w:r w:rsidR="00856E3C" w:rsidRPr="007D7057">
        <w:t>conduct research</w:t>
      </w:r>
      <w:r w:rsidR="00FE2245" w:rsidRPr="007D7057">
        <w:t xml:space="preserve"> in Australia.</w:t>
      </w:r>
    </w:p>
    <w:p w14:paraId="7B484407" w14:textId="1A4C805D" w:rsidR="00FE2245" w:rsidRPr="007D7057" w:rsidRDefault="00E92463" w:rsidP="004B5D0E">
      <w:pPr>
        <w:pStyle w:val="GrantGuidelinesSchemeSectionClauseA11"/>
      </w:pPr>
      <w:r>
        <w:rPr>
          <w:lang w:val="en"/>
        </w:rPr>
        <w:t xml:space="preserve">The </w:t>
      </w:r>
      <w:r w:rsidR="000F474C">
        <w:rPr>
          <w:lang w:val="en"/>
        </w:rPr>
        <w:t xml:space="preserve">scheme </w:t>
      </w:r>
      <w:r>
        <w:rPr>
          <w:lang w:val="en"/>
        </w:rPr>
        <w:t>encourages</w:t>
      </w:r>
      <w:r w:rsidR="008F3A8D">
        <w:rPr>
          <w:lang w:val="en"/>
        </w:rPr>
        <w:t xml:space="preserve"> applications from </w:t>
      </w:r>
      <w:r>
        <w:rPr>
          <w:lang w:val="en"/>
        </w:rPr>
        <w:t>the highest-quality researchers by providing eligible Australian Laureate Fellows with project funding in addition to a salary supplement and salary-related (on-cost) support.</w:t>
      </w:r>
    </w:p>
    <w:p w14:paraId="1E66BAC1" w14:textId="7C25F58F" w:rsidR="000F7F02" w:rsidRPr="007D7057" w:rsidRDefault="001E4426" w:rsidP="004B5D0E">
      <w:pPr>
        <w:pStyle w:val="GrantGuidelinesSchemeSectionClauseA11"/>
      </w:pPr>
      <w:r>
        <w:t>We</w:t>
      </w:r>
      <w:r w:rsidRPr="007D7057">
        <w:t xml:space="preserve"> may name two successful Australian Laureate Fellows as the Kathleen Fitzpatrick Australian Laureate Fellow and the Georgina Sweet Australian </w:t>
      </w:r>
      <w:r w:rsidRPr="008C1F5C">
        <w:t xml:space="preserve">Laureate Fellow. </w:t>
      </w:r>
      <w:r w:rsidR="000F7F02" w:rsidRPr="008C1F5C">
        <w:t>The Kathleen Fitzpatrick Australian Laureate Fellowship</w:t>
      </w:r>
      <w:r w:rsidR="00A6474B" w:rsidRPr="008C1F5C">
        <w:t xml:space="preserve"> may</w:t>
      </w:r>
      <w:r w:rsidR="000F7F02" w:rsidRPr="008C1F5C">
        <w:t xml:space="preserve"> be </w:t>
      </w:r>
      <w:r w:rsidR="000F7F02" w:rsidRPr="008C1F5C" w:rsidDel="008D30BC">
        <w:t xml:space="preserve">available </w:t>
      </w:r>
      <w:r w:rsidR="000F7F02" w:rsidRPr="008C1F5C">
        <w:t xml:space="preserve">to a highly ranked female </w:t>
      </w:r>
      <w:r w:rsidR="00600BD6" w:rsidRPr="008C1F5C">
        <w:t>candidate</w:t>
      </w:r>
      <w:r w:rsidR="000F7F02" w:rsidRPr="008C1F5C">
        <w:t xml:space="preserve"> from the humanities, arts and social science disciplines. The Georgina Sweet Australian Laureate Fellowship </w:t>
      </w:r>
      <w:r w:rsidR="0069485B" w:rsidRPr="008C1F5C">
        <w:t xml:space="preserve">may </w:t>
      </w:r>
      <w:r w:rsidR="000F7F02" w:rsidRPr="008C1F5C">
        <w:t xml:space="preserve">be </w:t>
      </w:r>
      <w:r w:rsidR="000F7F02" w:rsidRPr="008C1F5C" w:rsidDel="008D30BC">
        <w:t>available</w:t>
      </w:r>
      <w:r w:rsidR="000F7F02" w:rsidRPr="008C1F5C">
        <w:t xml:space="preserve"> to a highly ranked female candidate from the science and technology disciplines. </w:t>
      </w:r>
      <w:r w:rsidR="008D30BC" w:rsidRPr="008C1F5C">
        <w:t xml:space="preserve">Recipients </w:t>
      </w:r>
      <w:r w:rsidR="008D30BC">
        <w:t xml:space="preserve">will be provided with additional funding to undertake an ambassadorial role to promote women in research. </w:t>
      </w:r>
    </w:p>
    <w:p w14:paraId="66173B7A" w14:textId="77777777" w:rsidR="0011154E" w:rsidRPr="007D7057" w:rsidRDefault="001E4426" w:rsidP="004B5D0E">
      <w:pPr>
        <w:pStyle w:val="GrantGuidelinesSchemeSectionClauseA11"/>
      </w:pPr>
      <w:r>
        <w:t xml:space="preserve">The </w:t>
      </w:r>
      <w:r w:rsidRPr="004B5D0E">
        <w:t>Kathleen</w:t>
      </w:r>
      <w:r>
        <w:t xml:space="preserve"> Fitzpatrick Australian Laureate Fellowship and the Georgina Sweet Australian Laureate Fellowship are</w:t>
      </w:r>
      <w:r w:rsidR="0011154E" w:rsidRPr="007D7057">
        <w:t xml:space="preserve"> awarded to:</w:t>
      </w:r>
    </w:p>
    <w:p w14:paraId="2451AE75" w14:textId="77777777" w:rsidR="0011154E" w:rsidRPr="0080682E" w:rsidRDefault="0011154E" w:rsidP="00637F45">
      <w:pPr>
        <w:pStyle w:val="GrantGuidelinesList"/>
        <w:numPr>
          <w:ilvl w:val="0"/>
          <w:numId w:val="52"/>
        </w:numPr>
        <w:ind w:left="1418" w:hanging="567"/>
      </w:pPr>
      <w:r w:rsidRPr="0080682E">
        <w:t>undertake an ambassadorial role to promote women in research;</w:t>
      </w:r>
    </w:p>
    <w:p w14:paraId="6C9E90FF" w14:textId="77777777" w:rsidR="0011154E" w:rsidRPr="0080682E" w:rsidRDefault="0011154E" w:rsidP="00A57B96">
      <w:pPr>
        <w:pStyle w:val="GrantGuidelinesList"/>
        <w:ind w:left="1418" w:hanging="567"/>
      </w:pPr>
      <w:r w:rsidRPr="0080682E">
        <w:t xml:space="preserve">mentor early career researchers, particularly women, to encourage them to enter and establish </w:t>
      </w:r>
      <w:r w:rsidR="0004552B">
        <w:t xml:space="preserve">research </w:t>
      </w:r>
      <w:r w:rsidRPr="0080682E">
        <w:t>careers in Australia; and</w:t>
      </w:r>
    </w:p>
    <w:p w14:paraId="1A2D8651" w14:textId="77777777" w:rsidR="0011154E" w:rsidRPr="0080682E" w:rsidRDefault="0011154E" w:rsidP="00A57B96">
      <w:pPr>
        <w:pStyle w:val="GrantGuidelinesList"/>
        <w:ind w:left="1418" w:hanging="567"/>
      </w:pPr>
      <w:r w:rsidRPr="0080682E">
        <w:t>encourage applications from female research l</w:t>
      </w:r>
      <w:r>
        <w:t>eaders of international repute.</w:t>
      </w:r>
    </w:p>
    <w:p w14:paraId="5F8698AE" w14:textId="77777777" w:rsidR="00BC3901" w:rsidRDefault="00BC3901">
      <w:pPr>
        <w:spacing w:after="0"/>
        <w:ind w:left="0"/>
        <w:rPr>
          <w:rFonts w:ascii="Calibri" w:hAnsi="Calibri"/>
          <w:b/>
        </w:rPr>
      </w:pPr>
      <w:r>
        <w:br w:type="page"/>
      </w:r>
    </w:p>
    <w:p w14:paraId="499C4173" w14:textId="77777777" w:rsidR="002D17E8" w:rsidRPr="00422CFE" w:rsidRDefault="00B87799" w:rsidP="00767305">
      <w:pPr>
        <w:pStyle w:val="GrantGuidelinesHeading2"/>
      </w:pPr>
      <w:bookmarkStart w:id="172" w:name="_Toc12542277"/>
      <w:bookmarkStart w:id="173" w:name="_Toc20141125"/>
      <w:r w:rsidRPr="00422CFE">
        <w:lastRenderedPageBreak/>
        <w:t>Objectives</w:t>
      </w:r>
      <w:bookmarkEnd w:id="172"/>
      <w:bookmarkEnd w:id="173"/>
    </w:p>
    <w:p w14:paraId="0A87A462" w14:textId="1A389A83" w:rsidR="001C5D17" w:rsidRPr="0080682E" w:rsidRDefault="001C5D17" w:rsidP="004B5D0E">
      <w:pPr>
        <w:pStyle w:val="GrantGuidelinesSchemeSectionClauseA11"/>
        <w:rPr>
          <w:b/>
        </w:rPr>
      </w:pPr>
      <w:r w:rsidRPr="0080682E">
        <w:t xml:space="preserve">The </w:t>
      </w:r>
      <w:r w:rsidR="002B0AB0" w:rsidRPr="0080682E">
        <w:t>Australian Laur</w:t>
      </w:r>
      <w:r w:rsidR="002B0AB0">
        <w:t xml:space="preserve">eate Fellowships </w:t>
      </w:r>
      <w:r w:rsidRPr="0080682E">
        <w:t xml:space="preserve">objectives </w:t>
      </w:r>
      <w:r w:rsidR="000F780C">
        <w:t>are to:</w:t>
      </w:r>
    </w:p>
    <w:p w14:paraId="4ADDD9B4" w14:textId="50E179D3" w:rsidR="001C5D17" w:rsidRPr="0080682E" w:rsidRDefault="001C5D17" w:rsidP="00267A10">
      <w:pPr>
        <w:pStyle w:val="GrantGuidelinesList"/>
        <w:numPr>
          <w:ilvl w:val="0"/>
          <w:numId w:val="101"/>
        </w:numPr>
        <w:ind w:left="1418" w:hanging="567"/>
      </w:pPr>
      <w:r w:rsidRPr="0080682E">
        <w:t>support ground-breaking, internationally</w:t>
      </w:r>
      <w:r w:rsidR="0004552B">
        <w:t>-</w:t>
      </w:r>
      <w:r w:rsidRPr="0080682E">
        <w:t>competitive</w:t>
      </w:r>
      <w:r w:rsidR="00B92F1C">
        <w:t xml:space="preserve"> basic and applied</w:t>
      </w:r>
      <w:r w:rsidRPr="0080682E">
        <w:t xml:space="preserve"> research;</w:t>
      </w:r>
    </w:p>
    <w:p w14:paraId="688EDDE9" w14:textId="77777777" w:rsidR="00545C54" w:rsidRPr="0080682E" w:rsidRDefault="00545C54" w:rsidP="00517D35">
      <w:pPr>
        <w:pStyle w:val="GrantGuidelinesList"/>
        <w:ind w:left="1418" w:hanging="567"/>
      </w:pPr>
      <w:r w:rsidRPr="0080682E">
        <w:t>forge strong links among researchers, the international research community and/or industry</w:t>
      </w:r>
      <w:r>
        <w:t xml:space="preserve"> and other research end-users</w:t>
      </w:r>
      <w:r w:rsidRPr="0080682E">
        <w:t>;</w:t>
      </w:r>
    </w:p>
    <w:p w14:paraId="39A16E40" w14:textId="73DA8506" w:rsidR="00545C54" w:rsidRDefault="00545C54" w:rsidP="00517D35">
      <w:pPr>
        <w:pStyle w:val="GrantGuidelinesList"/>
        <w:ind w:left="1418" w:hanging="567"/>
      </w:pPr>
      <w:r w:rsidRPr="0080682E">
        <w:t>enhance the scal</w:t>
      </w:r>
      <w:r>
        <w:t>e and focus of research in Australian Government</w:t>
      </w:r>
      <w:r w:rsidRPr="0080682E">
        <w:t xml:space="preserve"> </w:t>
      </w:r>
      <w:r>
        <w:t>p</w:t>
      </w:r>
      <w:r w:rsidRPr="0080682E">
        <w:t>riorit</w:t>
      </w:r>
      <w:r>
        <w:t>y area</w:t>
      </w:r>
      <w:r w:rsidRPr="0080682E">
        <w:t>s</w:t>
      </w:r>
      <w:r>
        <w:t>;</w:t>
      </w:r>
    </w:p>
    <w:p w14:paraId="46903BA2" w14:textId="71025CBE" w:rsidR="00B92F1C" w:rsidRDefault="00B92F1C" w:rsidP="00517D35">
      <w:pPr>
        <w:pStyle w:val="GrantGuidelinesList"/>
        <w:ind w:left="1418" w:hanging="567"/>
      </w:pPr>
      <w:r w:rsidRPr="0080682E">
        <w:t xml:space="preserve">attract and retain outstanding researchers and research leaders of international reputation; </w:t>
      </w:r>
      <w:r w:rsidR="002453E2">
        <w:t>and</w:t>
      </w:r>
    </w:p>
    <w:p w14:paraId="3BF5A229" w14:textId="172DED98" w:rsidR="001C5D17" w:rsidRPr="0080682E" w:rsidRDefault="001C5D17" w:rsidP="00517D35">
      <w:pPr>
        <w:pStyle w:val="GrantGuidelinesList"/>
        <w:ind w:left="1418" w:hanging="567"/>
      </w:pPr>
      <w:r w:rsidRPr="0080682E">
        <w:t>provide an excellent research training environment and exemplary mentorship to nurture early-career researchers</w:t>
      </w:r>
      <w:r w:rsidR="002453E2">
        <w:t>.</w:t>
      </w:r>
    </w:p>
    <w:p w14:paraId="3038257D" w14:textId="0210221B" w:rsidR="005F34A4" w:rsidRPr="0080682E" w:rsidRDefault="005F34A4" w:rsidP="004B5D0E">
      <w:pPr>
        <w:pStyle w:val="GrantGuidelinesSchemeSectionClauseA11"/>
        <w:rPr>
          <w:b/>
        </w:rPr>
      </w:pPr>
      <w:r w:rsidRPr="0080682E">
        <w:t xml:space="preserve">The </w:t>
      </w:r>
      <w:r w:rsidR="00507DBF">
        <w:t>intended outcomes of</w:t>
      </w:r>
      <w:r w:rsidR="00D92B11">
        <w:t xml:space="preserve"> the</w:t>
      </w:r>
      <w:r w:rsidR="00507DBF">
        <w:t xml:space="preserve"> </w:t>
      </w:r>
      <w:r w:rsidRPr="0080682E">
        <w:t>Australian Laur</w:t>
      </w:r>
      <w:r>
        <w:t>eate Fellowships</w:t>
      </w:r>
      <w:r w:rsidR="00D92B11">
        <w:t xml:space="preserve"> scheme</w:t>
      </w:r>
      <w:r>
        <w:t xml:space="preserve"> are:</w:t>
      </w:r>
    </w:p>
    <w:p w14:paraId="20EB926B" w14:textId="62D18E78" w:rsidR="005F34A4" w:rsidRPr="007B135D" w:rsidRDefault="005F34A4" w:rsidP="00267A10">
      <w:pPr>
        <w:pStyle w:val="GrantGuidelinesList"/>
        <w:numPr>
          <w:ilvl w:val="0"/>
          <w:numId w:val="109"/>
        </w:numPr>
        <w:ind w:left="1418" w:hanging="567"/>
      </w:pPr>
      <w:r w:rsidRPr="007B135D">
        <w:t>expand</w:t>
      </w:r>
      <w:r w:rsidR="007B135D" w:rsidRPr="007B135D">
        <w:t>ed</w:t>
      </w:r>
      <w:r w:rsidRPr="007B135D">
        <w:t xml:space="preserve"> knowledge base and research capability</w:t>
      </w:r>
      <w:r w:rsidR="007B135D" w:rsidRPr="007B135D">
        <w:t xml:space="preserve"> in Australia</w:t>
      </w:r>
      <w:r w:rsidRPr="002D0303">
        <w:t xml:space="preserve">; and </w:t>
      </w:r>
    </w:p>
    <w:p w14:paraId="252FDD79" w14:textId="38CAD598" w:rsidR="00B411AF" w:rsidRPr="007B135D" w:rsidRDefault="005F34A4" w:rsidP="00517D35">
      <w:pPr>
        <w:pStyle w:val="GrantGuidelinesList"/>
        <w:ind w:left="1418" w:hanging="567"/>
      </w:pPr>
      <w:r w:rsidRPr="007B135D">
        <w:t xml:space="preserve">economic, </w:t>
      </w:r>
      <w:r w:rsidR="007B135D" w:rsidRPr="007B135D">
        <w:t xml:space="preserve">commercial, </w:t>
      </w:r>
      <w:r w:rsidRPr="007B135D">
        <w:t>environmental, social and/or cultural benefits for Australia.</w:t>
      </w:r>
    </w:p>
    <w:p w14:paraId="7E8E3EF9" w14:textId="77777777" w:rsidR="00FD094A" w:rsidRPr="00FD12A4" w:rsidRDefault="00FD094A" w:rsidP="004B5D0E">
      <w:pPr>
        <w:pStyle w:val="GrantGuidelinesSchemeSectionClauseA11"/>
        <w:rPr>
          <w:b/>
        </w:rPr>
      </w:pPr>
      <w:r w:rsidRPr="0080682E">
        <w:t>Preference will be given to researchers who will play a significant, sustained leadership and mentoring role in increasing Australia’s internationally competitive research capacity.</w:t>
      </w:r>
      <w:r w:rsidR="001E4426">
        <w:t xml:space="preserve"> </w:t>
      </w:r>
    </w:p>
    <w:p w14:paraId="3212DC35" w14:textId="2C379F88" w:rsidR="00FD12A4" w:rsidRPr="00220D8B" w:rsidRDefault="00FD12A4" w:rsidP="00DF170C">
      <w:pPr>
        <w:pStyle w:val="GGSchemeHeading2A1"/>
      </w:pPr>
      <w:bookmarkStart w:id="174" w:name="_Toc12542278"/>
      <w:bookmarkStart w:id="175" w:name="_Toc20141126"/>
      <w:r w:rsidRPr="00220D8B">
        <w:t xml:space="preserve">Grant </w:t>
      </w:r>
      <w:r w:rsidR="000B5B5C" w:rsidRPr="00220D8B">
        <w:t>a</w:t>
      </w:r>
      <w:r w:rsidRPr="00220D8B">
        <w:t>mount</w:t>
      </w:r>
      <w:r w:rsidR="00237BCC">
        <w:t xml:space="preserve"> and grant period</w:t>
      </w:r>
      <w:bookmarkEnd w:id="174"/>
      <w:bookmarkEnd w:id="175"/>
    </w:p>
    <w:p w14:paraId="18969993" w14:textId="161800C6" w:rsidR="00B87799" w:rsidRPr="0080682E" w:rsidRDefault="004E44EF" w:rsidP="004B5D0E">
      <w:pPr>
        <w:pStyle w:val="GrantGuidelinesSchemeSectionClauseA11"/>
        <w:rPr>
          <w:b/>
        </w:rPr>
      </w:pPr>
      <w:r>
        <w:t>We may award u</w:t>
      </w:r>
      <w:r w:rsidR="00B87799">
        <w:t xml:space="preserve">p to 17 Australian Laureate Fellowships </w:t>
      </w:r>
      <w:r>
        <w:t xml:space="preserve">in a </w:t>
      </w:r>
      <w:r w:rsidR="00D83E76">
        <w:t>grant opportunity</w:t>
      </w:r>
      <w:r w:rsidR="0058280F">
        <w:t>,</w:t>
      </w:r>
      <w:r w:rsidR="00B87799">
        <w:t xml:space="preserve"> including the </w:t>
      </w:r>
      <w:r w:rsidR="000F780C">
        <w:t>Kathleen Fitzpatrick Australian Laureate Fellowship and Georgina Sweet Australian Laureate Fellowship</w:t>
      </w:r>
      <w:r w:rsidR="00B87799">
        <w:t>.</w:t>
      </w:r>
    </w:p>
    <w:p w14:paraId="648E5858" w14:textId="08A94A8C" w:rsidR="00FD12A4" w:rsidRPr="000F7F02" w:rsidRDefault="00AC5EC7" w:rsidP="004B5D0E">
      <w:pPr>
        <w:pStyle w:val="GrantGuidelinesSchemeSectionClauseA11"/>
        <w:rPr>
          <w:b/>
        </w:rPr>
      </w:pPr>
      <w:r w:rsidRPr="000F7F02">
        <w:t>We</w:t>
      </w:r>
      <w:r w:rsidR="00FD12A4" w:rsidRPr="000F7F02">
        <w:t xml:space="preserve"> provide a salary supplement and proje</w:t>
      </w:r>
      <w:r w:rsidR="000F780C" w:rsidRPr="000F7F02">
        <w:t xml:space="preserve">ct funding </w:t>
      </w:r>
      <w:r w:rsidR="00E80F10" w:rsidRPr="000F7F02">
        <w:t xml:space="preserve">as detailed in Table </w:t>
      </w:r>
      <w:r w:rsidR="003562F2">
        <w:t>3</w:t>
      </w:r>
      <w:r w:rsidR="00E80F10" w:rsidRPr="000F7F02">
        <w:t>.</w:t>
      </w:r>
      <w:r w:rsidR="00FD094A" w:rsidRPr="000F7F02">
        <w:t xml:space="preserve"> </w:t>
      </w:r>
      <w:r w:rsidR="004E44EF">
        <w:t>Salary</w:t>
      </w:r>
      <w:r w:rsidR="006F1DA1">
        <w:t xml:space="preserve"> and</w:t>
      </w:r>
      <w:r w:rsidR="00B62D13">
        <w:t>/or</w:t>
      </w:r>
      <w:r w:rsidR="006F1DA1">
        <w:t xml:space="preserve"> project funding will not be awarded separately.</w:t>
      </w:r>
    </w:p>
    <w:p w14:paraId="43E00DCC" w14:textId="1AC7D17E" w:rsidR="00E9782B" w:rsidRPr="00122368" w:rsidRDefault="00E9782B" w:rsidP="004B5D0E">
      <w:pPr>
        <w:pStyle w:val="GrantGuidelinesSchemeSectionClauseA11"/>
      </w:pPr>
      <w:r w:rsidRPr="0031791C">
        <w:rPr>
          <w:b/>
        </w:rPr>
        <w:t xml:space="preserve">Table </w:t>
      </w:r>
      <w:r w:rsidR="003562F2">
        <w:rPr>
          <w:b/>
        </w:rPr>
        <w:t>3</w:t>
      </w:r>
      <w:r w:rsidR="00111374">
        <w:rPr>
          <w:b/>
        </w:rPr>
        <w:t>:</w:t>
      </w:r>
      <w:r w:rsidRPr="00122368">
        <w:t xml:space="preserve"> Australian Laureate Fellowships</w:t>
      </w:r>
      <w:r>
        <w:t xml:space="preserve"> funding and grant 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2 Australian Laureate Fellowships, details of funding and grant duration"/>
      </w:tblPr>
      <w:tblGrid>
        <w:gridCol w:w="3402"/>
        <w:gridCol w:w="4536"/>
      </w:tblGrid>
      <w:tr w:rsidR="00E9782B" w:rsidRPr="008608BD" w14:paraId="6C461D15" w14:textId="77777777" w:rsidTr="002D2B06">
        <w:trPr>
          <w:tblHeader/>
        </w:trPr>
        <w:tc>
          <w:tcPr>
            <w:tcW w:w="3402" w:type="dxa"/>
            <w:shd w:val="clear" w:color="auto" w:fill="17365D" w:themeFill="text2" w:themeFillShade="BF"/>
          </w:tcPr>
          <w:p w14:paraId="057E1F2F" w14:textId="77777777" w:rsidR="00E9782B" w:rsidRPr="00BF1679" w:rsidRDefault="00E9782B" w:rsidP="00BC3901">
            <w:pPr>
              <w:spacing w:before="120" w:after="120"/>
              <w:ind w:left="0"/>
              <w:jc w:val="both"/>
              <w:rPr>
                <w:rFonts w:ascii="Calibri" w:hAnsi="Calibri"/>
                <w:b/>
                <w:color w:val="FFFFFF" w:themeColor="background1"/>
                <w:sz w:val="22"/>
                <w:szCs w:val="22"/>
              </w:rPr>
            </w:pPr>
            <w:r w:rsidRPr="00BF1679">
              <w:rPr>
                <w:rFonts w:ascii="Calibri" w:hAnsi="Calibri"/>
                <w:b/>
                <w:color w:val="FFFFFF" w:themeColor="background1"/>
                <w:sz w:val="22"/>
                <w:szCs w:val="22"/>
              </w:rPr>
              <w:t>Category</w:t>
            </w:r>
          </w:p>
        </w:tc>
        <w:tc>
          <w:tcPr>
            <w:tcW w:w="4536" w:type="dxa"/>
            <w:shd w:val="clear" w:color="auto" w:fill="17365D" w:themeFill="text2" w:themeFillShade="BF"/>
          </w:tcPr>
          <w:p w14:paraId="527EF9E8" w14:textId="77777777" w:rsidR="00E9782B" w:rsidRPr="00BF1679" w:rsidRDefault="00E9782B" w:rsidP="00BC3901">
            <w:pPr>
              <w:spacing w:before="120" w:after="120"/>
              <w:ind w:left="0"/>
              <w:jc w:val="both"/>
              <w:rPr>
                <w:rFonts w:ascii="Calibri" w:hAnsi="Calibri"/>
                <w:b/>
                <w:color w:val="FFFFFF" w:themeColor="background1"/>
                <w:sz w:val="22"/>
                <w:szCs w:val="22"/>
              </w:rPr>
            </w:pPr>
            <w:r w:rsidRPr="00BF1679">
              <w:rPr>
                <w:rFonts w:ascii="Calibri" w:hAnsi="Calibri"/>
                <w:b/>
                <w:color w:val="FFFFFF" w:themeColor="background1"/>
                <w:sz w:val="22"/>
                <w:szCs w:val="22"/>
              </w:rPr>
              <w:t>Details</w:t>
            </w:r>
          </w:p>
        </w:tc>
      </w:tr>
      <w:tr w:rsidR="00E9782B" w:rsidRPr="0029634D" w14:paraId="1FB15E0C" w14:textId="77777777" w:rsidTr="002D2B06">
        <w:tc>
          <w:tcPr>
            <w:tcW w:w="3402" w:type="dxa"/>
          </w:tcPr>
          <w:p w14:paraId="58D6ACBB" w14:textId="77777777" w:rsidR="00E9782B" w:rsidRPr="00CB59C5" w:rsidRDefault="00AA57BD" w:rsidP="006F1DA1">
            <w:pPr>
              <w:spacing w:before="120" w:after="120"/>
              <w:ind w:left="32"/>
              <w:rPr>
                <w:rFonts w:ascii="Calibri" w:hAnsi="Calibri"/>
                <w:sz w:val="22"/>
                <w:szCs w:val="22"/>
              </w:rPr>
            </w:pPr>
            <w:r>
              <w:rPr>
                <w:rFonts w:ascii="Calibri" w:hAnsi="Calibri"/>
                <w:sz w:val="22"/>
                <w:szCs w:val="22"/>
              </w:rPr>
              <w:t xml:space="preserve">Australian </w:t>
            </w:r>
            <w:r w:rsidR="00E9782B" w:rsidRPr="00CB59C5">
              <w:rPr>
                <w:rFonts w:ascii="Calibri" w:hAnsi="Calibri"/>
                <w:sz w:val="22"/>
                <w:szCs w:val="22"/>
              </w:rPr>
              <w:t xml:space="preserve">Laureate Fellow salary supplement </w:t>
            </w:r>
          </w:p>
        </w:tc>
        <w:tc>
          <w:tcPr>
            <w:tcW w:w="4536" w:type="dxa"/>
          </w:tcPr>
          <w:p w14:paraId="3EAD76BF" w14:textId="7412D9AF" w:rsidR="00E9782B" w:rsidRPr="008C1F5C" w:rsidRDefault="00E9782B" w:rsidP="00E60098">
            <w:pPr>
              <w:spacing w:before="120" w:after="120"/>
              <w:ind w:left="33"/>
              <w:rPr>
                <w:rFonts w:ascii="Calibri" w:hAnsi="Calibri"/>
                <w:sz w:val="22"/>
                <w:szCs w:val="22"/>
              </w:rPr>
            </w:pPr>
            <w:r w:rsidRPr="008C1F5C">
              <w:rPr>
                <w:rFonts w:ascii="Calibri" w:hAnsi="Calibri"/>
                <w:sz w:val="22"/>
                <w:szCs w:val="22"/>
              </w:rPr>
              <w:t>$</w:t>
            </w:r>
            <w:r w:rsidR="00083A4C" w:rsidRPr="008C1F5C">
              <w:rPr>
                <w:rFonts w:ascii="Calibri" w:hAnsi="Calibri"/>
                <w:sz w:val="22"/>
                <w:szCs w:val="22"/>
              </w:rPr>
              <w:t>16</w:t>
            </w:r>
            <w:r w:rsidR="00E60098">
              <w:rPr>
                <w:rFonts w:ascii="Calibri" w:hAnsi="Calibri"/>
                <w:sz w:val="22"/>
                <w:szCs w:val="22"/>
              </w:rPr>
              <w:t>6,172</w:t>
            </w:r>
            <w:r w:rsidRPr="008C1F5C">
              <w:rPr>
                <w:rFonts w:ascii="Calibri" w:hAnsi="Calibri"/>
                <w:sz w:val="22"/>
                <w:szCs w:val="22"/>
              </w:rPr>
              <w:t xml:space="preserve"> per </w:t>
            </w:r>
            <w:r w:rsidR="008608BD">
              <w:rPr>
                <w:rFonts w:ascii="Calibri" w:hAnsi="Calibri"/>
                <w:sz w:val="22"/>
                <w:szCs w:val="22"/>
              </w:rPr>
              <w:t>year</w:t>
            </w:r>
            <w:r w:rsidR="008608BD" w:rsidRPr="008C1F5C">
              <w:rPr>
                <w:rFonts w:ascii="Calibri" w:hAnsi="Calibri"/>
                <w:sz w:val="22"/>
                <w:szCs w:val="22"/>
              </w:rPr>
              <w:t xml:space="preserve"> </w:t>
            </w:r>
            <w:r w:rsidR="000F7F02" w:rsidRPr="008C1F5C">
              <w:rPr>
                <w:rFonts w:ascii="Calibri" w:hAnsi="Calibri"/>
                <w:sz w:val="22"/>
                <w:szCs w:val="22"/>
              </w:rPr>
              <w:t>(</w:t>
            </w:r>
            <w:r w:rsidRPr="008C1F5C">
              <w:rPr>
                <w:rFonts w:ascii="Calibri" w:hAnsi="Calibri"/>
                <w:sz w:val="22"/>
                <w:szCs w:val="22"/>
              </w:rPr>
              <w:t>including 30 per cent on-costs</w:t>
            </w:r>
            <w:r w:rsidR="000F7F02" w:rsidRPr="008C1F5C">
              <w:rPr>
                <w:rFonts w:ascii="Calibri" w:hAnsi="Calibri"/>
                <w:sz w:val="22"/>
                <w:szCs w:val="22"/>
              </w:rPr>
              <w:t>)</w:t>
            </w:r>
            <w:r w:rsidRPr="008C1F5C">
              <w:rPr>
                <w:rFonts w:ascii="Calibri" w:hAnsi="Calibri"/>
                <w:sz w:val="22"/>
                <w:szCs w:val="22"/>
              </w:rPr>
              <w:t xml:space="preserve"> towards a Professorial Level E</w:t>
            </w:r>
            <w:r w:rsidR="000C5E3E">
              <w:rPr>
                <w:rFonts w:ascii="Calibri" w:hAnsi="Calibri"/>
                <w:sz w:val="22"/>
                <w:szCs w:val="22"/>
              </w:rPr>
              <w:t xml:space="preserve"> (or </w:t>
            </w:r>
            <w:r w:rsidRPr="008C1F5C">
              <w:rPr>
                <w:rFonts w:ascii="Calibri" w:hAnsi="Calibri"/>
                <w:sz w:val="22"/>
                <w:szCs w:val="22"/>
              </w:rPr>
              <w:t>equivalent) salary</w:t>
            </w:r>
          </w:p>
        </w:tc>
      </w:tr>
      <w:tr w:rsidR="00E9782B" w:rsidRPr="0029634D" w14:paraId="49B7C22F" w14:textId="77777777" w:rsidTr="002D2B06">
        <w:tc>
          <w:tcPr>
            <w:tcW w:w="3402" w:type="dxa"/>
          </w:tcPr>
          <w:p w14:paraId="7271B1F9" w14:textId="77777777" w:rsidR="00E9782B" w:rsidRPr="00CB59C5" w:rsidRDefault="00AA57BD" w:rsidP="00BC3901">
            <w:pPr>
              <w:spacing w:before="120" w:after="120"/>
              <w:ind w:left="32"/>
              <w:rPr>
                <w:rFonts w:ascii="Calibri" w:hAnsi="Calibri"/>
                <w:sz w:val="22"/>
                <w:szCs w:val="22"/>
              </w:rPr>
            </w:pPr>
            <w:r>
              <w:rPr>
                <w:rFonts w:ascii="Calibri" w:hAnsi="Calibri"/>
                <w:sz w:val="22"/>
                <w:szCs w:val="22"/>
              </w:rPr>
              <w:t xml:space="preserve">Australian </w:t>
            </w:r>
            <w:r w:rsidR="00E9782B" w:rsidRPr="00CB59C5">
              <w:rPr>
                <w:rFonts w:ascii="Calibri" w:hAnsi="Calibri"/>
                <w:sz w:val="22"/>
                <w:szCs w:val="22"/>
              </w:rPr>
              <w:t>Laureate Fellow salary supplement duration</w:t>
            </w:r>
          </w:p>
        </w:tc>
        <w:tc>
          <w:tcPr>
            <w:tcW w:w="4536" w:type="dxa"/>
          </w:tcPr>
          <w:p w14:paraId="0EC57F77" w14:textId="77777777" w:rsidR="00E9782B" w:rsidRPr="008C1F5C" w:rsidRDefault="009D1812" w:rsidP="00BC3901">
            <w:pPr>
              <w:spacing w:before="120" w:after="120"/>
              <w:ind w:left="33"/>
              <w:rPr>
                <w:rFonts w:ascii="Calibri" w:hAnsi="Calibri"/>
                <w:sz w:val="22"/>
                <w:szCs w:val="22"/>
              </w:rPr>
            </w:pPr>
            <w:r w:rsidRPr="008C1F5C">
              <w:rPr>
                <w:rFonts w:ascii="Calibri" w:hAnsi="Calibri"/>
                <w:sz w:val="22"/>
                <w:szCs w:val="22"/>
              </w:rPr>
              <w:t>F</w:t>
            </w:r>
            <w:r w:rsidR="00E9782B" w:rsidRPr="008C1F5C">
              <w:rPr>
                <w:rFonts w:ascii="Calibri" w:hAnsi="Calibri"/>
                <w:sz w:val="22"/>
                <w:szCs w:val="22"/>
              </w:rPr>
              <w:t>ive consecutive years on a full-time basis</w:t>
            </w:r>
          </w:p>
        </w:tc>
      </w:tr>
      <w:tr w:rsidR="00E9782B" w:rsidRPr="0029634D" w14:paraId="2485FAF8" w14:textId="77777777" w:rsidTr="002D2B06">
        <w:tc>
          <w:tcPr>
            <w:tcW w:w="3402" w:type="dxa"/>
          </w:tcPr>
          <w:p w14:paraId="29A169A1" w14:textId="77777777" w:rsidR="00E9782B" w:rsidRPr="00CB59C5" w:rsidRDefault="00E9782B" w:rsidP="00BC3901">
            <w:pPr>
              <w:spacing w:before="120" w:after="120"/>
              <w:ind w:left="32"/>
              <w:rPr>
                <w:rFonts w:ascii="Calibri" w:hAnsi="Calibri"/>
                <w:sz w:val="22"/>
                <w:szCs w:val="22"/>
              </w:rPr>
            </w:pPr>
            <w:r w:rsidRPr="00CB59C5">
              <w:rPr>
                <w:rFonts w:ascii="Calibri" w:hAnsi="Calibri"/>
                <w:sz w:val="22"/>
                <w:szCs w:val="22"/>
              </w:rPr>
              <w:t>Postdoctoral Research Associate (PDRA) salary support</w:t>
            </w:r>
          </w:p>
        </w:tc>
        <w:tc>
          <w:tcPr>
            <w:tcW w:w="4536" w:type="dxa"/>
          </w:tcPr>
          <w:p w14:paraId="305E1630" w14:textId="589A7F7F" w:rsidR="00E9782B" w:rsidRPr="008C1F5C" w:rsidRDefault="00A07939" w:rsidP="00E60098">
            <w:pPr>
              <w:spacing w:before="120" w:after="120"/>
              <w:ind w:left="33"/>
              <w:rPr>
                <w:rFonts w:ascii="Calibri" w:hAnsi="Calibri"/>
                <w:sz w:val="22"/>
                <w:szCs w:val="22"/>
              </w:rPr>
            </w:pPr>
            <w:r w:rsidRPr="008C1F5C">
              <w:rPr>
                <w:rFonts w:ascii="Calibri" w:hAnsi="Calibri"/>
                <w:sz w:val="22"/>
                <w:szCs w:val="22"/>
              </w:rPr>
              <w:t>$</w:t>
            </w:r>
            <w:r w:rsidR="00083A4C" w:rsidRPr="008C1F5C">
              <w:rPr>
                <w:rFonts w:ascii="Calibri" w:hAnsi="Calibri"/>
                <w:sz w:val="22"/>
                <w:szCs w:val="22"/>
              </w:rPr>
              <w:t>10</w:t>
            </w:r>
            <w:r w:rsidR="00E60098">
              <w:rPr>
                <w:rFonts w:ascii="Calibri" w:hAnsi="Calibri"/>
                <w:sz w:val="22"/>
                <w:szCs w:val="22"/>
              </w:rPr>
              <w:t>2,026</w:t>
            </w:r>
            <w:r w:rsidR="00E9782B" w:rsidRPr="008C1F5C">
              <w:rPr>
                <w:rFonts w:ascii="Calibri" w:hAnsi="Calibri"/>
                <w:sz w:val="22"/>
                <w:szCs w:val="22"/>
              </w:rPr>
              <w:t xml:space="preserve"> per </w:t>
            </w:r>
            <w:r w:rsidR="00AE3320">
              <w:rPr>
                <w:rFonts w:ascii="Calibri" w:hAnsi="Calibri"/>
                <w:sz w:val="22"/>
                <w:szCs w:val="22"/>
              </w:rPr>
              <w:t>year</w:t>
            </w:r>
            <w:r w:rsidR="00AE3320" w:rsidRPr="008C1F5C">
              <w:rPr>
                <w:rFonts w:ascii="Calibri" w:hAnsi="Calibri"/>
                <w:sz w:val="22"/>
                <w:szCs w:val="22"/>
              </w:rPr>
              <w:t xml:space="preserve"> </w:t>
            </w:r>
            <w:r w:rsidRPr="008C1F5C">
              <w:rPr>
                <w:rFonts w:ascii="Calibri" w:hAnsi="Calibri"/>
                <w:sz w:val="22"/>
                <w:szCs w:val="22"/>
              </w:rPr>
              <w:t>(</w:t>
            </w:r>
            <w:r w:rsidR="00E9782B" w:rsidRPr="008C1F5C">
              <w:rPr>
                <w:rFonts w:ascii="Calibri" w:hAnsi="Calibri"/>
                <w:sz w:val="22"/>
                <w:szCs w:val="22"/>
              </w:rPr>
              <w:t>including 30 per cent on-costs</w:t>
            </w:r>
            <w:r w:rsidRPr="008C1F5C">
              <w:rPr>
                <w:rFonts w:ascii="Calibri" w:hAnsi="Calibri"/>
                <w:sz w:val="22"/>
                <w:szCs w:val="22"/>
              </w:rPr>
              <w:t>)</w:t>
            </w:r>
            <w:r w:rsidR="00E9782B" w:rsidRPr="008C1F5C">
              <w:rPr>
                <w:rFonts w:ascii="Calibri" w:hAnsi="Calibri"/>
                <w:sz w:val="22"/>
                <w:szCs w:val="22"/>
              </w:rPr>
              <w:t xml:space="preserve"> for </w:t>
            </w:r>
            <w:r w:rsidR="00083A4C" w:rsidRPr="008C1F5C">
              <w:rPr>
                <w:rFonts w:ascii="Calibri" w:hAnsi="Calibri"/>
                <w:sz w:val="22"/>
                <w:szCs w:val="22"/>
              </w:rPr>
              <w:t>each</w:t>
            </w:r>
            <w:r w:rsidR="00DA4271" w:rsidRPr="008C1F5C">
              <w:rPr>
                <w:rFonts w:ascii="Calibri" w:hAnsi="Calibri"/>
                <w:sz w:val="22"/>
                <w:szCs w:val="22"/>
              </w:rPr>
              <w:t xml:space="preserve"> of two</w:t>
            </w:r>
            <w:r w:rsidR="00083A4C" w:rsidRPr="008C1F5C">
              <w:rPr>
                <w:rFonts w:ascii="Calibri" w:hAnsi="Calibri"/>
                <w:sz w:val="22"/>
                <w:szCs w:val="22"/>
              </w:rPr>
              <w:t xml:space="preserve"> PDRA</w:t>
            </w:r>
            <w:r w:rsidR="00DA4271" w:rsidRPr="008C1F5C">
              <w:rPr>
                <w:rFonts w:ascii="Calibri" w:hAnsi="Calibri"/>
                <w:sz w:val="22"/>
                <w:szCs w:val="22"/>
              </w:rPr>
              <w:t>s</w:t>
            </w:r>
            <w:r w:rsidR="00E9782B" w:rsidRPr="008C1F5C">
              <w:rPr>
                <w:rFonts w:ascii="Calibri" w:hAnsi="Calibri"/>
                <w:sz w:val="22"/>
                <w:szCs w:val="22"/>
              </w:rPr>
              <w:t xml:space="preserve"> for five years </w:t>
            </w:r>
            <w:r w:rsidR="0048002F" w:rsidRPr="008C1F5C">
              <w:rPr>
                <w:rFonts w:ascii="Calibri" w:hAnsi="Calibri"/>
                <w:sz w:val="22"/>
                <w:szCs w:val="22"/>
              </w:rPr>
              <w:t>each</w:t>
            </w:r>
          </w:p>
        </w:tc>
      </w:tr>
      <w:tr w:rsidR="00E9782B" w:rsidRPr="0029634D" w14:paraId="47A00B42" w14:textId="77777777" w:rsidTr="002D2B06">
        <w:tc>
          <w:tcPr>
            <w:tcW w:w="3402" w:type="dxa"/>
          </w:tcPr>
          <w:p w14:paraId="42F9B32B" w14:textId="77777777" w:rsidR="00E9782B" w:rsidRPr="00CB59C5" w:rsidRDefault="00E9782B" w:rsidP="00BC3901">
            <w:pPr>
              <w:spacing w:before="120" w:after="120"/>
              <w:ind w:left="32"/>
              <w:rPr>
                <w:rFonts w:ascii="Calibri" w:hAnsi="Calibri"/>
                <w:sz w:val="22"/>
                <w:szCs w:val="22"/>
              </w:rPr>
            </w:pPr>
            <w:r w:rsidRPr="00CB59C5">
              <w:rPr>
                <w:rFonts w:ascii="Calibri" w:hAnsi="Calibri"/>
                <w:sz w:val="22"/>
                <w:szCs w:val="22"/>
              </w:rPr>
              <w:t>Postgraduate Researcher (PGR) stipend</w:t>
            </w:r>
          </w:p>
        </w:tc>
        <w:tc>
          <w:tcPr>
            <w:tcW w:w="4536" w:type="dxa"/>
          </w:tcPr>
          <w:p w14:paraId="005B3F82" w14:textId="7C0DB731" w:rsidR="00E9782B" w:rsidRPr="008C1F5C" w:rsidRDefault="00AF70B4" w:rsidP="00B90A25">
            <w:pPr>
              <w:spacing w:before="120" w:after="120"/>
              <w:ind w:left="33"/>
              <w:rPr>
                <w:rFonts w:ascii="Calibri" w:hAnsi="Calibri"/>
                <w:sz w:val="22"/>
                <w:szCs w:val="22"/>
              </w:rPr>
            </w:pPr>
            <w:r w:rsidRPr="008C1F5C">
              <w:rPr>
                <w:rFonts w:ascii="Calibri" w:hAnsi="Calibri"/>
                <w:sz w:val="22"/>
                <w:szCs w:val="22"/>
              </w:rPr>
              <w:t>$</w:t>
            </w:r>
            <w:r w:rsidR="00C01626" w:rsidRPr="008C1F5C">
              <w:rPr>
                <w:rFonts w:ascii="Calibri" w:hAnsi="Calibri"/>
                <w:sz w:val="22"/>
                <w:szCs w:val="22"/>
              </w:rPr>
              <w:t>27,</w:t>
            </w:r>
            <w:r w:rsidR="00B90A25">
              <w:rPr>
                <w:rFonts w:ascii="Calibri" w:hAnsi="Calibri"/>
                <w:sz w:val="22"/>
                <w:szCs w:val="22"/>
              </w:rPr>
              <w:t>6</w:t>
            </w:r>
            <w:r w:rsidR="00C01626" w:rsidRPr="008C1F5C">
              <w:rPr>
                <w:rFonts w:ascii="Calibri" w:hAnsi="Calibri"/>
                <w:sz w:val="22"/>
                <w:szCs w:val="22"/>
              </w:rPr>
              <w:t xml:space="preserve">09 </w:t>
            </w:r>
            <w:r w:rsidRPr="008C1F5C">
              <w:rPr>
                <w:rFonts w:ascii="Calibri" w:hAnsi="Calibri"/>
                <w:sz w:val="22"/>
                <w:szCs w:val="22"/>
              </w:rPr>
              <w:t xml:space="preserve">per </w:t>
            </w:r>
            <w:r w:rsidR="00AE3320">
              <w:rPr>
                <w:rFonts w:ascii="Calibri" w:hAnsi="Calibri"/>
                <w:sz w:val="22"/>
                <w:szCs w:val="22"/>
              </w:rPr>
              <w:t>year</w:t>
            </w:r>
            <w:r w:rsidR="00AE3320" w:rsidRPr="008C1F5C">
              <w:rPr>
                <w:rFonts w:ascii="Calibri" w:hAnsi="Calibri"/>
                <w:sz w:val="22"/>
                <w:szCs w:val="22"/>
              </w:rPr>
              <w:t xml:space="preserve"> </w:t>
            </w:r>
            <w:r w:rsidR="00E9782B" w:rsidRPr="008C1F5C">
              <w:rPr>
                <w:rFonts w:ascii="Calibri" w:hAnsi="Calibri"/>
                <w:sz w:val="22"/>
                <w:szCs w:val="22"/>
              </w:rPr>
              <w:t>for</w:t>
            </w:r>
            <w:r w:rsidR="00DA4271" w:rsidRPr="008C1F5C">
              <w:rPr>
                <w:rFonts w:ascii="Calibri" w:hAnsi="Calibri"/>
                <w:sz w:val="22"/>
                <w:szCs w:val="22"/>
              </w:rPr>
              <w:t xml:space="preserve"> each of</w:t>
            </w:r>
            <w:r w:rsidR="00E9782B" w:rsidRPr="008C1F5C">
              <w:rPr>
                <w:rFonts w:ascii="Calibri" w:hAnsi="Calibri"/>
                <w:sz w:val="22"/>
                <w:szCs w:val="22"/>
              </w:rPr>
              <w:t xml:space="preserve"> two PGRs for four years </w:t>
            </w:r>
            <w:r w:rsidR="003272D7" w:rsidRPr="008C1F5C">
              <w:rPr>
                <w:rFonts w:ascii="Calibri" w:hAnsi="Calibri"/>
                <w:sz w:val="22"/>
                <w:szCs w:val="22"/>
              </w:rPr>
              <w:t>each</w:t>
            </w:r>
          </w:p>
        </w:tc>
      </w:tr>
      <w:tr w:rsidR="00E9782B" w:rsidRPr="0029634D" w14:paraId="380329D9" w14:textId="77777777" w:rsidTr="002D2B06">
        <w:tc>
          <w:tcPr>
            <w:tcW w:w="3402" w:type="dxa"/>
          </w:tcPr>
          <w:p w14:paraId="61DCC32F" w14:textId="77777777" w:rsidR="00E9782B" w:rsidRPr="00CB59C5" w:rsidRDefault="00E9782B" w:rsidP="006F1DA1">
            <w:pPr>
              <w:spacing w:before="120" w:after="120"/>
              <w:ind w:left="32"/>
              <w:rPr>
                <w:rFonts w:ascii="Calibri" w:hAnsi="Calibri"/>
                <w:sz w:val="22"/>
                <w:szCs w:val="22"/>
              </w:rPr>
            </w:pPr>
            <w:r w:rsidRPr="00CB59C5">
              <w:rPr>
                <w:rFonts w:ascii="Calibri" w:hAnsi="Calibri"/>
                <w:sz w:val="22"/>
                <w:szCs w:val="22"/>
              </w:rPr>
              <w:lastRenderedPageBreak/>
              <w:t xml:space="preserve">Project funding </w:t>
            </w:r>
          </w:p>
        </w:tc>
        <w:tc>
          <w:tcPr>
            <w:tcW w:w="4536" w:type="dxa"/>
          </w:tcPr>
          <w:p w14:paraId="6D38D2FD" w14:textId="77777777" w:rsidR="00E9782B" w:rsidRPr="00CB59C5" w:rsidRDefault="00E9782B" w:rsidP="008608BD">
            <w:pPr>
              <w:spacing w:before="120" w:after="120"/>
              <w:ind w:left="33"/>
              <w:rPr>
                <w:rFonts w:ascii="Calibri" w:hAnsi="Calibri"/>
                <w:sz w:val="22"/>
                <w:szCs w:val="22"/>
              </w:rPr>
            </w:pPr>
            <w:r w:rsidRPr="00CB59C5">
              <w:rPr>
                <w:rFonts w:ascii="Calibri" w:hAnsi="Calibri"/>
                <w:sz w:val="22"/>
                <w:szCs w:val="22"/>
              </w:rPr>
              <w:t xml:space="preserve">Up to $300,000 per </w:t>
            </w:r>
            <w:r w:rsidR="008608BD">
              <w:rPr>
                <w:rFonts w:ascii="Calibri" w:hAnsi="Calibri"/>
                <w:sz w:val="22"/>
                <w:szCs w:val="22"/>
              </w:rPr>
              <w:t>year</w:t>
            </w:r>
            <w:r w:rsidRPr="00CB59C5">
              <w:rPr>
                <w:rFonts w:ascii="Calibri" w:hAnsi="Calibri"/>
                <w:sz w:val="22"/>
                <w:szCs w:val="22"/>
              </w:rPr>
              <w:t>, which may include a request for funding for additional postdoctoral researchers and postgraduate students</w:t>
            </w:r>
          </w:p>
        </w:tc>
      </w:tr>
      <w:tr w:rsidR="00E9782B" w:rsidRPr="00CB59C5" w14:paraId="5790D051" w14:textId="77777777" w:rsidTr="002D2B06">
        <w:tc>
          <w:tcPr>
            <w:tcW w:w="3402" w:type="dxa"/>
          </w:tcPr>
          <w:p w14:paraId="6C694012" w14:textId="77777777" w:rsidR="00E9782B" w:rsidRPr="00CB59C5" w:rsidRDefault="00E9782B" w:rsidP="006F1DA1">
            <w:pPr>
              <w:spacing w:before="40" w:after="40"/>
              <w:ind w:left="32"/>
              <w:rPr>
                <w:rFonts w:ascii="Calibri" w:hAnsi="Calibri"/>
                <w:sz w:val="22"/>
                <w:szCs w:val="22"/>
              </w:rPr>
            </w:pPr>
            <w:r w:rsidRPr="00CB59C5">
              <w:rPr>
                <w:rFonts w:ascii="Calibri" w:hAnsi="Calibri"/>
                <w:sz w:val="22"/>
                <w:szCs w:val="22"/>
              </w:rPr>
              <w:t xml:space="preserve">Project </w:t>
            </w:r>
            <w:r w:rsidR="006F1DA1">
              <w:rPr>
                <w:rFonts w:ascii="Calibri" w:hAnsi="Calibri"/>
                <w:sz w:val="22"/>
                <w:szCs w:val="22"/>
              </w:rPr>
              <w:t>funding</w:t>
            </w:r>
            <w:r w:rsidRPr="00CB59C5">
              <w:rPr>
                <w:rFonts w:ascii="Calibri" w:hAnsi="Calibri"/>
                <w:sz w:val="22"/>
                <w:szCs w:val="22"/>
              </w:rPr>
              <w:t xml:space="preserve"> duration</w:t>
            </w:r>
          </w:p>
        </w:tc>
        <w:tc>
          <w:tcPr>
            <w:tcW w:w="4536" w:type="dxa"/>
          </w:tcPr>
          <w:p w14:paraId="1CCBF55E" w14:textId="77777777" w:rsidR="00E9782B" w:rsidRPr="00CB59C5" w:rsidRDefault="009D1812" w:rsidP="008A7A6F">
            <w:pPr>
              <w:spacing w:before="40" w:after="40"/>
              <w:ind w:left="33"/>
              <w:rPr>
                <w:rFonts w:ascii="Calibri" w:hAnsi="Calibri"/>
                <w:sz w:val="22"/>
                <w:szCs w:val="22"/>
              </w:rPr>
            </w:pPr>
            <w:r>
              <w:rPr>
                <w:rFonts w:ascii="Calibri" w:hAnsi="Calibri"/>
                <w:sz w:val="22"/>
                <w:szCs w:val="22"/>
              </w:rPr>
              <w:t>Fi</w:t>
            </w:r>
            <w:r w:rsidR="00E9782B" w:rsidRPr="00CB59C5">
              <w:rPr>
                <w:rFonts w:ascii="Calibri" w:hAnsi="Calibri"/>
                <w:sz w:val="22"/>
                <w:szCs w:val="22"/>
              </w:rPr>
              <w:t xml:space="preserve">ve </w:t>
            </w:r>
            <w:r w:rsidR="008608BD">
              <w:rPr>
                <w:rFonts w:ascii="Calibri" w:hAnsi="Calibri"/>
                <w:sz w:val="22"/>
                <w:szCs w:val="22"/>
              </w:rPr>
              <w:t xml:space="preserve">consecutive </w:t>
            </w:r>
            <w:r w:rsidR="00E9782B" w:rsidRPr="00CB59C5">
              <w:rPr>
                <w:rFonts w:ascii="Calibri" w:hAnsi="Calibri"/>
                <w:sz w:val="22"/>
                <w:szCs w:val="22"/>
              </w:rPr>
              <w:t>years on a full-time basis</w:t>
            </w:r>
          </w:p>
        </w:tc>
      </w:tr>
      <w:tr w:rsidR="00E9782B" w:rsidRPr="0029634D" w14:paraId="26D60023" w14:textId="77777777" w:rsidTr="002D2B06">
        <w:tc>
          <w:tcPr>
            <w:tcW w:w="3402" w:type="dxa"/>
          </w:tcPr>
          <w:p w14:paraId="6994A3F7" w14:textId="77777777" w:rsidR="00E9782B" w:rsidRPr="00D7739D" w:rsidRDefault="00E9782B" w:rsidP="008A7A6F">
            <w:pPr>
              <w:spacing w:before="40" w:after="40"/>
              <w:ind w:left="32"/>
              <w:rPr>
                <w:rFonts w:ascii="Calibri" w:hAnsi="Calibri"/>
                <w:sz w:val="22"/>
                <w:szCs w:val="22"/>
              </w:rPr>
            </w:pPr>
            <w:r w:rsidRPr="00D7739D">
              <w:rPr>
                <w:rFonts w:ascii="Calibri" w:hAnsi="Calibri"/>
                <w:sz w:val="22"/>
                <w:szCs w:val="22"/>
              </w:rPr>
              <w:t>Kathleen Fitzpatrick Australian Laureate Fellowship or Georgina Sweet Australian Laureate Fellowship</w:t>
            </w:r>
          </w:p>
        </w:tc>
        <w:tc>
          <w:tcPr>
            <w:tcW w:w="4536" w:type="dxa"/>
          </w:tcPr>
          <w:p w14:paraId="06633431" w14:textId="77777777" w:rsidR="00E9782B" w:rsidRPr="00D7739D" w:rsidRDefault="00E9782B" w:rsidP="00AE3320">
            <w:pPr>
              <w:spacing w:before="40" w:after="40"/>
              <w:ind w:left="33"/>
              <w:rPr>
                <w:rFonts w:ascii="Calibri" w:hAnsi="Calibri"/>
                <w:sz w:val="22"/>
                <w:szCs w:val="22"/>
              </w:rPr>
            </w:pPr>
            <w:r w:rsidRPr="00D7739D">
              <w:rPr>
                <w:rFonts w:ascii="Calibri" w:hAnsi="Calibri"/>
                <w:sz w:val="22"/>
                <w:szCs w:val="22"/>
              </w:rPr>
              <w:t xml:space="preserve">Additional funding of up to $20,000 per </w:t>
            </w:r>
            <w:r w:rsidR="00AE3320">
              <w:rPr>
                <w:rFonts w:ascii="Calibri" w:hAnsi="Calibri"/>
                <w:sz w:val="22"/>
                <w:szCs w:val="22"/>
              </w:rPr>
              <w:t>year</w:t>
            </w:r>
            <w:r w:rsidR="00AE3320" w:rsidRPr="00D7739D">
              <w:rPr>
                <w:rFonts w:ascii="Calibri" w:hAnsi="Calibri"/>
                <w:sz w:val="22"/>
                <w:szCs w:val="22"/>
              </w:rPr>
              <w:t xml:space="preserve"> </w:t>
            </w:r>
            <w:r w:rsidRPr="00D7739D">
              <w:rPr>
                <w:rFonts w:ascii="Calibri" w:hAnsi="Calibri"/>
                <w:sz w:val="22"/>
                <w:szCs w:val="22"/>
              </w:rPr>
              <w:t>for use as part of the ambassadorial role to promote women in research</w:t>
            </w:r>
          </w:p>
        </w:tc>
      </w:tr>
    </w:tbl>
    <w:p w14:paraId="327DD907" w14:textId="607DB28A" w:rsidR="00452918" w:rsidRDefault="00452918" w:rsidP="004B5D0E">
      <w:pPr>
        <w:pStyle w:val="GrantGuidelinesSchemeSectionClauseA11"/>
        <w:numPr>
          <w:ilvl w:val="0"/>
          <w:numId w:val="0"/>
        </w:numPr>
        <w:ind w:left="851"/>
      </w:pPr>
      <w:r w:rsidRPr="00397E29">
        <w:t xml:space="preserve">The </w:t>
      </w:r>
      <w:r w:rsidR="00AB6E1C">
        <w:t>salary</w:t>
      </w:r>
      <w:r w:rsidR="00AB6E1C" w:rsidRPr="00397E29">
        <w:t xml:space="preserve"> </w:t>
      </w:r>
      <w:r w:rsidR="00AB6E1C">
        <w:t xml:space="preserve">and stipend </w:t>
      </w:r>
      <w:r w:rsidRPr="00397E29">
        <w:t>figures in this section are based on the 201</w:t>
      </w:r>
      <w:r w:rsidR="002C261A">
        <w:t>9</w:t>
      </w:r>
      <w:r>
        <w:t xml:space="preserve"> price</w:t>
      </w:r>
      <w:r w:rsidRPr="00397E29">
        <w:t xml:space="preserve"> levels of funding and will be subject to variation (for example, due to annual indexation). Updated levels will be available on</w:t>
      </w:r>
      <w:r>
        <w:t xml:space="preserve"> the ARC </w:t>
      </w:r>
      <w:r w:rsidRPr="00397E29">
        <w:t>website.</w:t>
      </w:r>
    </w:p>
    <w:p w14:paraId="7AD00B5D" w14:textId="4DB6732A" w:rsidR="00ED73A2" w:rsidRPr="007D7057" w:rsidRDefault="00ED73A2" w:rsidP="004B5D0E">
      <w:pPr>
        <w:pStyle w:val="GrantGuidelinesSchemeSectionClauseA11"/>
      </w:pPr>
      <w:r w:rsidRPr="007D7057">
        <w:t xml:space="preserve">You must provide </w:t>
      </w:r>
      <w:r>
        <w:t xml:space="preserve">an </w:t>
      </w:r>
      <w:r w:rsidRPr="007D7057">
        <w:t>Australian Laureate Fellow with a Level E professorial appointment (or equivalent) and salary in line with Your organisation</w:t>
      </w:r>
      <w:r w:rsidR="00E94F29">
        <w:t>’</w:t>
      </w:r>
      <w:r w:rsidRPr="007D7057">
        <w:t>s normal arrangements for the duration of the Australian Laureate Fellowship.</w:t>
      </w:r>
      <w:r w:rsidR="007374E3">
        <w:t xml:space="preserve"> The salary supplement provided by the ARC contributes to that salary.</w:t>
      </w:r>
    </w:p>
    <w:p w14:paraId="1A50E806" w14:textId="77777777" w:rsidR="001C5D17" w:rsidRPr="00220D8B" w:rsidRDefault="00802053" w:rsidP="00DF170C">
      <w:pPr>
        <w:pStyle w:val="GGSchemeHeading2A1"/>
      </w:pPr>
      <w:bookmarkStart w:id="176" w:name="_Toc12542279"/>
      <w:bookmarkStart w:id="177" w:name="_Toc20141127"/>
      <w:r w:rsidRPr="00220D8B">
        <w:t xml:space="preserve">Grant </w:t>
      </w:r>
      <w:r w:rsidR="000F780C" w:rsidRPr="00220D8B">
        <w:t>e</w:t>
      </w:r>
      <w:r w:rsidRPr="00220D8B">
        <w:t xml:space="preserve">ligibility </w:t>
      </w:r>
      <w:r w:rsidR="000F780C" w:rsidRPr="00220D8B">
        <w:t>c</w:t>
      </w:r>
      <w:r w:rsidRPr="00220D8B">
        <w:t>riteria</w:t>
      </w:r>
      <w:bookmarkEnd w:id="176"/>
      <w:bookmarkEnd w:id="177"/>
    </w:p>
    <w:p w14:paraId="2CE1DDC3" w14:textId="77777777" w:rsidR="001A0C92" w:rsidRPr="009A3321" w:rsidRDefault="00401AEC" w:rsidP="004B5D0E">
      <w:pPr>
        <w:pStyle w:val="GrantGuidelinesSchemeSectionClauseA11"/>
      </w:pPr>
      <w:r>
        <w:t>The o</w:t>
      </w:r>
      <w:r w:rsidR="004D1DCF" w:rsidRPr="009A3321">
        <w:t>rganisation</w:t>
      </w:r>
      <w:r w:rsidR="001A0C92" w:rsidRPr="009A3321">
        <w:t xml:space="preserve"> role available under the </w:t>
      </w:r>
      <w:r w:rsidR="004D1DCF" w:rsidRPr="009A3321">
        <w:t>Australian Laureate Fellowship</w:t>
      </w:r>
      <w:r w:rsidR="00AB0537">
        <w:t>s</w:t>
      </w:r>
      <w:r w:rsidR="004D1DCF" w:rsidRPr="009A3321">
        <w:t xml:space="preserve"> grant opportunity</w:t>
      </w:r>
      <w:r>
        <w:t xml:space="preserve"> is</w:t>
      </w:r>
      <w:r w:rsidR="005818B7">
        <w:t xml:space="preserve"> an</w:t>
      </w:r>
      <w:r w:rsidR="001A0C92" w:rsidRPr="009A3321">
        <w:t>:</w:t>
      </w:r>
    </w:p>
    <w:p w14:paraId="7005426D" w14:textId="77777777" w:rsidR="001A0C92" w:rsidRPr="009A3321" w:rsidRDefault="004D1DCF" w:rsidP="00637F45">
      <w:pPr>
        <w:pStyle w:val="GrantGuidelinesList"/>
        <w:numPr>
          <w:ilvl w:val="0"/>
          <w:numId w:val="50"/>
        </w:numPr>
        <w:ind w:left="1418" w:hanging="567"/>
      </w:pPr>
      <w:r w:rsidRPr="009A3321">
        <w:t>Administering Organisation</w:t>
      </w:r>
      <w:r w:rsidR="005818B7">
        <w:t>.</w:t>
      </w:r>
    </w:p>
    <w:p w14:paraId="14D23F78" w14:textId="77777777" w:rsidR="001E6FCA" w:rsidRPr="009A3321" w:rsidRDefault="005C1AFF" w:rsidP="004B5D0E">
      <w:pPr>
        <w:pStyle w:val="GrantGuidelinesSchemeSectionClauseA11"/>
      </w:pPr>
      <w:r w:rsidRPr="009A3321">
        <w:t xml:space="preserve">The </w:t>
      </w:r>
      <w:r w:rsidR="007F04CE">
        <w:t xml:space="preserve">named </w:t>
      </w:r>
      <w:r w:rsidRPr="009A3321">
        <w:t>participant</w:t>
      </w:r>
      <w:r w:rsidR="007F04CE">
        <w:t xml:space="preserve"> role</w:t>
      </w:r>
      <w:r w:rsidRPr="009A3321">
        <w:t xml:space="preserve"> </w:t>
      </w:r>
      <w:r w:rsidR="00401AEC">
        <w:t xml:space="preserve">available </w:t>
      </w:r>
      <w:r w:rsidRPr="009A3321">
        <w:t xml:space="preserve">under the </w:t>
      </w:r>
      <w:r w:rsidR="004D1DCF" w:rsidRPr="009A3321">
        <w:t>Australian Laureate Fellowship</w:t>
      </w:r>
      <w:r w:rsidR="00AB0537">
        <w:t>s</w:t>
      </w:r>
      <w:r w:rsidR="004D1DCF" w:rsidRPr="009A3321">
        <w:t xml:space="preserve"> grant opportunity is</w:t>
      </w:r>
      <w:r w:rsidR="005818B7">
        <w:t xml:space="preserve"> an</w:t>
      </w:r>
      <w:r w:rsidR="001E6FCA" w:rsidRPr="009A3321">
        <w:t>:</w:t>
      </w:r>
    </w:p>
    <w:p w14:paraId="60D99969" w14:textId="1511A99A" w:rsidR="004D1DCF" w:rsidRPr="009A3321" w:rsidRDefault="004D1DCF" w:rsidP="00637F45">
      <w:pPr>
        <w:pStyle w:val="GrantGuidelinesList"/>
        <w:numPr>
          <w:ilvl w:val="0"/>
          <w:numId w:val="51"/>
        </w:numPr>
        <w:ind w:left="1418" w:hanging="567"/>
      </w:pPr>
      <w:r w:rsidRPr="009A3321">
        <w:t>Australian Laureate Fellow</w:t>
      </w:r>
      <w:r w:rsidR="00891AA5">
        <w:t>ship candidate</w:t>
      </w:r>
      <w:r w:rsidRPr="009A3321">
        <w:t>.</w:t>
      </w:r>
    </w:p>
    <w:p w14:paraId="16DF418A" w14:textId="77777777" w:rsidR="00EB39D2" w:rsidRPr="00487341" w:rsidRDefault="00401AEC" w:rsidP="00767305">
      <w:pPr>
        <w:pStyle w:val="GrantGuidelinesHeading2"/>
      </w:pPr>
      <w:bookmarkStart w:id="178" w:name="_Toc12542280"/>
      <w:bookmarkStart w:id="179" w:name="_Toc20141128"/>
      <w:r w:rsidRPr="00487341">
        <w:t>A</w:t>
      </w:r>
      <w:r w:rsidR="00EB39D2" w:rsidRPr="00487341">
        <w:t>pplications</w:t>
      </w:r>
      <w:bookmarkEnd w:id="178"/>
      <w:bookmarkEnd w:id="179"/>
    </w:p>
    <w:p w14:paraId="0DE2104C" w14:textId="77777777" w:rsidR="00314595" w:rsidRPr="009A3321" w:rsidRDefault="002B20F1" w:rsidP="004B5D0E">
      <w:pPr>
        <w:pStyle w:val="GrantGuidelinesSchemeSectionClauseA11"/>
      </w:pPr>
      <w:r>
        <w:t xml:space="preserve">To be eligible, Your </w:t>
      </w:r>
      <w:r w:rsidR="005818B7">
        <w:t>Australian Laureate Fellowship application must</w:t>
      </w:r>
      <w:r w:rsidR="00314595" w:rsidRPr="009A3321">
        <w:t>:</w:t>
      </w:r>
    </w:p>
    <w:p w14:paraId="3497D9D3" w14:textId="77777777" w:rsidR="00EB39D2" w:rsidRPr="00C13B32" w:rsidRDefault="00EB39D2" w:rsidP="00267A10">
      <w:pPr>
        <w:pStyle w:val="GrantGuidelinesList"/>
        <w:numPr>
          <w:ilvl w:val="0"/>
          <w:numId w:val="92"/>
        </w:numPr>
        <w:ind w:left="1418" w:hanging="567"/>
      </w:pPr>
      <w:r w:rsidRPr="00C13B32">
        <w:t xml:space="preserve">nominate </w:t>
      </w:r>
      <w:r w:rsidR="00353198" w:rsidRPr="00C13B32">
        <w:t xml:space="preserve">only </w:t>
      </w:r>
      <w:r w:rsidRPr="00C13B32">
        <w:t xml:space="preserve">one </w:t>
      </w:r>
      <w:r w:rsidR="009D1812" w:rsidRPr="00C13B32">
        <w:t xml:space="preserve">Australian Laureate Fellow </w:t>
      </w:r>
      <w:r w:rsidR="005C1AFF" w:rsidRPr="00C13B32">
        <w:t>c</w:t>
      </w:r>
      <w:r w:rsidR="002B20F1" w:rsidRPr="00C13B32">
        <w:t>andidate;</w:t>
      </w:r>
      <w:r w:rsidR="00314595" w:rsidRPr="00C13B32">
        <w:t xml:space="preserve"> </w:t>
      </w:r>
      <w:r w:rsidR="00A7108F" w:rsidRPr="00C13B32">
        <w:t>and</w:t>
      </w:r>
    </w:p>
    <w:p w14:paraId="408C3F8E" w14:textId="77777777" w:rsidR="002D1901" w:rsidRPr="00201427" w:rsidRDefault="002B20F1" w:rsidP="002D2B06">
      <w:pPr>
        <w:pStyle w:val="GrantGuidelinesList"/>
        <w:ind w:left="1418" w:hanging="567"/>
      </w:pPr>
      <w:r w:rsidRPr="00201427">
        <w:t xml:space="preserve">request </w:t>
      </w:r>
      <w:r w:rsidR="0004552B" w:rsidRPr="00201427">
        <w:t>funding for</w:t>
      </w:r>
      <w:r w:rsidRPr="00201427">
        <w:t xml:space="preserve"> a minimum of</w:t>
      </w:r>
      <w:r w:rsidR="0004552B" w:rsidRPr="00201427">
        <w:t xml:space="preserve"> </w:t>
      </w:r>
      <w:r w:rsidR="00314595" w:rsidRPr="00201427">
        <w:t xml:space="preserve">two PDRAs </w:t>
      </w:r>
      <w:r w:rsidRPr="00201427">
        <w:t>and two PGRs</w:t>
      </w:r>
      <w:r w:rsidR="00A7108F" w:rsidRPr="00201427">
        <w:t>.</w:t>
      </w:r>
    </w:p>
    <w:p w14:paraId="5F6F0480" w14:textId="1AF59FC5" w:rsidR="002B20F1" w:rsidRPr="00201427" w:rsidRDefault="00835394" w:rsidP="004B5D0E">
      <w:pPr>
        <w:pStyle w:val="GrantGuidelinesSchemeSectionClauseA11"/>
      </w:pPr>
      <w:r>
        <w:t>A</w:t>
      </w:r>
      <w:r w:rsidR="00EB39D2" w:rsidRPr="00201427">
        <w:t xml:space="preserve">n individual </w:t>
      </w:r>
      <w:r>
        <w:t xml:space="preserve">must not be nominated </w:t>
      </w:r>
      <w:r w:rsidR="00EB39D2" w:rsidRPr="00201427">
        <w:t xml:space="preserve">for more than one </w:t>
      </w:r>
      <w:r w:rsidR="000F780C" w:rsidRPr="00201427">
        <w:t>Australian Laureate</w:t>
      </w:r>
      <w:r w:rsidR="002B20F1" w:rsidRPr="00201427">
        <w:t xml:space="preserve"> Fellowship</w:t>
      </w:r>
      <w:r w:rsidR="0069485B" w:rsidRPr="00201427">
        <w:t xml:space="preserve"> in </w:t>
      </w:r>
      <w:r w:rsidR="009A127A">
        <w:t xml:space="preserve">a </w:t>
      </w:r>
      <w:r w:rsidR="00C445E6">
        <w:t>grant opportunity</w:t>
      </w:r>
      <w:r w:rsidR="0069485B" w:rsidRPr="00201427">
        <w:t>.</w:t>
      </w:r>
      <w:r w:rsidR="002B20F1" w:rsidRPr="00201427">
        <w:t xml:space="preserve"> </w:t>
      </w:r>
    </w:p>
    <w:p w14:paraId="410C7B24" w14:textId="6009EFE0" w:rsidR="00A07939" w:rsidRPr="006F0BF7" w:rsidRDefault="00A07939" w:rsidP="004B5D0E">
      <w:pPr>
        <w:pStyle w:val="GrantGuidelinesSchemeSectionClauseA11"/>
      </w:pPr>
      <w:r w:rsidRPr="00201427">
        <w:t xml:space="preserve">You may submit an application for an Australian Laureate Fellowship on behalf of an </w:t>
      </w:r>
      <w:r w:rsidRPr="006F0BF7">
        <w:t>Australi</w:t>
      </w:r>
      <w:r w:rsidR="00122BE8">
        <w:t>an or international researcher.</w:t>
      </w:r>
    </w:p>
    <w:p w14:paraId="16DCE959" w14:textId="2F53515F" w:rsidR="001C5D17" w:rsidRPr="00422CFE" w:rsidRDefault="00314595" w:rsidP="00767305">
      <w:pPr>
        <w:pStyle w:val="GrantGuidelinesHeading2"/>
      </w:pPr>
      <w:bookmarkStart w:id="180" w:name="_Toc12542281"/>
      <w:bookmarkStart w:id="181" w:name="_Toc20141129"/>
      <w:r w:rsidRPr="00422CFE">
        <w:lastRenderedPageBreak/>
        <w:t xml:space="preserve">Australian Laureate Fellowship </w:t>
      </w:r>
      <w:r w:rsidR="00691CD0" w:rsidRPr="00422CFE">
        <w:t>candidate</w:t>
      </w:r>
      <w:r w:rsidR="00BC6B91" w:rsidRPr="00422CFE">
        <w:t>s</w:t>
      </w:r>
      <w:bookmarkEnd w:id="180"/>
      <w:bookmarkEnd w:id="181"/>
    </w:p>
    <w:p w14:paraId="33F0C9EF" w14:textId="77777777" w:rsidR="00E94F29" w:rsidRPr="00767305" w:rsidRDefault="00E94F29" w:rsidP="00767305">
      <w:pPr>
        <w:pStyle w:val="GrantGuidelinesHeading3"/>
      </w:pPr>
      <w:bookmarkStart w:id="182" w:name="_Toc12542282"/>
      <w:bookmarkStart w:id="183" w:name="_Toc20141130"/>
      <w:r w:rsidRPr="00767305">
        <w:t>Eligibility to apply</w:t>
      </w:r>
      <w:bookmarkEnd w:id="182"/>
      <w:bookmarkEnd w:id="183"/>
    </w:p>
    <w:p w14:paraId="377F9E0E" w14:textId="77777777" w:rsidR="00037965" w:rsidRPr="00ED73A2" w:rsidRDefault="00037965" w:rsidP="004B5D0E">
      <w:pPr>
        <w:pStyle w:val="GrantGuidelinesSchemeSectionClauseA11"/>
      </w:pPr>
      <w:r w:rsidRPr="00ED73A2">
        <w:t xml:space="preserve">A previous recipient of an Australian Laureate Fellowship </w:t>
      </w:r>
      <w:r w:rsidR="002D1901">
        <w:t xml:space="preserve">is not eligible to </w:t>
      </w:r>
      <w:r w:rsidRPr="00ED73A2">
        <w:t xml:space="preserve">apply for </w:t>
      </w:r>
      <w:r w:rsidR="002B20F1">
        <w:t xml:space="preserve">another </w:t>
      </w:r>
      <w:r w:rsidRPr="00ED73A2">
        <w:t>Australian Laureate Fellowship</w:t>
      </w:r>
      <w:r w:rsidR="002B20F1">
        <w:t>.</w:t>
      </w:r>
    </w:p>
    <w:p w14:paraId="0749C22C" w14:textId="38FE4790" w:rsidR="00F1761D" w:rsidRPr="00F1761D" w:rsidRDefault="00F1761D" w:rsidP="00767305">
      <w:pPr>
        <w:pStyle w:val="GrantGuidelinesHeading2"/>
      </w:pPr>
      <w:bookmarkStart w:id="184" w:name="_Toc12542283"/>
      <w:bookmarkStart w:id="185" w:name="_Toc20141131"/>
      <w:r w:rsidRPr="00F1761D">
        <w:t>Kathleen Fitzpatrick Laureate Fellowship or Georgina Sweet Australian Laureate Fellowship</w:t>
      </w:r>
      <w:bookmarkEnd w:id="184"/>
      <w:bookmarkEnd w:id="185"/>
    </w:p>
    <w:p w14:paraId="33AABE58" w14:textId="77777777" w:rsidR="00B960A3" w:rsidRDefault="00B960A3" w:rsidP="004B5D0E">
      <w:pPr>
        <w:pStyle w:val="GrantGuidelinesSchemeSectionClauseA11"/>
      </w:pPr>
      <w:r w:rsidRPr="00031AFA">
        <w:t xml:space="preserve">Candidates for a Kathleen Fitzpatrick or Georgina Sweet Australian Laureate Fellowship </w:t>
      </w:r>
      <w:r>
        <w:t xml:space="preserve">will be assessed for an Australian Laureate Fellowship prior to being assessed for </w:t>
      </w:r>
      <w:r w:rsidR="00FB6B6C">
        <w:t xml:space="preserve">a </w:t>
      </w:r>
      <w:r w:rsidR="00FB6B6C" w:rsidRPr="00031AFA">
        <w:t>Kathleen</w:t>
      </w:r>
      <w:r w:rsidRPr="00031AFA">
        <w:t xml:space="preserve"> Fitzpatrick or Georgina Swee</w:t>
      </w:r>
      <w:r>
        <w:t>t Australian Laureate Fellowship.</w:t>
      </w:r>
    </w:p>
    <w:p w14:paraId="3854FDD3" w14:textId="77777777" w:rsidR="001716BE" w:rsidRPr="00031AFA" w:rsidRDefault="001C5D17" w:rsidP="004B5D0E">
      <w:pPr>
        <w:pStyle w:val="GrantGuidelinesSchemeSectionClauseA11"/>
      </w:pPr>
      <w:r w:rsidRPr="00031AFA">
        <w:t>To be eligible for either the Kathleen Fitzpatrick Australian Laureate Fellowship or Georgina Sweet Australian Laureate Fellowship the candidate</w:t>
      </w:r>
      <w:r w:rsidR="00EB6BEE" w:rsidRPr="00031AFA">
        <w:t xml:space="preserve"> must</w:t>
      </w:r>
      <w:r w:rsidRPr="00031AFA">
        <w:t>:</w:t>
      </w:r>
    </w:p>
    <w:p w14:paraId="2F9A68E9" w14:textId="77777777" w:rsidR="001716BE" w:rsidRDefault="001716BE" w:rsidP="00637F45">
      <w:pPr>
        <w:pStyle w:val="GrantGuidelinesList"/>
        <w:numPr>
          <w:ilvl w:val="0"/>
          <w:numId w:val="57"/>
        </w:numPr>
        <w:ind w:left="1418" w:hanging="567"/>
      </w:pPr>
      <w:r>
        <w:t>be female;</w:t>
      </w:r>
    </w:p>
    <w:p w14:paraId="51B783A4" w14:textId="77777777" w:rsidR="001716BE" w:rsidRDefault="001716BE" w:rsidP="00B0054D">
      <w:pPr>
        <w:pStyle w:val="GrantGuidelinesList"/>
        <w:ind w:left="1418" w:hanging="567"/>
      </w:pPr>
      <w:r>
        <w:t>meet the eligibility criteria for Australian Laureate Fellow;</w:t>
      </w:r>
      <w:r w:rsidR="009D1812">
        <w:t xml:space="preserve"> and</w:t>
      </w:r>
    </w:p>
    <w:p w14:paraId="084211FC" w14:textId="77777777" w:rsidR="001716BE" w:rsidRDefault="00D21BA1" w:rsidP="00B0054D">
      <w:pPr>
        <w:pStyle w:val="GrantGuidelinesList"/>
        <w:ind w:left="1418" w:hanging="567"/>
      </w:pPr>
      <w:r>
        <w:t xml:space="preserve">include a brief outline of proposed activities for the relevant </w:t>
      </w:r>
      <w:r w:rsidR="001716BE">
        <w:t>ambassadorial role within their application</w:t>
      </w:r>
      <w:r>
        <w:t>.</w:t>
      </w:r>
    </w:p>
    <w:p w14:paraId="69B89722" w14:textId="77777777" w:rsidR="001716BE" w:rsidRPr="00031AFA" w:rsidRDefault="001716BE" w:rsidP="004B5D0E">
      <w:pPr>
        <w:pStyle w:val="GrantGuidelinesSchemeSectionClauseA11"/>
      </w:pPr>
      <w:r w:rsidRPr="00031AFA">
        <w:t xml:space="preserve">Candidates for a Kathleen Fitzpatrick or Georgina Sweet Australian Laureate Fellowship will be assessed against the same selection criteria and will be subject to the same conditions and obligations that apply to all Australian Laureate Fellowship </w:t>
      </w:r>
      <w:r w:rsidR="00600BD6">
        <w:t>c</w:t>
      </w:r>
      <w:r w:rsidR="001867AE">
        <w:t>andidate</w:t>
      </w:r>
      <w:r w:rsidRPr="00031AFA">
        <w:t>s. Preference will be given to candidates who are able to demonstrate outstanding mentoring and capacity building qualities</w:t>
      </w:r>
      <w:r w:rsidR="00CC1F61">
        <w:t>.</w:t>
      </w:r>
      <w:r w:rsidRPr="00031AFA">
        <w:t xml:space="preserve"> </w:t>
      </w:r>
    </w:p>
    <w:p w14:paraId="698AE218" w14:textId="77777777" w:rsidR="001E4426" w:rsidRPr="00031AFA" w:rsidRDefault="00031AFA" w:rsidP="004B5D0E">
      <w:pPr>
        <w:pStyle w:val="GrantGuidelinesSchemeSectionClauseA11"/>
      </w:pPr>
      <w:r w:rsidRPr="00031AFA">
        <w:t xml:space="preserve">We </w:t>
      </w:r>
      <w:r w:rsidR="001E4426" w:rsidRPr="00031AFA">
        <w:t xml:space="preserve">may decide not to award one or both of these </w:t>
      </w:r>
      <w:r w:rsidR="00BC0530">
        <w:t>named</w:t>
      </w:r>
      <w:r w:rsidR="001E4426" w:rsidRPr="00031AFA">
        <w:t xml:space="preserve"> fellowships.</w:t>
      </w:r>
    </w:p>
    <w:p w14:paraId="5420763D" w14:textId="77777777" w:rsidR="00B87799" w:rsidRPr="00B87799" w:rsidRDefault="001C5D17" w:rsidP="00DF170C">
      <w:pPr>
        <w:pStyle w:val="GGSchemeHeading2A1"/>
      </w:pPr>
      <w:bookmarkStart w:id="186" w:name="_Toc10472205"/>
      <w:bookmarkStart w:id="187" w:name="_Toc10472210"/>
      <w:bookmarkStart w:id="188" w:name="_Toc12542284"/>
      <w:bookmarkStart w:id="189" w:name="_Toc20141132"/>
      <w:bookmarkEnd w:id="186"/>
      <w:bookmarkEnd w:id="187"/>
      <w:r w:rsidRPr="00DE0C5E">
        <w:t>The assessment criteria</w:t>
      </w:r>
      <w:bookmarkEnd w:id="188"/>
      <w:bookmarkEnd w:id="189"/>
    </w:p>
    <w:p w14:paraId="7C64F7A5" w14:textId="77777777" w:rsidR="00F803B7" w:rsidRDefault="001C5D17" w:rsidP="004B5D0E">
      <w:pPr>
        <w:pStyle w:val="GrantGuidelinesSchemeSectionClauseA11"/>
      </w:pPr>
      <w:r w:rsidRPr="0080682E">
        <w:t>The assessment criteria for the Australian Laureate Fellowship are</w:t>
      </w:r>
      <w:r w:rsidR="005F66B0">
        <w:t>:</w:t>
      </w:r>
    </w:p>
    <w:p w14:paraId="487D6DF3" w14:textId="2BE84163" w:rsidR="001C5D17" w:rsidRPr="00AA7D50" w:rsidRDefault="001C5D17" w:rsidP="00FF7425">
      <w:pPr>
        <w:pStyle w:val="GGAssessmentCriteriaa"/>
        <w:ind w:left="1418" w:hanging="567"/>
        <w:rPr>
          <w:rFonts w:ascii="Calibri" w:hAnsi="Calibri" w:cs="Calibri"/>
        </w:rPr>
      </w:pPr>
      <w:r w:rsidRPr="00AA7D50">
        <w:rPr>
          <w:rFonts w:ascii="Calibri" w:hAnsi="Calibri" w:cs="Calibri"/>
        </w:rPr>
        <w:t>Investigator</w:t>
      </w:r>
      <w:r w:rsidR="001E10F0" w:rsidRPr="00AA7D50">
        <w:rPr>
          <w:rFonts w:ascii="Calibri" w:hAnsi="Calibri" w:cs="Calibri"/>
        </w:rPr>
        <w:t>/</w:t>
      </w:r>
      <w:r w:rsidR="006B2AFB" w:rsidRPr="00AA7D50">
        <w:rPr>
          <w:rFonts w:ascii="Calibri" w:hAnsi="Calibri" w:cs="Calibri"/>
        </w:rPr>
        <w:t>Capability</w:t>
      </w:r>
      <w:r w:rsidRPr="00AA7D50">
        <w:rPr>
          <w:rFonts w:ascii="Calibri" w:hAnsi="Calibri" w:cs="Calibri"/>
        </w:rPr>
        <w:tab/>
        <w:t>40%</w:t>
      </w:r>
    </w:p>
    <w:p w14:paraId="27640A91" w14:textId="754F8BCD" w:rsidR="001018D2" w:rsidRPr="001018D2" w:rsidRDefault="001018D2" w:rsidP="00B51DFF">
      <w:pPr>
        <w:pStyle w:val="GGAssessmentCriteria-"/>
        <w:numPr>
          <w:ilvl w:val="0"/>
          <w:numId w:val="0"/>
        </w:numPr>
        <w:ind w:left="1843" w:hanging="425"/>
      </w:pPr>
      <w:r w:rsidRPr="001018D2">
        <w:t>Describe</w:t>
      </w:r>
      <w:r w:rsidR="00D33ED6">
        <w:t xml:space="preserve"> the</w:t>
      </w:r>
      <w:r w:rsidR="000B74D2">
        <w:t>:</w:t>
      </w:r>
    </w:p>
    <w:p w14:paraId="0EEFEA9B" w14:textId="522AB3E6" w:rsidR="001C5D17" w:rsidRPr="001E10F0" w:rsidRDefault="001C5D17" w:rsidP="00B51DFF">
      <w:pPr>
        <w:pStyle w:val="GGAssessmentCriteria-"/>
        <w:ind w:left="1843" w:hanging="425"/>
      </w:pPr>
      <w:r w:rsidRPr="001E10F0">
        <w:t>Research Opportunity and Performance Evidence (ROPE)</w:t>
      </w:r>
      <w:r w:rsidR="00013939" w:rsidRPr="001E10F0">
        <w:t xml:space="preserve"> including</w:t>
      </w:r>
      <w:r w:rsidR="00DF0246" w:rsidRPr="001E10F0">
        <w:t>:</w:t>
      </w:r>
    </w:p>
    <w:p w14:paraId="2508024B" w14:textId="77777777" w:rsidR="001C5D17" w:rsidRPr="006F1DA1" w:rsidRDefault="004E6935" w:rsidP="00B51DFF">
      <w:pPr>
        <w:pStyle w:val="GGAssessmentCriteria-"/>
        <w:ind w:left="2268" w:hanging="425"/>
      </w:pPr>
      <w:r>
        <w:t>o</w:t>
      </w:r>
      <w:r w:rsidR="001C5D17" w:rsidRPr="006F1DA1">
        <w:t xml:space="preserve">utstanding </w:t>
      </w:r>
      <w:r w:rsidR="00FF1C56">
        <w:t>research output</w:t>
      </w:r>
      <w:r w:rsidR="00671C34">
        <w:t>s</w:t>
      </w:r>
      <w:r w:rsidR="001C5D17" w:rsidRPr="006F1DA1">
        <w:t xml:space="preserve"> and achievement</w:t>
      </w:r>
      <w:r w:rsidR="00671C34">
        <w:t>s</w:t>
      </w:r>
      <w:r w:rsidR="001C5D17" w:rsidRPr="006F1DA1">
        <w:t xml:space="preserve"> taking into account research opportunity;</w:t>
      </w:r>
    </w:p>
    <w:p w14:paraId="3CB9A6FB" w14:textId="30483321" w:rsidR="00251F3E" w:rsidRPr="008B2C06" w:rsidRDefault="00251F3E" w:rsidP="00B51DFF">
      <w:pPr>
        <w:pStyle w:val="GGAssessmentCriteria-"/>
        <w:ind w:left="2268" w:hanging="425"/>
      </w:pPr>
      <w:r>
        <w:t xml:space="preserve">evidence for and/or </w:t>
      </w:r>
      <w:r w:rsidRPr="001E10F0">
        <w:t>potential to undertake ground-breaking research</w:t>
      </w:r>
      <w:r>
        <w:t>;</w:t>
      </w:r>
    </w:p>
    <w:p w14:paraId="5CDE4604" w14:textId="078E235C" w:rsidR="00251F3E" w:rsidRPr="008B2C06" w:rsidRDefault="00251F3E" w:rsidP="00B51DFF">
      <w:pPr>
        <w:pStyle w:val="GGAssessmentCriteria-"/>
        <w:ind w:left="2268" w:hanging="425"/>
      </w:pPr>
      <w:r w:rsidRPr="00D33ED6">
        <w:t>leadership ability</w:t>
      </w:r>
      <w:r>
        <w:t xml:space="preserve"> and plans to build world class research capacity and diverse teams; and</w:t>
      </w:r>
    </w:p>
    <w:p w14:paraId="72EF2476" w14:textId="23360E8D" w:rsidR="00251F3E" w:rsidRPr="008B2C06" w:rsidRDefault="00251F3E" w:rsidP="00B51DFF">
      <w:pPr>
        <w:pStyle w:val="GGAssessmentCriteria-"/>
        <w:ind w:left="2268" w:hanging="425"/>
      </w:pPr>
      <w:r w:rsidRPr="00D33ED6">
        <w:t>potential to create an enduring legacy</w:t>
      </w:r>
      <w:r>
        <w:t>.</w:t>
      </w:r>
    </w:p>
    <w:p w14:paraId="0E02B0A3" w14:textId="38006D85" w:rsidR="006B2AFB" w:rsidRDefault="006B2AFB" w:rsidP="008B2C06">
      <w:pPr>
        <w:pStyle w:val="GGAssessmentCriteria-"/>
        <w:ind w:left="1843" w:hanging="567"/>
      </w:pPr>
      <w:r w:rsidRPr="001E10F0">
        <w:t>extent to which the candidate will build collaborations across research organisations and/or industry and/or with other disciplines both within Australia and internationally</w:t>
      </w:r>
      <w:r w:rsidR="00FA2071">
        <w:t>.</w:t>
      </w:r>
    </w:p>
    <w:p w14:paraId="30B11C9D" w14:textId="77777777" w:rsidR="008A03FB" w:rsidRDefault="008A03FB">
      <w:pPr>
        <w:spacing w:after="0"/>
        <w:ind w:left="0"/>
        <w:rPr>
          <w:rFonts w:ascii="Calibri" w:eastAsiaTheme="minorHAnsi" w:hAnsi="Calibri" w:cs="Calibri"/>
          <w:b/>
          <w:sz w:val="22"/>
          <w:szCs w:val="22"/>
          <w:lang w:eastAsia="en-US"/>
        </w:rPr>
      </w:pPr>
      <w:r>
        <w:rPr>
          <w:rFonts w:ascii="Calibri" w:hAnsi="Calibri" w:cs="Calibri"/>
        </w:rPr>
        <w:br w:type="page"/>
      </w:r>
    </w:p>
    <w:p w14:paraId="2B2872CA" w14:textId="5FD801EE" w:rsidR="001C5D17" w:rsidRPr="00EF1A4C" w:rsidRDefault="001C5D17" w:rsidP="00B51DFF">
      <w:pPr>
        <w:pStyle w:val="GGAssessmentCriteriaa"/>
        <w:ind w:left="1418" w:hanging="567"/>
        <w:rPr>
          <w:rFonts w:ascii="Calibri" w:hAnsi="Calibri" w:cs="Calibri"/>
        </w:rPr>
      </w:pPr>
      <w:r w:rsidRPr="00EF1A4C">
        <w:rPr>
          <w:rFonts w:ascii="Calibri" w:hAnsi="Calibri" w:cs="Calibri"/>
        </w:rPr>
        <w:lastRenderedPageBreak/>
        <w:t>Pro</w:t>
      </w:r>
      <w:r w:rsidR="00832312" w:rsidRPr="00EF1A4C">
        <w:rPr>
          <w:rFonts w:ascii="Calibri" w:hAnsi="Calibri" w:cs="Calibri"/>
        </w:rPr>
        <w:t>ject quality</w:t>
      </w:r>
      <w:r w:rsidR="00034FA4" w:rsidRPr="00EF1A4C">
        <w:rPr>
          <w:rFonts w:ascii="Calibri" w:hAnsi="Calibri" w:cs="Calibri"/>
        </w:rPr>
        <w:t xml:space="preserve"> and </w:t>
      </w:r>
      <w:r w:rsidR="00832312" w:rsidRPr="00EF1A4C">
        <w:rPr>
          <w:rFonts w:ascii="Calibri" w:hAnsi="Calibri" w:cs="Calibri"/>
        </w:rPr>
        <w:t>innovation</w:t>
      </w:r>
      <w:r w:rsidRPr="00EF1A4C">
        <w:rPr>
          <w:rFonts w:ascii="Calibri" w:hAnsi="Calibri" w:cs="Calibri"/>
        </w:rPr>
        <w:tab/>
      </w:r>
      <w:r w:rsidR="004356FD">
        <w:rPr>
          <w:rFonts w:ascii="Calibri" w:hAnsi="Calibri" w:cs="Calibri"/>
        </w:rPr>
        <w:t>25</w:t>
      </w:r>
      <w:r w:rsidRPr="00EF1A4C">
        <w:rPr>
          <w:rFonts w:ascii="Calibri" w:hAnsi="Calibri" w:cs="Calibri"/>
        </w:rPr>
        <w:t>%</w:t>
      </w:r>
    </w:p>
    <w:p w14:paraId="49C871FE" w14:textId="5EE9F1B4" w:rsidR="004D1B4E" w:rsidRDefault="0035039B" w:rsidP="008A03FB">
      <w:pPr>
        <w:pStyle w:val="GGAssessmentCriteria-"/>
        <w:numPr>
          <w:ilvl w:val="0"/>
          <w:numId w:val="0"/>
        </w:numPr>
        <w:ind w:left="1843" w:hanging="425"/>
      </w:pPr>
      <w:r>
        <w:t>D</w:t>
      </w:r>
      <w:r w:rsidR="004D1B4E">
        <w:t>escribe</w:t>
      </w:r>
      <w:r w:rsidR="003C7273">
        <w:t xml:space="preserve"> the</w:t>
      </w:r>
      <w:r w:rsidR="004D1B4E">
        <w:t xml:space="preserve">: </w:t>
      </w:r>
    </w:p>
    <w:p w14:paraId="3C032C05" w14:textId="4F5D82B5" w:rsidR="00832312" w:rsidRPr="001E10F0" w:rsidRDefault="003C7273" w:rsidP="008A03FB">
      <w:pPr>
        <w:pStyle w:val="GGAssessmentCriteria-"/>
        <w:ind w:left="1843" w:hanging="425"/>
      </w:pPr>
      <w:r>
        <w:t>c</w:t>
      </w:r>
      <w:r w:rsidR="00832312" w:rsidRPr="001E10F0">
        <w:t>ontribution to an important gap in knowledge or significant problem</w:t>
      </w:r>
      <w:r>
        <w:t>;</w:t>
      </w:r>
    </w:p>
    <w:p w14:paraId="65BFD58A" w14:textId="5E377C91" w:rsidR="00832312" w:rsidRPr="00251F3E" w:rsidRDefault="003C7273" w:rsidP="008A03FB">
      <w:pPr>
        <w:pStyle w:val="GGAssessmentCriteria-"/>
        <w:ind w:left="1843" w:hanging="425"/>
      </w:pPr>
      <w:r>
        <w:t>novelty/</w:t>
      </w:r>
      <w:r w:rsidR="00832312" w:rsidRPr="00D33ED6">
        <w:t>original</w:t>
      </w:r>
      <w:r>
        <w:t>ity and innovation of the</w:t>
      </w:r>
      <w:r w:rsidR="00832312" w:rsidRPr="00D33ED6">
        <w:t xml:space="preserve"> </w:t>
      </w:r>
      <w:r>
        <w:t xml:space="preserve">proposed </w:t>
      </w:r>
      <w:r w:rsidR="00832312" w:rsidRPr="00D33ED6">
        <w:t>research (including any new methods, technologies, theories or ideas that will be developed</w:t>
      </w:r>
      <w:r w:rsidR="00832312" w:rsidRPr="00251F3E">
        <w:t>)</w:t>
      </w:r>
      <w:r>
        <w:t>;</w:t>
      </w:r>
    </w:p>
    <w:p w14:paraId="0D3DC70C" w14:textId="705ADB9E" w:rsidR="00832312" w:rsidRPr="00251F3E" w:rsidRDefault="00832312" w:rsidP="008A03FB">
      <w:pPr>
        <w:pStyle w:val="GGAssessmentCriteria-"/>
        <w:ind w:left="1843" w:hanging="425"/>
      </w:pPr>
      <w:r w:rsidRPr="00251F3E">
        <w:t>cl</w:t>
      </w:r>
      <w:r w:rsidR="003C7273">
        <w:t>arity of the h</w:t>
      </w:r>
      <w:r w:rsidRPr="00251F3E">
        <w:t>ypothesis, theories and research questions</w:t>
      </w:r>
      <w:r w:rsidR="003C7273">
        <w:t>;</w:t>
      </w:r>
    </w:p>
    <w:p w14:paraId="484CC828" w14:textId="50964771" w:rsidR="00832312" w:rsidRDefault="00832312" w:rsidP="008A03FB">
      <w:pPr>
        <w:pStyle w:val="GGAssessmentCriteria-"/>
        <w:ind w:left="1843" w:hanging="425"/>
      </w:pPr>
      <w:r w:rsidRPr="003C7273">
        <w:t>cohesive</w:t>
      </w:r>
      <w:r w:rsidR="003C7273">
        <w:t xml:space="preserve">ness of the </w:t>
      </w:r>
      <w:r w:rsidRPr="003C7273">
        <w:t>project design and implementation plan (including the appropriateness of the</w:t>
      </w:r>
      <w:r w:rsidR="003C7273">
        <w:t xml:space="preserve"> aim,</w:t>
      </w:r>
      <w:r w:rsidRPr="003C7273">
        <w:t xml:space="preserve"> conceptual framework, method, data and/or analyses)</w:t>
      </w:r>
      <w:r w:rsidR="00512A1A">
        <w:t>;</w:t>
      </w:r>
    </w:p>
    <w:p w14:paraId="4005B684" w14:textId="482DD9D6" w:rsidR="00512A1A" w:rsidRDefault="00512A1A" w:rsidP="008A03FB">
      <w:pPr>
        <w:pStyle w:val="GGAssessmentCriteria-"/>
        <w:ind w:left="1843" w:hanging="425"/>
      </w:pPr>
      <w:r>
        <w:t>extent to which the research has the potential to enhance international collaboration; and</w:t>
      </w:r>
    </w:p>
    <w:p w14:paraId="7F4787DA" w14:textId="26FCF591" w:rsidR="00512A1A" w:rsidRPr="003C7273" w:rsidRDefault="00512A1A" w:rsidP="008A03FB">
      <w:pPr>
        <w:pStyle w:val="GGAssessmentCriteria-"/>
        <w:ind w:left="1843" w:hanging="425"/>
      </w:pPr>
      <w:r>
        <w:t>extent to which the research will be cost-effective and represents value for money.</w:t>
      </w:r>
    </w:p>
    <w:p w14:paraId="3E66291A" w14:textId="77777777" w:rsidR="00512A1A" w:rsidRPr="00D80F1C" w:rsidRDefault="00512A1A" w:rsidP="00512A1A">
      <w:pPr>
        <w:pStyle w:val="GGAssessmentCriteria-"/>
        <w:numPr>
          <w:ilvl w:val="0"/>
          <w:numId w:val="0"/>
        </w:numPr>
        <w:ind w:left="1276"/>
        <w:rPr>
          <w:u w:val="single"/>
        </w:rPr>
      </w:pPr>
      <w:r w:rsidRPr="00D80F1C">
        <w:rPr>
          <w:u w:val="single"/>
        </w:rPr>
        <w:t>If the project involves Aboriginal and Torres Strait Islander research</w:t>
      </w:r>
      <w:r>
        <w:rPr>
          <w:u w:val="single"/>
        </w:rPr>
        <w:t xml:space="preserve"> describe:</w:t>
      </w:r>
    </w:p>
    <w:p w14:paraId="70439393" w14:textId="77777777" w:rsidR="00512A1A" w:rsidRDefault="00512A1A" w:rsidP="008A03FB">
      <w:pPr>
        <w:pStyle w:val="GGAssessmentCriteria-"/>
        <w:ind w:left="1843" w:hanging="425"/>
      </w:pPr>
      <w:r>
        <w:t>the strategies for enabling collaboration with Australian Aboriginal and Torres Strait Islander communities where appropriate (for example, dialogue/collaboration with an Indigenous cultural mentor); and</w:t>
      </w:r>
    </w:p>
    <w:p w14:paraId="6B815307" w14:textId="77777777" w:rsidR="00512A1A" w:rsidRPr="001E10F0" w:rsidRDefault="00512A1A" w:rsidP="008A03FB">
      <w:pPr>
        <w:pStyle w:val="GGAssessmentCriteria-"/>
        <w:ind w:left="1843" w:hanging="425"/>
      </w:pPr>
      <w:r>
        <w:t>any existing or developing, supportive and high quality research communities.</w:t>
      </w:r>
    </w:p>
    <w:p w14:paraId="7B9CD9B7" w14:textId="728B0609" w:rsidR="00B976B9" w:rsidRDefault="00B976B9" w:rsidP="008A03FB">
      <w:pPr>
        <w:pStyle w:val="GGAssessmentCriteriaa"/>
        <w:ind w:left="1418" w:hanging="567"/>
        <w:rPr>
          <w:rFonts w:ascii="Calibri" w:hAnsi="Calibri" w:cs="Calibri"/>
        </w:rPr>
      </w:pPr>
      <w:r>
        <w:rPr>
          <w:rFonts w:ascii="Calibri" w:hAnsi="Calibri" w:cs="Calibri"/>
        </w:rPr>
        <w:t>Benefit</w:t>
      </w:r>
      <w:r>
        <w:rPr>
          <w:rFonts w:ascii="Calibri" w:hAnsi="Calibri" w:cs="Calibri"/>
        </w:rPr>
        <w:tab/>
        <w:t>10%</w:t>
      </w:r>
    </w:p>
    <w:p w14:paraId="468AB503" w14:textId="77777777" w:rsidR="00B976B9" w:rsidRPr="003629E5" w:rsidRDefault="00B976B9" w:rsidP="00B976B9">
      <w:pPr>
        <w:pStyle w:val="GGAssessmentCriteria-"/>
        <w:numPr>
          <w:ilvl w:val="0"/>
          <w:numId w:val="0"/>
        </w:numPr>
        <w:ind w:left="1843" w:hanging="425"/>
        <w:rPr>
          <w:rFonts w:cs="Calibri"/>
        </w:rPr>
      </w:pPr>
      <w:r w:rsidRPr="003629E5">
        <w:t>Describe</w:t>
      </w:r>
      <w:r w:rsidRPr="003629E5">
        <w:rPr>
          <w:rFonts w:cs="Calibri"/>
        </w:rPr>
        <w:t xml:space="preserve"> the potential benefits including the:</w:t>
      </w:r>
    </w:p>
    <w:p w14:paraId="524F199E" w14:textId="77777777" w:rsidR="00B976B9" w:rsidRPr="00F84ECE" w:rsidRDefault="00B976B9" w:rsidP="00B976B9">
      <w:pPr>
        <w:pStyle w:val="GGAssessmentCriteria-"/>
        <w:ind w:left="1843" w:hanging="425"/>
      </w:pPr>
      <w:r w:rsidRPr="00F84ECE">
        <w:t>new or advanced knowledge resulting from outcomes of the research;</w:t>
      </w:r>
    </w:p>
    <w:p w14:paraId="3F96A0F5" w14:textId="77777777" w:rsidR="00B976B9" w:rsidRPr="00F84ECE" w:rsidRDefault="00B976B9" w:rsidP="00B976B9">
      <w:pPr>
        <w:pStyle w:val="GGAssessmentCriteria-"/>
        <w:ind w:left="1843" w:hanging="425"/>
      </w:pPr>
      <w:r w:rsidRPr="00F84ECE">
        <w:t>economic, commercial, environmental, social and/or cultural benefits for Australia and international communities; and</w:t>
      </w:r>
    </w:p>
    <w:p w14:paraId="10A9B9B0" w14:textId="1B27221C" w:rsidR="00B976B9" w:rsidRPr="00F84ECE" w:rsidRDefault="00B976B9" w:rsidP="00B976B9">
      <w:pPr>
        <w:pStyle w:val="GGAssessmentCriteria-"/>
        <w:ind w:left="1843" w:hanging="425"/>
      </w:pPr>
      <w:r w:rsidRPr="00F84ECE">
        <w:t xml:space="preserve">potential contribution to capacity in the Australian Government’s National Science and Research Priorities and other priorities identified by </w:t>
      </w:r>
      <w:r w:rsidR="00111E0A">
        <w:t>g</w:t>
      </w:r>
      <w:r w:rsidRPr="00F84ECE">
        <w:t>overnment.</w:t>
      </w:r>
    </w:p>
    <w:p w14:paraId="64B52600" w14:textId="0918973C" w:rsidR="001C5D17" w:rsidRPr="00EF1A4C" w:rsidRDefault="001C5D17" w:rsidP="008A03FB">
      <w:pPr>
        <w:pStyle w:val="GGAssessmentCriteriaa"/>
        <w:ind w:left="1418" w:hanging="567"/>
        <w:rPr>
          <w:rFonts w:ascii="Calibri" w:hAnsi="Calibri" w:cs="Calibri"/>
        </w:rPr>
      </w:pPr>
      <w:r w:rsidRPr="00EF1A4C">
        <w:rPr>
          <w:rFonts w:ascii="Calibri" w:hAnsi="Calibri" w:cs="Calibri"/>
        </w:rPr>
        <w:t>Mentoring</w:t>
      </w:r>
      <w:r w:rsidR="00723AFE" w:rsidRPr="00EF1A4C">
        <w:rPr>
          <w:rFonts w:ascii="Calibri" w:hAnsi="Calibri" w:cs="Calibri"/>
        </w:rPr>
        <w:t xml:space="preserve"> and c</w:t>
      </w:r>
      <w:r w:rsidRPr="00EF1A4C">
        <w:rPr>
          <w:rFonts w:ascii="Calibri" w:hAnsi="Calibri" w:cs="Calibri"/>
        </w:rPr>
        <w:t xml:space="preserve">apacity </w:t>
      </w:r>
      <w:r w:rsidR="00723AFE" w:rsidRPr="00EF1A4C">
        <w:rPr>
          <w:rFonts w:ascii="Calibri" w:hAnsi="Calibri" w:cs="Calibri"/>
        </w:rPr>
        <w:t>b</w:t>
      </w:r>
      <w:r w:rsidRPr="00EF1A4C">
        <w:rPr>
          <w:rFonts w:ascii="Calibri" w:hAnsi="Calibri" w:cs="Calibri"/>
        </w:rPr>
        <w:t xml:space="preserve">uilding </w:t>
      </w:r>
      <w:r w:rsidRPr="00EF1A4C">
        <w:rPr>
          <w:rFonts w:ascii="Calibri" w:hAnsi="Calibri" w:cs="Calibri"/>
        </w:rPr>
        <w:tab/>
      </w:r>
      <w:r w:rsidR="008C5758" w:rsidRPr="00EF1A4C">
        <w:rPr>
          <w:rFonts w:ascii="Calibri" w:hAnsi="Calibri" w:cs="Calibri"/>
        </w:rPr>
        <w:t>2</w:t>
      </w:r>
      <w:r w:rsidR="004356FD">
        <w:rPr>
          <w:rFonts w:ascii="Calibri" w:hAnsi="Calibri" w:cs="Calibri"/>
        </w:rPr>
        <w:t>5</w:t>
      </w:r>
      <w:r w:rsidRPr="00EF1A4C">
        <w:rPr>
          <w:rFonts w:ascii="Calibri" w:hAnsi="Calibri" w:cs="Calibri"/>
        </w:rPr>
        <w:t>%</w:t>
      </w:r>
    </w:p>
    <w:p w14:paraId="57D4DAC6" w14:textId="0BC4003F" w:rsidR="003C2156" w:rsidRPr="008B2C06" w:rsidRDefault="003C2156" w:rsidP="00AC4C37">
      <w:pPr>
        <w:pStyle w:val="GGAssessmentCriteriaa"/>
        <w:numPr>
          <w:ilvl w:val="0"/>
          <w:numId w:val="0"/>
        </w:numPr>
        <w:ind w:left="1418"/>
        <w:rPr>
          <w:rFonts w:ascii="Calibri" w:hAnsi="Calibri" w:cs="Calibri"/>
          <w:b w:val="0"/>
        </w:rPr>
      </w:pPr>
      <w:r w:rsidRPr="008B2C06">
        <w:rPr>
          <w:rFonts w:ascii="Calibri" w:hAnsi="Calibri" w:cs="Calibri"/>
          <w:b w:val="0"/>
        </w:rPr>
        <w:t>Describe:</w:t>
      </w:r>
    </w:p>
    <w:p w14:paraId="318B48A3" w14:textId="01BD8457" w:rsidR="00723AFE" w:rsidRPr="00723AFE" w:rsidRDefault="00723AFE" w:rsidP="00AC4C37">
      <w:pPr>
        <w:pStyle w:val="GGAssessmentCriteria-"/>
        <w:ind w:left="1843" w:hanging="425"/>
        <w:rPr>
          <w:rFonts w:cs="Calibri"/>
        </w:rPr>
      </w:pPr>
      <w:r w:rsidRPr="008B2C06">
        <w:rPr>
          <w:u w:val="single"/>
        </w:rPr>
        <w:t>Mentoring</w:t>
      </w:r>
      <w:r w:rsidRPr="00723AFE">
        <w:rPr>
          <w:rFonts w:cs="Calibri"/>
        </w:rPr>
        <w:t xml:space="preserve">, including </w:t>
      </w:r>
      <w:r w:rsidRPr="009B1A29">
        <w:t>the</w:t>
      </w:r>
      <w:r w:rsidRPr="00723AFE">
        <w:rPr>
          <w:rFonts w:cs="Calibri"/>
        </w:rPr>
        <w:t xml:space="preserve"> extent to which the </w:t>
      </w:r>
      <w:r w:rsidR="00535D60">
        <w:rPr>
          <w:rFonts w:cs="Calibri"/>
        </w:rPr>
        <w:t>c</w:t>
      </w:r>
      <w:r w:rsidRPr="00723AFE">
        <w:rPr>
          <w:rFonts w:cs="Calibri"/>
        </w:rPr>
        <w:t>andidate demonstrates:</w:t>
      </w:r>
    </w:p>
    <w:p w14:paraId="476E57D3" w14:textId="1300ECB4" w:rsidR="00723AFE" w:rsidRDefault="00723AFE" w:rsidP="009B1A29">
      <w:pPr>
        <w:pStyle w:val="GGAssessmentCriteria-"/>
        <w:ind w:left="2268" w:hanging="425"/>
      </w:pPr>
      <w:r w:rsidRPr="008B2C06">
        <w:t>exceptional ability to supervise and mentor postdoctoral researchers and</w:t>
      </w:r>
      <w:r>
        <w:t xml:space="preserve"> other early-mid career researchers</w:t>
      </w:r>
      <w:r w:rsidR="003C2156">
        <w:t>; and</w:t>
      </w:r>
    </w:p>
    <w:p w14:paraId="18BF7DB0" w14:textId="36AB0476" w:rsidR="003C2156" w:rsidRDefault="003C2156" w:rsidP="009B1A29">
      <w:pPr>
        <w:pStyle w:val="GGAssessmentCriteria-"/>
        <w:ind w:left="2268" w:hanging="425"/>
      </w:pPr>
      <w:r>
        <w:t>they will be providing a suitable environment for postgraduate students and postdoctoral researchers.</w:t>
      </w:r>
    </w:p>
    <w:p w14:paraId="778392B4" w14:textId="79990A12" w:rsidR="00723AFE" w:rsidRPr="00723AFE" w:rsidRDefault="00723AFE" w:rsidP="00AC4C37">
      <w:pPr>
        <w:pStyle w:val="GGAssessmentCriteria-"/>
        <w:ind w:left="1843" w:hanging="425"/>
        <w:rPr>
          <w:rFonts w:cs="Calibri"/>
        </w:rPr>
      </w:pPr>
      <w:r w:rsidRPr="008B2C06">
        <w:rPr>
          <w:rFonts w:cs="Calibri"/>
          <w:u w:val="single"/>
        </w:rPr>
        <w:t>Capacity building</w:t>
      </w:r>
      <w:r w:rsidRPr="00723AFE">
        <w:rPr>
          <w:rFonts w:cs="Calibri"/>
        </w:rPr>
        <w:t>, including:</w:t>
      </w:r>
    </w:p>
    <w:p w14:paraId="04CEC14F" w14:textId="45B03103" w:rsidR="001C5D17" w:rsidRPr="00365D04" w:rsidRDefault="004E6935" w:rsidP="009B1A29">
      <w:pPr>
        <w:pStyle w:val="GGAssessmentCriteria-"/>
        <w:ind w:left="2268" w:hanging="425"/>
      </w:pPr>
      <w:r>
        <w:t>t</w:t>
      </w:r>
      <w:r w:rsidR="007453E1">
        <w:t xml:space="preserve">he extent to </w:t>
      </w:r>
      <w:r w:rsidR="007453E1" w:rsidRPr="008B2C06">
        <w:t>which</w:t>
      </w:r>
      <w:r w:rsidR="007453E1">
        <w:t xml:space="preserve"> the project</w:t>
      </w:r>
      <w:r w:rsidR="001C5D17" w:rsidRPr="00365D04">
        <w:t xml:space="preserve"> will build new teams and create world-class </w:t>
      </w:r>
      <w:r w:rsidR="001C5D17" w:rsidRPr="008011FB">
        <w:t>research</w:t>
      </w:r>
      <w:r w:rsidR="001C5D17" w:rsidRPr="00365D04">
        <w:t xml:space="preserve"> capacity, collaboration and innovation</w:t>
      </w:r>
      <w:r w:rsidR="003C2156">
        <w:t>;</w:t>
      </w:r>
    </w:p>
    <w:p w14:paraId="15687E81" w14:textId="0C3BA364" w:rsidR="00723AFE" w:rsidRPr="00365D04" w:rsidRDefault="003C2156" w:rsidP="009B1A29">
      <w:pPr>
        <w:pStyle w:val="GGAssessmentCriteria-"/>
        <w:ind w:left="2268" w:hanging="425"/>
      </w:pPr>
      <w:r>
        <w:t xml:space="preserve">the extent to </w:t>
      </w:r>
      <w:r w:rsidRPr="008B2C06">
        <w:t>which</w:t>
      </w:r>
      <w:r>
        <w:t xml:space="preserve"> the </w:t>
      </w:r>
      <w:r w:rsidR="00535D60">
        <w:t>c</w:t>
      </w:r>
      <w:r>
        <w:t xml:space="preserve">andidate </w:t>
      </w:r>
      <w:r w:rsidR="00723AFE">
        <w:t>d</w:t>
      </w:r>
      <w:r w:rsidR="00723AFE" w:rsidRPr="00365D04">
        <w:t>emonstrate</w:t>
      </w:r>
      <w:r w:rsidR="00723AFE">
        <w:t>s</w:t>
      </w:r>
      <w:r w:rsidR="00723AFE" w:rsidRPr="00365D04">
        <w:t xml:space="preserve"> exceptional leadership and the organisational ability to ensure the development</w:t>
      </w:r>
      <w:r w:rsidR="00723AFE">
        <w:t xml:space="preserve"> of scale and focus in research;</w:t>
      </w:r>
    </w:p>
    <w:p w14:paraId="40E6F20A" w14:textId="75E3C897" w:rsidR="003C2156" w:rsidRDefault="00723AFE" w:rsidP="009B1A29">
      <w:pPr>
        <w:pStyle w:val="GGAssessmentCriteria-"/>
        <w:ind w:left="2268" w:hanging="425"/>
      </w:pPr>
      <w:r w:rsidRPr="00365D04">
        <w:lastRenderedPageBreak/>
        <w:t xml:space="preserve">evidence of the </w:t>
      </w:r>
      <w:r w:rsidR="003C2156">
        <w:t xml:space="preserve">project’s and researchers’ </w:t>
      </w:r>
      <w:r w:rsidRPr="00365D04">
        <w:t>potential to attract financial resourc</w:t>
      </w:r>
      <w:r>
        <w:t>es to enhance research capacity</w:t>
      </w:r>
      <w:r w:rsidR="003C2156">
        <w:t>; and</w:t>
      </w:r>
    </w:p>
    <w:p w14:paraId="637B9E20" w14:textId="6A5B7619" w:rsidR="00723AFE" w:rsidRDefault="003C2156" w:rsidP="009B1A29">
      <w:pPr>
        <w:pStyle w:val="GGAssessmentCriteria-"/>
        <w:ind w:left="2268" w:hanging="425"/>
      </w:pPr>
      <w:r>
        <w:t>the e</w:t>
      </w:r>
      <w:r w:rsidRPr="003C2156">
        <w:t>xtent to which this research builds new international research collaboration or links between research and industry</w:t>
      </w:r>
      <w:r>
        <w:t>.</w:t>
      </w:r>
    </w:p>
    <w:p w14:paraId="26D4041F" w14:textId="77777777" w:rsidR="001C5D17" w:rsidRPr="00F61FA6" w:rsidRDefault="00EB39D2" w:rsidP="00DF170C">
      <w:pPr>
        <w:pStyle w:val="GGSchemeHeading2A1"/>
      </w:pPr>
      <w:bookmarkStart w:id="190" w:name="_Toc10472213"/>
      <w:bookmarkStart w:id="191" w:name="_Toc10472214"/>
      <w:bookmarkStart w:id="192" w:name="_Toc10472215"/>
      <w:bookmarkStart w:id="193" w:name="_Toc10472218"/>
      <w:bookmarkStart w:id="194" w:name="_Toc12542285"/>
      <w:bookmarkStart w:id="195" w:name="_Toc20141133"/>
      <w:bookmarkEnd w:id="190"/>
      <w:bookmarkEnd w:id="191"/>
      <w:bookmarkEnd w:id="192"/>
      <w:bookmarkEnd w:id="193"/>
      <w:r>
        <w:t>Successful grant applications</w:t>
      </w:r>
      <w:bookmarkEnd w:id="194"/>
      <w:bookmarkEnd w:id="195"/>
    </w:p>
    <w:p w14:paraId="7DD14A16" w14:textId="32029BC5" w:rsidR="007C61DD" w:rsidRPr="0017305C" w:rsidRDefault="007C61DD" w:rsidP="007C61DD">
      <w:pPr>
        <w:pStyle w:val="GrantGuidelinesHeading2"/>
      </w:pPr>
      <w:bookmarkStart w:id="196" w:name="_Toc12542286"/>
      <w:bookmarkStart w:id="197" w:name="_Toc20141134"/>
      <w:r>
        <w:t>Fellow responsibilities</w:t>
      </w:r>
      <w:bookmarkEnd w:id="196"/>
      <w:bookmarkEnd w:id="197"/>
    </w:p>
    <w:p w14:paraId="775D3A55" w14:textId="4BA15954" w:rsidR="007C61DD" w:rsidRDefault="007C61DD" w:rsidP="004B5D0E">
      <w:pPr>
        <w:pStyle w:val="GrantGuidelinesSchemeSectionClauseA11"/>
      </w:pPr>
      <w:r>
        <w:t xml:space="preserve"> The Australian Laureate Fellow</w:t>
      </w:r>
      <w:r w:rsidR="00466A28">
        <w:t xml:space="preserve"> must</w:t>
      </w:r>
      <w:r>
        <w:t>:</w:t>
      </w:r>
    </w:p>
    <w:p w14:paraId="4E93B947" w14:textId="12AA369A" w:rsidR="007C61DD" w:rsidRPr="00A571DF" w:rsidRDefault="007C61DD" w:rsidP="00267A10">
      <w:pPr>
        <w:pStyle w:val="GrantGuidelinesList"/>
        <w:numPr>
          <w:ilvl w:val="0"/>
          <w:numId w:val="106"/>
        </w:numPr>
        <w:ind w:left="1418" w:hanging="425"/>
      </w:pPr>
      <w:r w:rsidRPr="00A571DF">
        <w:t>obtain a legal right to work and reside in Australia, prior to the commencement of the project, if the candidate is not an Australian citizen;</w:t>
      </w:r>
    </w:p>
    <w:p w14:paraId="35B08980" w14:textId="307F7654" w:rsidR="007C61DD" w:rsidRPr="00752844" w:rsidRDefault="00920D19" w:rsidP="002C7D28">
      <w:pPr>
        <w:pStyle w:val="GrantGuidelinesList"/>
        <w:ind w:left="1418" w:hanging="425"/>
        <w:rPr>
          <w:strike/>
        </w:rPr>
      </w:pPr>
      <w:r>
        <w:t>meet</w:t>
      </w:r>
      <w:r w:rsidR="007C61DD" w:rsidRPr="00A571DF">
        <w:t xml:space="preserve"> reside</w:t>
      </w:r>
      <w:r>
        <w:t>ntial</w:t>
      </w:r>
      <w:r w:rsidR="001F2193">
        <w:t>,</w:t>
      </w:r>
      <w:r w:rsidR="001F2193" w:rsidRPr="001F2193">
        <w:t xml:space="preserve"> </w:t>
      </w:r>
      <w:r w:rsidR="001F2193">
        <w:t>time commitment</w:t>
      </w:r>
      <w:r>
        <w:t xml:space="preserve"> and relinquishment requirements as specified in the grant agreement</w:t>
      </w:r>
      <w:r w:rsidR="007C61DD" w:rsidRPr="007D7057">
        <w:t>.</w:t>
      </w:r>
    </w:p>
    <w:p w14:paraId="25D09D35" w14:textId="77777777" w:rsidR="007C61DD" w:rsidRPr="007D7057" w:rsidRDefault="007C61DD" w:rsidP="004B5D0E">
      <w:pPr>
        <w:pStyle w:val="GrantGuidelinesSchemeSectionClauseA11"/>
      </w:pPr>
      <w:r>
        <w:rPr>
          <w:lang w:eastAsia="en-US"/>
        </w:rPr>
        <w:t xml:space="preserve">The grant </w:t>
      </w:r>
      <w:r w:rsidRPr="007C61DD">
        <w:t>agreement</w:t>
      </w:r>
      <w:r>
        <w:rPr>
          <w:lang w:eastAsia="en-US"/>
        </w:rPr>
        <w:t xml:space="preserve"> includes further</w:t>
      </w:r>
      <w:r w:rsidRPr="00802053">
        <w:rPr>
          <w:lang w:eastAsia="en-US"/>
        </w:rPr>
        <w:t xml:space="preserve"> information on</w:t>
      </w:r>
      <w:r>
        <w:rPr>
          <w:lang w:eastAsia="en-US"/>
        </w:rPr>
        <w:t xml:space="preserve"> the requirements and expectations for the </w:t>
      </w:r>
      <w:r>
        <w:t>Australian Laureate Fellow.</w:t>
      </w:r>
    </w:p>
    <w:p w14:paraId="2EAEDDBF" w14:textId="415552C9" w:rsidR="0017305C" w:rsidRPr="0017305C" w:rsidRDefault="0017305C" w:rsidP="007C61DD">
      <w:pPr>
        <w:pStyle w:val="GrantGuidelinesHeading2"/>
      </w:pPr>
      <w:bookmarkStart w:id="198" w:name="_Toc12542287"/>
      <w:bookmarkStart w:id="199" w:name="_Toc20141135"/>
      <w:r>
        <w:t>Your responsibilities</w:t>
      </w:r>
      <w:bookmarkEnd w:id="198"/>
      <w:bookmarkEnd w:id="199"/>
    </w:p>
    <w:p w14:paraId="1A0E404A" w14:textId="46A7A87A" w:rsidR="00405282" w:rsidRDefault="00405282" w:rsidP="004B5D0E">
      <w:pPr>
        <w:pStyle w:val="GrantGuidelinesSchemeSectionClauseA11"/>
      </w:pPr>
      <w:r>
        <w:t xml:space="preserve">It is expected </w:t>
      </w:r>
      <w:r w:rsidR="008C6D91">
        <w:t xml:space="preserve">You will employ </w:t>
      </w:r>
      <w:r>
        <w:t xml:space="preserve">the Australian Laureate Fellow full time (1.0 FTE) </w:t>
      </w:r>
      <w:r w:rsidR="009876E2">
        <w:t>for the project activity period</w:t>
      </w:r>
      <w:r w:rsidR="00540C6D">
        <w:t>.</w:t>
      </w:r>
    </w:p>
    <w:p w14:paraId="057DC2FB" w14:textId="132553D8" w:rsidR="001C5D17" w:rsidRPr="007D7057" w:rsidRDefault="00C83205" w:rsidP="004B5D0E">
      <w:pPr>
        <w:pStyle w:val="GrantGuidelinesSchemeSectionClauseA11"/>
      </w:pPr>
      <w:r w:rsidRPr="007D7057">
        <w:t>You</w:t>
      </w:r>
      <w:r w:rsidR="001C5D17" w:rsidRPr="007D7057">
        <w:t xml:space="preserve"> must ensure the </w:t>
      </w:r>
      <w:r w:rsidR="001C5D17" w:rsidRPr="00F649D8">
        <w:t>Australian</w:t>
      </w:r>
      <w:r w:rsidR="001C5D17" w:rsidRPr="007D7057">
        <w:t xml:space="preserve"> Laureate Fellow has access to the following leave entitlements in line with </w:t>
      </w:r>
      <w:r w:rsidRPr="007D7057">
        <w:t>You</w:t>
      </w:r>
      <w:r w:rsidR="001C5D17" w:rsidRPr="007D7057">
        <w:t>r normal practice:</w:t>
      </w:r>
    </w:p>
    <w:p w14:paraId="44ADBB73" w14:textId="77777777" w:rsidR="001C5D17" w:rsidRDefault="001C5D17" w:rsidP="00637F45">
      <w:pPr>
        <w:pStyle w:val="GrantGuidelinesList"/>
        <w:numPr>
          <w:ilvl w:val="0"/>
          <w:numId w:val="58"/>
        </w:numPr>
        <w:ind w:left="1418" w:hanging="567"/>
      </w:pPr>
      <w:r>
        <w:t>maternity leave;</w:t>
      </w:r>
    </w:p>
    <w:p w14:paraId="57FD0152" w14:textId="77777777" w:rsidR="00AC5FCB" w:rsidRDefault="001C5D17" w:rsidP="00540C6D">
      <w:pPr>
        <w:pStyle w:val="GrantGuidelinesList"/>
        <w:ind w:left="1418" w:hanging="567"/>
      </w:pPr>
      <w:r>
        <w:t>partner/parental leave;</w:t>
      </w:r>
    </w:p>
    <w:p w14:paraId="202878C3" w14:textId="77777777" w:rsidR="00355843" w:rsidRDefault="001C5D17" w:rsidP="00540C6D">
      <w:pPr>
        <w:pStyle w:val="GrantGuidelinesList"/>
        <w:ind w:left="1418" w:hanging="567"/>
      </w:pPr>
      <w:r>
        <w:t xml:space="preserve">recreation leave; </w:t>
      </w:r>
    </w:p>
    <w:p w14:paraId="4BAD9FBD" w14:textId="77777777" w:rsidR="001C5D17" w:rsidRDefault="00355843" w:rsidP="00540C6D">
      <w:pPr>
        <w:pStyle w:val="GrantGuidelinesList"/>
        <w:ind w:left="1418" w:hanging="567"/>
      </w:pPr>
      <w:r>
        <w:t xml:space="preserve">sick leave; </w:t>
      </w:r>
      <w:r w:rsidR="001C5D17">
        <w:t>and</w:t>
      </w:r>
    </w:p>
    <w:p w14:paraId="5ED5F9C3" w14:textId="77777777" w:rsidR="001C5D17" w:rsidRDefault="001C5D17" w:rsidP="00540C6D">
      <w:pPr>
        <w:pStyle w:val="GrantGuidelinesList"/>
        <w:ind w:left="1418" w:hanging="567"/>
      </w:pPr>
      <w:r>
        <w:t>additional leave of up to twelve months using accrued leave or leave without pay.</w:t>
      </w:r>
    </w:p>
    <w:p w14:paraId="51DBA174" w14:textId="4FFB8DCE" w:rsidR="001C5D17" w:rsidRDefault="002D7CD2" w:rsidP="004B5D0E">
      <w:pPr>
        <w:pStyle w:val="GrantGuidelinesSchemeSectionClauseA11"/>
      </w:pPr>
      <w:r>
        <w:rPr>
          <w:lang w:eastAsia="en-US"/>
        </w:rPr>
        <w:t>The grant agreement includes f</w:t>
      </w:r>
      <w:r w:rsidR="00ED73A2">
        <w:rPr>
          <w:lang w:eastAsia="en-US"/>
        </w:rPr>
        <w:t>urther</w:t>
      </w:r>
      <w:r w:rsidR="001C5D17" w:rsidRPr="00802053">
        <w:rPr>
          <w:lang w:eastAsia="en-US"/>
        </w:rPr>
        <w:t xml:space="preserve"> information on leave entitlements. Funding for paid leave, and suspension of the project to undertake such leave, must be requested from</w:t>
      </w:r>
      <w:r w:rsidR="009D04CB">
        <w:rPr>
          <w:lang w:eastAsia="en-US"/>
        </w:rPr>
        <w:t xml:space="preserve"> Us </w:t>
      </w:r>
      <w:r w:rsidR="001C5D17" w:rsidRPr="00802053">
        <w:rPr>
          <w:lang w:eastAsia="en-US"/>
        </w:rPr>
        <w:t xml:space="preserve">via a </w:t>
      </w:r>
      <w:r w:rsidR="009E6DDE">
        <w:rPr>
          <w:lang w:eastAsia="en-US"/>
        </w:rPr>
        <w:t>Variation</w:t>
      </w:r>
      <w:r w:rsidR="001C5D17" w:rsidRPr="00802053">
        <w:rPr>
          <w:lang w:eastAsia="en-US"/>
        </w:rPr>
        <w:t xml:space="preserve"> as detailed in the grant agreement</w:t>
      </w:r>
      <w:r w:rsidR="001C5D17">
        <w:t>.</w:t>
      </w:r>
    </w:p>
    <w:p w14:paraId="71CDC364" w14:textId="77777777" w:rsidR="007453E1" w:rsidRPr="00F61FA6" w:rsidRDefault="007453E1" w:rsidP="00DF170C">
      <w:pPr>
        <w:pStyle w:val="GGSchemeHeading2A1"/>
      </w:pPr>
      <w:bookmarkStart w:id="200" w:name="_Toc12542288"/>
      <w:bookmarkStart w:id="201" w:name="_Toc20141136"/>
      <w:r w:rsidRPr="00DF170C">
        <w:t>How</w:t>
      </w:r>
      <w:r>
        <w:t xml:space="preserve"> </w:t>
      </w:r>
      <w:r w:rsidR="004B4DF2">
        <w:t>W</w:t>
      </w:r>
      <w:r>
        <w:t xml:space="preserve">e monitor </w:t>
      </w:r>
      <w:r w:rsidR="009C3C82">
        <w:t>Y</w:t>
      </w:r>
      <w:r>
        <w:t>our grant activity</w:t>
      </w:r>
      <w:bookmarkEnd w:id="200"/>
      <w:bookmarkEnd w:id="201"/>
    </w:p>
    <w:p w14:paraId="7DCDD4E0" w14:textId="194259EA" w:rsidR="007453E1" w:rsidRPr="001823E9" w:rsidRDefault="008608BD" w:rsidP="004B5D0E">
      <w:pPr>
        <w:pStyle w:val="GrantGuidelinesSchemeSectionClauseA11"/>
      </w:pPr>
      <w:r>
        <w:t>In addition to the reporting requirements described in Section 1</w:t>
      </w:r>
      <w:r w:rsidR="002F19FC">
        <w:t>2</w:t>
      </w:r>
      <w:r>
        <w:t xml:space="preserve">, </w:t>
      </w:r>
      <w:r w:rsidR="007453E1" w:rsidRPr="00491FF4">
        <w:t>Australian Laureate Fellows</w:t>
      </w:r>
      <w:r w:rsidR="007453E1">
        <w:t xml:space="preserve"> are required to submit mid-term case studies for </w:t>
      </w:r>
      <w:r w:rsidR="00AE3320">
        <w:t xml:space="preserve">their research </w:t>
      </w:r>
      <w:r w:rsidR="007453E1">
        <w:t>project.</w:t>
      </w:r>
    </w:p>
    <w:p w14:paraId="5C6C97D3" w14:textId="77777777" w:rsidR="008232C3" w:rsidRDefault="007D7057">
      <w:pPr>
        <w:spacing w:after="0"/>
        <w:ind w:left="0"/>
        <w:sectPr w:rsidR="008232C3" w:rsidSect="008232C3">
          <w:footerReference w:type="default" r:id="rId49"/>
          <w:type w:val="continuous"/>
          <w:pgSz w:w="11906" w:h="16838" w:code="9"/>
          <w:pgMar w:top="1418" w:right="1418" w:bottom="1418" w:left="1418" w:header="567" w:footer="624" w:gutter="0"/>
          <w:cols w:space="708"/>
          <w:docGrid w:linePitch="360"/>
        </w:sectPr>
      </w:pPr>
      <w:r>
        <w:br w:type="page"/>
      </w:r>
    </w:p>
    <w:p w14:paraId="4D095CA2" w14:textId="77777777" w:rsidR="00A4190E" w:rsidRDefault="001C5D17" w:rsidP="006A52C5">
      <w:pPr>
        <w:pStyle w:val="GrantGuidelinesSchemeHeading1PartA"/>
        <w:spacing w:before="0"/>
      </w:pPr>
      <w:bookmarkStart w:id="202" w:name="_Toc12542289"/>
      <w:bookmarkStart w:id="203" w:name="_Toc20141137"/>
      <w:r w:rsidRPr="00B03A73">
        <w:lastRenderedPageBreak/>
        <w:t>Future Fellowships</w:t>
      </w:r>
      <w:bookmarkEnd w:id="202"/>
      <w:bookmarkEnd w:id="203"/>
    </w:p>
    <w:p w14:paraId="7B338AAA" w14:textId="2CE376EB" w:rsidR="000D1062" w:rsidRDefault="0007237E" w:rsidP="00DF170C">
      <w:pPr>
        <w:pStyle w:val="GGSchemeHeading2A1"/>
      </w:pPr>
      <w:bookmarkStart w:id="204" w:name="_Toc499885780"/>
      <w:bookmarkStart w:id="205" w:name="_Toc499888797"/>
      <w:bookmarkStart w:id="206" w:name="_Toc12542290"/>
      <w:bookmarkStart w:id="207" w:name="_Toc20141138"/>
      <w:bookmarkEnd w:id="204"/>
      <w:bookmarkEnd w:id="205"/>
      <w:r>
        <w:t xml:space="preserve">About the </w:t>
      </w:r>
      <w:r w:rsidR="007E5BF8">
        <w:t>scheme</w:t>
      </w:r>
      <w:bookmarkEnd w:id="206"/>
      <w:bookmarkEnd w:id="207"/>
    </w:p>
    <w:p w14:paraId="035B9778" w14:textId="3927CB10" w:rsidR="002862AD" w:rsidRDefault="002862AD" w:rsidP="004B5D0E">
      <w:pPr>
        <w:pStyle w:val="GrantGuidelinesSchemeSectionClauseA11"/>
      </w:pPr>
      <w:r w:rsidRPr="00BC3901">
        <w:t xml:space="preserve">This </w:t>
      </w:r>
      <w:r w:rsidR="00E3220E">
        <w:t>p</w:t>
      </w:r>
      <w:r w:rsidRPr="00BC3901">
        <w:t xml:space="preserve">art of the document sets out the </w:t>
      </w:r>
      <w:r>
        <w:t>specific</w:t>
      </w:r>
      <w:r w:rsidRPr="00BC3901">
        <w:t xml:space="preserve"> </w:t>
      </w:r>
      <w:r>
        <w:t>requirements</w:t>
      </w:r>
      <w:r w:rsidRPr="00B576E6">
        <w:t xml:space="preserve"> </w:t>
      </w:r>
      <w:r>
        <w:t>for the</w:t>
      </w:r>
      <w:r w:rsidRPr="00C651A3">
        <w:t xml:space="preserve"> </w:t>
      </w:r>
      <w:r>
        <w:t>Future Fellowships</w:t>
      </w:r>
      <w:r w:rsidR="005F266C">
        <w:t xml:space="preserve"> scheme</w:t>
      </w:r>
      <w:r>
        <w:t>. This part must be read together with the general Discovery Program requirements detailed in Sections 1-</w:t>
      </w:r>
      <w:r w:rsidR="002F19FC">
        <w:t xml:space="preserve">14 </w:t>
      </w:r>
      <w:r>
        <w:t>of these grant guidelines.</w:t>
      </w:r>
    </w:p>
    <w:p w14:paraId="6BCE85DF" w14:textId="77777777" w:rsidR="002D17E8" w:rsidRPr="00EB39D2" w:rsidRDefault="002D17E8" w:rsidP="00767305">
      <w:pPr>
        <w:pStyle w:val="GrantGuidelinesHeading2"/>
      </w:pPr>
      <w:bookmarkStart w:id="208" w:name="_Toc12542291"/>
      <w:bookmarkStart w:id="209" w:name="_Toc20141139"/>
      <w:r w:rsidRPr="00EB39D2">
        <w:t>Important dates</w:t>
      </w:r>
      <w:bookmarkEnd w:id="208"/>
      <w:bookmarkEnd w:id="209"/>
    </w:p>
    <w:p w14:paraId="6CF2AD73" w14:textId="68F570C7" w:rsidR="002D17E8" w:rsidRPr="00834AAD" w:rsidRDefault="008A081E" w:rsidP="004B5D0E">
      <w:pPr>
        <w:pStyle w:val="GrantGuidelinesSchemeSectionClauseA11"/>
      </w:pPr>
      <w:r>
        <w:t xml:space="preserve">The </w:t>
      </w:r>
      <w:r w:rsidR="00CC1F61">
        <w:t>g</w:t>
      </w:r>
      <w:r w:rsidR="00285F19">
        <w:t>rant</w:t>
      </w:r>
      <w:r w:rsidR="002B01DC">
        <w:t xml:space="preserve"> commencement date</w:t>
      </w:r>
      <w:r w:rsidR="00564A6D">
        <w:t xml:space="preserve"> and active project assessment date </w:t>
      </w:r>
      <w:r w:rsidR="002D17E8">
        <w:t xml:space="preserve">for </w:t>
      </w:r>
      <w:r w:rsidR="00DD5058">
        <w:t xml:space="preserve">each </w:t>
      </w:r>
      <w:r w:rsidR="00DD388F">
        <w:t>Future Fellowships</w:t>
      </w:r>
      <w:r w:rsidR="007453E1">
        <w:t xml:space="preserve"> grant opportunity</w:t>
      </w:r>
      <w:r w:rsidR="002D17E8">
        <w:t xml:space="preserve"> </w:t>
      </w:r>
      <w:r w:rsidR="00DD5058">
        <w:t xml:space="preserve">will be available on the </w:t>
      </w:r>
      <w:hyperlink r:id="rId50" w:history="1">
        <w:r w:rsidR="00DD5058" w:rsidRPr="002922F1">
          <w:rPr>
            <w:rStyle w:val="Hyperlink"/>
            <w:rFonts w:ascii="Calibri" w:hAnsi="Calibri" w:cstheme="minorBidi"/>
          </w:rPr>
          <w:t>ARC website</w:t>
        </w:r>
      </w:hyperlink>
      <w:r w:rsidR="006F1DA1">
        <w:t>.</w:t>
      </w:r>
    </w:p>
    <w:p w14:paraId="393E326A" w14:textId="77777777" w:rsidR="00652AD8" w:rsidRPr="00652AD8" w:rsidRDefault="00652AD8" w:rsidP="00767305">
      <w:pPr>
        <w:pStyle w:val="GrantGuidelinesHeading2"/>
      </w:pPr>
      <w:bookmarkStart w:id="210" w:name="_Toc12542292"/>
      <w:bookmarkStart w:id="211" w:name="_Toc20141140"/>
      <w:r w:rsidRPr="00652AD8">
        <w:t>Description</w:t>
      </w:r>
      <w:bookmarkEnd w:id="210"/>
      <w:bookmarkEnd w:id="211"/>
    </w:p>
    <w:p w14:paraId="2220DC62" w14:textId="33AE0F19" w:rsidR="00652AD8" w:rsidRPr="00CF7864" w:rsidRDefault="004D1DCF" w:rsidP="004B5D0E">
      <w:pPr>
        <w:pStyle w:val="GrantGuidelinesSchemeSectionClauseA11"/>
      </w:pPr>
      <w:r>
        <w:t xml:space="preserve">Future Fellowships </w:t>
      </w:r>
      <w:r w:rsidR="00F23112">
        <w:t>reflects the Australian Government’s commitment to excellence in research by supporting</w:t>
      </w:r>
      <w:r w:rsidR="000E6E2C">
        <w:t xml:space="preserve"> excellent </w:t>
      </w:r>
      <w:r w:rsidR="00652AD8" w:rsidRPr="00CF7864">
        <w:t xml:space="preserve">mid-career researchers </w:t>
      </w:r>
      <w:r w:rsidRPr="00CF7864">
        <w:t xml:space="preserve">to undertake </w:t>
      </w:r>
      <w:r w:rsidR="000E6E2C" w:rsidRPr="00CF7864">
        <w:t xml:space="preserve">high quality </w:t>
      </w:r>
      <w:r w:rsidRPr="00CF7864">
        <w:t xml:space="preserve">research </w:t>
      </w:r>
      <w:r w:rsidR="00652AD8" w:rsidRPr="00CF7864">
        <w:t>in areas of national</w:t>
      </w:r>
      <w:r w:rsidR="00A75664" w:rsidRPr="00CF7864">
        <w:t xml:space="preserve"> and international benefit</w:t>
      </w:r>
      <w:r w:rsidR="000E6E2C" w:rsidRPr="00CF7864">
        <w:t xml:space="preserve">. </w:t>
      </w:r>
    </w:p>
    <w:p w14:paraId="61B36734" w14:textId="77777777" w:rsidR="00652AD8" w:rsidRPr="00CF7864" w:rsidRDefault="00652AD8" w:rsidP="00767305">
      <w:pPr>
        <w:pStyle w:val="GrantGuidelinesHeading2"/>
      </w:pPr>
      <w:bookmarkStart w:id="212" w:name="_Toc12542293"/>
      <w:bookmarkStart w:id="213" w:name="_Toc20141141"/>
      <w:r w:rsidRPr="00CF7864">
        <w:t>Objectives</w:t>
      </w:r>
      <w:bookmarkEnd w:id="212"/>
      <w:bookmarkEnd w:id="213"/>
    </w:p>
    <w:p w14:paraId="3A8B1A4C" w14:textId="4DD7C86D" w:rsidR="001C5D17" w:rsidRPr="00CF7864" w:rsidRDefault="001C5D17" w:rsidP="004B5D0E">
      <w:pPr>
        <w:pStyle w:val="GrantGuidelinesSchemeSectionClauseA11"/>
      </w:pPr>
      <w:r w:rsidRPr="00CF7864">
        <w:t xml:space="preserve">The </w:t>
      </w:r>
      <w:r w:rsidR="00F60520" w:rsidRPr="00CF7864">
        <w:t xml:space="preserve">Future Fellowships </w:t>
      </w:r>
      <w:r w:rsidR="00363148">
        <w:t xml:space="preserve">scheme </w:t>
      </w:r>
      <w:r w:rsidRPr="00CF7864">
        <w:t xml:space="preserve">objectives are to: </w:t>
      </w:r>
    </w:p>
    <w:p w14:paraId="057C9860" w14:textId="6869EE18" w:rsidR="001C5D17" w:rsidRPr="00CF7864" w:rsidRDefault="00466987" w:rsidP="00637F45">
      <w:pPr>
        <w:pStyle w:val="GrantGuidelinesList"/>
        <w:numPr>
          <w:ilvl w:val="0"/>
          <w:numId w:val="53"/>
        </w:numPr>
        <w:ind w:left="1418" w:hanging="567"/>
      </w:pPr>
      <w:r w:rsidRPr="00CF7864">
        <w:t xml:space="preserve">support </w:t>
      </w:r>
      <w:r w:rsidR="00A1044C">
        <w:t xml:space="preserve">excellent basic and applied research and research training by </w:t>
      </w:r>
      <w:r w:rsidR="001C5D17" w:rsidRPr="00CF7864">
        <w:t xml:space="preserve">outstanding mid-career researchers </w:t>
      </w:r>
      <w:r w:rsidRPr="00CF7864">
        <w:t xml:space="preserve">to be </w:t>
      </w:r>
      <w:r w:rsidR="001C5D17" w:rsidRPr="00CF7864">
        <w:t>recruited and retained by universities in continuing academic positions;</w:t>
      </w:r>
    </w:p>
    <w:p w14:paraId="17EE4849" w14:textId="54AF6C75" w:rsidR="001C5D17" w:rsidRPr="00CF7864" w:rsidRDefault="00A1044C" w:rsidP="002F268C">
      <w:pPr>
        <w:pStyle w:val="GrantGuidelinesList"/>
        <w:ind w:left="1418" w:hanging="567"/>
      </w:pPr>
      <w:r>
        <w:t>support national and international research</w:t>
      </w:r>
      <w:r w:rsidR="001C5D17" w:rsidRPr="00CF7864">
        <w:t xml:space="preserve"> collaboration;</w:t>
      </w:r>
      <w:r>
        <w:t xml:space="preserve"> and</w:t>
      </w:r>
    </w:p>
    <w:p w14:paraId="2B57CED8" w14:textId="189CBDBB" w:rsidR="001C5D17" w:rsidRDefault="00A1044C" w:rsidP="002F268C">
      <w:pPr>
        <w:pStyle w:val="GrantGuidelinesList"/>
        <w:ind w:left="1418" w:hanging="567"/>
      </w:pPr>
      <w:r>
        <w:t xml:space="preserve">enhance </w:t>
      </w:r>
      <w:r w:rsidR="002D0303">
        <w:t xml:space="preserve">the </w:t>
      </w:r>
      <w:r>
        <w:t>scale and focus of</w:t>
      </w:r>
      <w:r w:rsidR="001C5D17" w:rsidRPr="00CF7864">
        <w:t xml:space="preserve"> research in </w:t>
      </w:r>
      <w:r w:rsidR="000E2771" w:rsidRPr="00CF7864">
        <w:t xml:space="preserve">Australian Government </w:t>
      </w:r>
      <w:r w:rsidR="00411DB9">
        <w:t>p</w:t>
      </w:r>
      <w:r w:rsidR="00411DB9" w:rsidRPr="00CF7864">
        <w:t>riority</w:t>
      </w:r>
      <w:r>
        <w:t xml:space="preserve"> area</w:t>
      </w:r>
      <w:r w:rsidR="000E2771" w:rsidRPr="00CF7864">
        <w:t>s</w:t>
      </w:r>
      <w:r>
        <w:t>.</w:t>
      </w:r>
      <w:r w:rsidR="000E2771" w:rsidRPr="00CF7864">
        <w:t xml:space="preserve"> </w:t>
      </w:r>
    </w:p>
    <w:p w14:paraId="73D87352" w14:textId="2B6D855B" w:rsidR="00A1044C" w:rsidRPr="00CF7864" w:rsidRDefault="00A1044C" w:rsidP="004B5D0E">
      <w:pPr>
        <w:pStyle w:val="GrantGuidelinesSchemeSectionClauseA11"/>
      </w:pPr>
      <w:r w:rsidRPr="00CF7864">
        <w:t xml:space="preserve">The </w:t>
      </w:r>
      <w:r w:rsidR="00C146DD">
        <w:t xml:space="preserve">intended outcomes of </w:t>
      </w:r>
      <w:r w:rsidR="00A41EB0">
        <w:t xml:space="preserve">the </w:t>
      </w:r>
      <w:r w:rsidRPr="00CF7864">
        <w:t xml:space="preserve">Future Fellowships </w:t>
      </w:r>
      <w:r w:rsidR="00E813BA">
        <w:t xml:space="preserve">scheme </w:t>
      </w:r>
      <w:r w:rsidRPr="00CF7864">
        <w:t xml:space="preserve">are: </w:t>
      </w:r>
    </w:p>
    <w:p w14:paraId="62A70264" w14:textId="503E9AD1" w:rsidR="001C5D17" w:rsidRDefault="00A1044C" w:rsidP="00267A10">
      <w:pPr>
        <w:pStyle w:val="GrantGuidelinesList"/>
        <w:numPr>
          <w:ilvl w:val="0"/>
          <w:numId w:val="102"/>
        </w:numPr>
        <w:ind w:left="1418" w:hanging="567"/>
      </w:pPr>
      <w:r>
        <w:t>expanded</w:t>
      </w:r>
      <w:r w:rsidRPr="00CF7864">
        <w:t xml:space="preserve"> </w:t>
      </w:r>
      <w:r>
        <w:t>knowledge base and</w:t>
      </w:r>
      <w:r w:rsidR="001C5D17" w:rsidRPr="00CF7864">
        <w:t xml:space="preserve"> research capacity</w:t>
      </w:r>
      <w:r w:rsidR="002D0303">
        <w:t xml:space="preserve"> in Australia</w:t>
      </w:r>
      <w:r>
        <w:t>; and</w:t>
      </w:r>
    </w:p>
    <w:p w14:paraId="6231D2A4" w14:textId="23E1B0B2" w:rsidR="00A1044C" w:rsidRDefault="00A1044C" w:rsidP="0024671B">
      <w:pPr>
        <w:pStyle w:val="GrantGuidelinesList"/>
        <w:ind w:left="1418" w:hanging="567"/>
      </w:pPr>
      <w:r w:rsidRPr="00CF7864">
        <w:t xml:space="preserve">economic, </w:t>
      </w:r>
      <w:r w:rsidR="002D0303">
        <w:t xml:space="preserve">commercial, </w:t>
      </w:r>
      <w:r w:rsidRPr="00CF7864">
        <w:t>environmental, social and/or cultural benefits for Australia</w:t>
      </w:r>
      <w:r w:rsidR="00366DA7">
        <w:t>.</w:t>
      </w:r>
    </w:p>
    <w:p w14:paraId="3C13B2EF" w14:textId="77777777" w:rsidR="001E4275" w:rsidRDefault="001E4275" w:rsidP="004B5D0E">
      <w:pPr>
        <w:pStyle w:val="GrantGuidelinesSchemeSectionClauseA11"/>
      </w:pPr>
      <w:r>
        <w:t xml:space="preserve">Preference will be given to Australian </w:t>
      </w:r>
      <w:r w:rsidR="007F04CE">
        <w:t>r</w:t>
      </w:r>
      <w:r>
        <w:t xml:space="preserve">esearchers. </w:t>
      </w:r>
    </w:p>
    <w:p w14:paraId="0CCFECC9" w14:textId="77777777" w:rsidR="00671CBB" w:rsidRDefault="00671CBB">
      <w:pPr>
        <w:spacing w:after="0"/>
        <w:ind w:left="0"/>
        <w:rPr>
          <w:rFonts w:asciiTheme="majorHAnsi" w:hAnsiTheme="majorHAnsi" w:cstheme="majorHAnsi"/>
          <w:b/>
          <w:color w:val="1F497D" w:themeColor="text2"/>
          <w:sz w:val="30"/>
          <w:szCs w:val="28"/>
          <w:lang w:eastAsia="en-US"/>
        </w:rPr>
      </w:pPr>
      <w:r>
        <w:br w:type="page"/>
      </w:r>
    </w:p>
    <w:p w14:paraId="5AC45749" w14:textId="6C54D082" w:rsidR="001C5D17" w:rsidRDefault="001C5D17" w:rsidP="00DF170C">
      <w:pPr>
        <w:pStyle w:val="GGSchemeHeading2A1"/>
      </w:pPr>
      <w:bookmarkStart w:id="214" w:name="_Toc12542294"/>
      <w:bookmarkStart w:id="215" w:name="_Toc20141142"/>
      <w:r>
        <w:lastRenderedPageBreak/>
        <w:t xml:space="preserve">Grant </w:t>
      </w:r>
      <w:r w:rsidR="000B5B5C">
        <w:t>a</w:t>
      </w:r>
      <w:r>
        <w:t xml:space="preserve">mount </w:t>
      </w:r>
      <w:r w:rsidR="00871FFB">
        <w:t>and grant period</w:t>
      </w:r>
      <w:bookmarkEnd w:id="214"/>
      <w:bookmarkEnd w:id="215"/>
    </w:p>
    <w:p w14:paraId="39556AE7" w14:textId="46143792" w:rsidR="00B87799" w:rsidRDefault="00B87799" w:rsidP="004B5D0E">
      <w:pPr>
        <w:pStyle w:val="GrantGuidelinesSchemeSectionClauseA11"/>
      </w:pPr>
      <w:r>
        <w:t xml:space="preserve">Up to 100 Future Fellowships may be awarded </w:t>
      </w:r>
      <w:r w:rsidR="00856E3C">
        <w:t xml:space="preserve">funding </w:t>
      </w:r>
      <w:r w:rsidR="005F4A42">
        <w:t xml:space="preserve">in a </w:t>
      </w:r>
      <w:r w:rsidR="00A91FB8">
        <w:t>grant opportunity</w:t>
      </w:r>
      <w:r w:rsidR="00856E3C">
        <w:t>.</w:t>
      </w:r>
    </w:p>
    <w:p w14:paraId="1CF30287" w14:textId="2B9DECD9" w:rsidR="009B5DDC" w:rsidRDefault="009B5DDC" w:rsidP="004B5D0E">
      <w:pPr>
        <w:pStyle w:val="GrantGuidelinesSchemeSectionClauseA11"/>
      </w:pPr>
      <w:r>
        <w:t>We</w:t>
      </w:r>
      <w:r w:rsidRPr="001823E9">
        <w:t xml:space="preserve"> provide salary and proje</w:t>
      </w:r>
      <w:r>
        <w:t xml:space="preserve">ct funding for the </w:t>
      </w:r>
      <w:r w:rsidR="006B595D">
        <w:t xml:space="preserve">Future </w:t>
      </w:r>
      <w:r>
        <w:t>Fellowship</w:t>
      </w:r>
      <w:r w:rsidR="006B595D">
        <w:t>s</w:t>
      </w:r>
      <w:r w:rsidR="00E80F10">
        <w:t xml:space="preserve"> </w:t>
      </w:r>
      <w:r w:rsidR="007F04CE">
        <w:t xml:space="preserve">grant opportunity </w:t>
      </w:r>
      <w:r w:rsidR="00E80F10">
        <w:t xml:space="preserve">as detailed in Table </w:t>
      </w:r>
      <w:r w:rsidR="003562F2">
        <w:t>4</w:t>
      </w:r>
      <w:r>
        <w:t>.</w:t>
      </w:r>
      <w:r w:rsidRPr="009B5DDC">
        <w:t xml:space="preserve"> </w:t>
      </w:r>
      <w:r w:rsidR="007F04CE">
        <w:t>Salary and</w:t>
      </w:r>
      <w:r w:rsidR="007A49FC">
        <w:t>/or</w:t>
      </w:r>
      <w:r w:rsidR="007F04CE">
        <w:t xml:space="preserve"> project funding will not be awarded separately.</w:t>
      </w:r>
    </w:p>
    <w:p w14:paraId="7AEB4566" w14:textId="5A864F96" w:rsidR="00AF70B4" w:rsidRPr="006B2360" w:rsidRDefault="00AF70B4" w:rsidP="004B5D0E">
      <w:pPr>
        <w:pStyle w:val="GrantGuidelinesSchemeSectionClauseA11"/>
      </w:pPr>
      <w:r w:rsidRPr="00EC7974">
        <w:rPr>
          <w:b/>
        </w:rPr>
        <w:t xml:space="preserve">Table </w:t>
      </w:r>
      <w:r w:rsidR="003562F2" w:rsidRPr="00EC7974">
        <w:rPr>
          <w:b/>
        </w:rPr>
        <w:t>4</w:t>
      </w:r>
      <w:r w:rsidRPr="00BD4092">
        <w:rPr>
          <w:b/>
        </w:rPr>
        <w:t xml:space="preserve">: </w:t>
      </w:r>
      <w:r>
        <w:t>Future Fellowships</w:t>
      </w:r>
      <w:r w:rsidRPr="005F66B0">
        <w:t xml:space="preserve"> funding and grant duration</w:t>
      </w:r>
      <w:r w:rsidR="00111374">
        <w:t>.</w:t>
      </w:r>
    </w:p>
    <w:tbl>
      <w:tblPr>
        <w:tblStyle w:val="TableGrid"/>
        <w:tblW w:w="8221"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3 Future Fellowships, details of funding and grant duration"/>
      </w:tblPr>
      <w:tblGrid>
        <w:gridCol w:w="2977"/>
        <w:gridCol w:w="5244"/>
      </w:tblGrid>
      <w:tr w:rsidR="00AF70B4" w:rsidRPr="00B61EC2" w14:paraId="34531988" w14:textId="77777777" w:rsidTr="007A6CA6">
        <w:trPr>
          <w:tblHeader/>
        </w:trPr>
        <w:tc>
          <w:tcPr>
            <w:tcW w:w="2977" w:type="dxa"/>
            <w:shd w:val="clear" w:color="auto" w:fill="17365D" w:themeFill="text2" w:themeFillShade="BF"/>
          </w:tcPr>
          <w:p w14:paraId="2ED2541D" w14:textId="77777777" w:rsidR="00AF70B4" w:rsidRPr="00B61EC2" w:rsidRDefault="00AF70B4" w:rsidP="00BC3901">
            <w:pPr>
              <w:spacing w:before="120" w:after="120"/>
              <w:ind w:left="0"/>
              <w:rPr>
                <w:rFonts w:ascii="Calibri" w:hAnsi="Calibri"/>
                <w:b/>
                <w:color w:val="FFFFFF" w:themeColor="background1"/>
                <w:sz w:val="22"/>
                <w:szCs w:val="22"/>
              </w:rPr>
            </w:pPr>
            <w:r w:rsidRPr="00B61EC2">
              <w:rPr>
                <w:rFonts w:ascii="Calibri" w:hAnsi="Calibri"/>
                <w:b/>
                <w:color w:val="FFFFFF" w:themeColor="background1"/>
                <w:sz w:val="22"/>
                <w:szCs w:val="22"/>
              </w:rPr>
              <w:t>Category</w:t>
            </w:r>
          </w:p>
        </w:tc>
        <w:tc>
          <w:tcPr>
            <w:tcW w:w="5244" w:type="dxa"/>
            <w:shd w:val="clear" w:color="auto" w:fill="17365D" w:themeFill="text2" w:themeFillShade="BF"/>
          </w:tcPr>
          <w:p w14:paraId="55F1B254" w14:textId="77777777" w:rsidR="00AF70B4" w:rsidRPr="00B61EC2" w:rsidRDefault="00AF70B4" w:rsidP="00BC3901">
            <w:pPr>
              <w:spacing w:before="120" w:after="120"/>
              <w:ind w:left="0"/>
              <w:rPr>
                <w:rFonts w:ascii="Calibri" w:hAnsi="Calibri"/>
                <w:b/>
                <w:color w:val="FFFFFF" w:themeColor="background1"/>
                <w:sz w:val="22"/>
                <w:szCs w:val="22"/>
              </w:rPr>
            </w:pPr>
            <w:r w:rsidRPr="00B61EC2">
              <w:rPr>
                <w:rFonts w:ascii="Calibri" w:hAnsi="Calibri"/>
                <w:b/>
                <w:color w:val="FFFFFF" w:themeColor="background1"/>
                <w:sz w:val="22"/>
                <w:szCs w:val="22"/>
              </w:rPr>
              <w:t>Details</w:t>
            </w:r>
          </w:p>
        </w:tc>
      </w:tr>
      <w:tr w:rsidR="00AF70B4" w:rsidRPr="0029634D" w14:paraId="211D654D" w14:textId="77777777" w:rsidTr="007A6CA6">
        <w:tc>
          <w:tcPr>
            <w:tcW w:w="2977" w:type="dxa"/>
          </w:tcPr>
          <w:p w14:paraId="73074826"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Fellowship salary</w:t>
            </w:r>
          </w:p>
        </w:tc>
        <w:tc>
          <w:tcPr>
            <w:tcW w:w="5244" w:type="dxa"/>
          </w:tcPr>
          <w:p w14:paraId="7967E086" w14:textId="476ABF59" w:rsidR="00AF70B4" w:rsidRPr="00CB59C5" w:rsidRDefault="00AF70B4" w:rsidP="00BC3901">
            <w:pPr>
              <w:spacing w:before="120" w:after="120"/>
              <w:ind w:left="33"/>
              <w:rPr>
                <w:rFonts w:ascii="Calibri" w:hAnsi="Calibri"/>
                <w:b/>
                <w:sz w:val="22"/>
                <w:szCs w:val="22"/>
              </w:rPr>
            </w:pPr>
            <w:r w:rsidRPr="00CB59C5">
              <w:rPr>
                <w:rFonts w:ascii="Calibri" w:hAnsi="Calibri"/>
                <w:sz w:val="22"/>
                <w:szCs w:val="22"/>
              </w:rPr>
              <w:t>Requested and/or awarded at one of three salary levels</w:t>
            </w:r>
            <w:r w:rsidR="000E2771" w:rsidRPr="00CB59C5">
              <w:rPr>
                <w:rFonts w:ascii="Calibri" w:hAnsi="Calibri"/>
                <w:sz w:val="22"/>
                <w:szCs w:val="22"/>
              </w:rPr>
              <w:t xml:space="preserve"> including on-costs</w:t>
            </w:r>
            <w:r w:rsidR="004D1DCF" w:rsidRPr="00CB59C5">
              <w:rPr>
                <w:rFonts w:ascii="Calibri" w:hAnsi="Calibri"/>
                <w:sz w:val="22"/>
                <w:szCs w:val="22"/>
              </w:rPr>
              <w:t xml:space="preserve"> </w:t>
            </w:r>
            <w:r w:rsidRPr="00CB59C5">
              <w:rPr>
                <w:rFonts w:ascii="Calibri" w:hAnsi="Calibri"/>
                <w:sz w:val="22"/>
                <w:szCs w:val="22"/>
              </w:rPr>
              <w:t xml:space="preserve">(see Table </w:t>
            </w:r>
            <w:r w:rsidR="003562F2">
              <w:rPr>
                <w:rFonts w:ascii="Calibri" w:hAnsi="Calibri"/>
                <w:sz w:val="22"/>
                <w:szCs w:val="22"/>
              </w:rPr>
              <w:t>5</w:t>
            </w:r>
            <w:r w:rsidRPr="00CB59C5">
              <w:rPr>
                <w:rFonts w:ascii="Calibri" w:hAnsi="Calibri"/>
                <w:sz w:val="22"/>
                <w:szCs w:val="22"/>
              </w:rPr>
              <w:t>)</w:t>
            </w:r>
          </w:p>
        </w:tc>
      </w:tr>
      <w:tr w:rsidR="00AF70B4" w:rsidRPr="0029634D" w14:paraId="2D9C53E1" w14:textId="77777777" w:rsidTr="007A6CA6">
        <w:tc>
          <w:tcPr>
            <w:tcW w:w="2977" w:type="dxa"/>
          </w:tcPr>
          <w:p w14:paraId="7FC3EEBF"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Fellowship salary duration</w:t>
            </w:r>
          </w:p>
        </w:tc>
        <w:tc>
          <w:tcPr>
            <w:tcW w:w="5244" w:type="dxa"/>
          </w:tcPr>
          <w:p w14:paraId="1AAB02EF" w14:textId="77777777" w:rsidR="00AF70B4" w:rsidRPr="00CB59C5" w:rsidRDefault="00AF70B4" w:rsidP="00BC3901">
            <w:pPr>
              <w:spacing w:before="120" w:after="120"/>
              <w:ind w:left="33"/>
              <w:rPr>
                <w:rFonts w:ascii="Calibri" w:hAnsi="Calibri"/>
                <w:sz w:val="22"/>
                <w:szCs w:val="22"/>
              </w:rPr>
            </w:pPr>
            <w:r w:rsidRPr="00CB59C5">
              <w:rPr>
                <w:rFonts w:ascii="Calibri" w:hAnsi="Calibri"/>
                <w:sz w:val="22"/>
                <w:szCs w:val="22"/>
              </w:rPr>
              <w:t>Four consecutive years on a full-time basis. A Future Fellowship may be undertaken on a part-time basis not ex</w:t>
            </w:r>
            <w:r w:rsidR="000C22D3">
              <w:rPr>
                <w:rFonts w:ascii="Calibri" w:hAnsi="Calibri"/>
                <w:sz w:val="22"/>
                <w:szCs w:val="22"/>
              </w:rPr>
              <w:t>ceeding eight consecutive years</w:t>
            </w:r>
          </w:p>
        </w:tc>
      </w:tr>
      <w:tr w:rsidR="00AF70B4" w:rsidRPr="0029634D" w14:paraId="7637D57F" w14:textId="77777777" w:rsidTr="007A6CA6">
        <w:tc>
          <w:tcPr>
            <w:tcW w:w="2977" w:type="dxa"/>
          </w:tcPr>
          <w:p w14:paraId="614ABC66" w14:textId="77777777" w:rsidR="00AF70B4" w:rsidRPr="00CB59C5" w:rsidRDefault="00AF70B4" w:rsidP="00BC3901">
            <w:pPr>
              <w:spacing w:before="120" w:after="120"/>
              <w:ind w:left="32"/>
              <w:rPr>
                <w:rFonts w:ascii="Calibri" w:hAnsi="Calibri"/>
                <w:sz w:val="22"/>
                <w:szCs w:val="22"/>
              </w:rPr>
            </w:pPr>
            <w:r w:rsidRPr="00CB59C5">
              <w:rPr>
                <w:rFonts w:ascii="Calibri" w:hAnsi="Calibri"/>
                <w:sz w:val="22"/>
                <w:szCs w:val="22"/>
              </w:rPr>
              <w:t>Project funding</w:t>
            </w:r>
          </w:p>
        </w:tc>
        <w:tc>
          <w:tcPr>
            <w:tcW w:w="5244" w:type="dxa"/>
          </w:tcPr>
          <w:p w14:paraId="0B2A70D8" w14:textId="0AC3A4AA" w:rsidR="00AF70B4" w:rsidRPr="00CB59C5" w:rsidRDefault="00AF70B4">
            <w:pPr>
              <w:spacing w:before="120" w:after="120"/>
              <w:ind w:left="33"/>
              <w:rPr>
                <w:rFonts w:ascii="Calibri" w:hAnsi="Calibri"/>
                <w:sz w:val="22"/>
                <w:szCs w:val="22"/>
              </w:rPr>
            </w:pPr>
            <w:r w:rsidRPr="00CB59C5">
              <w:rPr>
                <w:rFonts w:ascii="Calibri" w:hAnsi="Calibri"/>
                <w:sz w:val="22"/>
                <w:szCs w:val="22"/>
              </w:rPr>
              <w:t>Up to $</w:t>
            </w:r>
            <w:r w:rsidR="00400F52">
              <w:rPr>
                <w:rFonts w:ascii="Calibri" w:hAnsi="Calibri"/>
                <w:sz w:val="22"/>
                <w:szCs w:val="22"/>
              </w:rPr>
              <w:t>6</w:t>
            </w:r>
            <w:r w:rsidRPr="00CB59C5">
              <w:rPr>
                <w:rFonts w:ascii="Calibri" w:hAnsi="Calibri"/>
                <w:sz w:val="22"/>
                <w:szCs w:val="22"/>
              </w:rPr>
              <w:t xml:space="preserve">0,000 per </w:t>
            </w:r>
            <w:r w:rsidR="008608BD">
              <w:rPr>
                <w:rFonts w:ascii="Calibri" w:hAnsi="Calibri"/>
                <w:sz w:val="22"/>
                <w:szCs w:val="22"/>
              </w:rPr>
              <w:t>year</w:t>
            </w:r>
          </w:p>
        </w:tc>
      </w:tr>
      <w:tr w:rsidR="00AF70B4" w:rsidRPr="0029634D" w14:paraId="440FBA1F" w14:textId="77777777" w:rsidTr="007A6CA6">
        <w:tc>
          <w:tcPr>
            <w:tcW w:w="2977" w:type="dxa"/>
          </w:tcPr>
          <w:p w14:paraId="570670D5" w14:textId="77777777" w:rsidR="00AF70B4" w:rsidRPr="00CB59C5" w:rsidRDefault="00AF70B4" w:rsidP="007F04CE">
            <w:pPr>
              <w:spacing w:before="120" w:after="120"/>
              <w:ind w:left="32"/>
              <w:rPr>
                <w:rFonts w:ascii="Calibri" w:hAnsi="Calibri"/>
                <w:sz w:val="22"/>
                <w:szCs w:val="22"/>
              </w:rPr>
            </w:pPr>
            <w:r w:rsidRPr="00CB59C5">
              <w:rPr>
                <w:rFonts w:ascii="Calibri" w:hAnsi="Calibri"/>
                <w:sz w:val="22"/>
                <w:szCs w:val="22"/>
              </w:rPr>
              <w:t xml:space="preserve">Project </w:t>
            </w:r>
            <w:r w:rsidR="007F04CE">
              <w:rPr>
                <w:rFonts w:ascii="Calibri" w:hAnsi="Calibri"/>
                <w:sz w:val="22"/>
                <w:szCs w:val="22"/>
              </w:rPr>
              <w:t>funding</w:t>
            </w:r>
            <w:r w:rsidRPr="00CB59C5">
              <w:rPr>
                <w:rFonts w:ascii="Calibri" w:hAnsi="Calibri"/>
                <w:sz w:val="22"/>
                <w:szCs w:val="22"/>
              </w:rPr>
              <w:t xml:space="preserve"> duration</w:t>
            </w:r>
          </w:p>
        </w:tc>
        <w:tc>
          <w:tcPr>
            <w:tcW w:w="5244" w:type="dxa"/>
          </w:tcPr>
          <w:p w14:paraId="2D23736C" w14:textId="6C28E735" w:rsidR="00AF70B4" w:rsidRPr="00CB59C5" w:rsidRDefault="0053454A" w:rsidP="0053454A">
            <w:pPr>
              <w:spacing w:before="120" w:after="120"/>
              <w:ind w:left="33"/>
              <w:rPr>
                <w:rFonts w:ascii="Calibri" w:hAnsi="Calibri"/>
                <w:sz w:val="22"/>
                <w:szCs w:val="22"/>
              </w:rPr>
            </w:pPr>
            <w:r>
              <w:rPr>
                <w:rFonts w:ascii="Calibri" w:hAnsi="Calibri"/>
                <w:sz w:val="22"/>
                <w:szCs w:val="22"/>
              </w:rPr>
              <w:t>F</w:t>
            </w:r>
            <w:r w:rsidR="00514CAE" w:rsidRPr="00CB59C5">
              <w:rPr>
                <w:rFonts w:ascii="Calibri" w:hAnsi="Calibri"/>
                <w:sz w:val="22"/>
                <w:szCs w:val="22"/>
              </w:rPr>
              <w:t>our consecutive years</w:t>
            </w:r>
            <w:r w:rsidR="00D65DA3">
              <w:rPr>
                <w:rFonts w:ascii="Calibri" w:hAnsi="Calibri"/>
                <w:sz w:val="22"/>
                <w:szCs w:val="22"/>
              </w:rPr>
              <w:t xml:space="preserve"> full time</w:t>
            </w:r>
          </w:p>
        </w:tc>
      </w:tr>
    </w:tbl>
    <w:p w14:paraId="2A640078" w14:textId="30DF7F3F" w:rsidR="00D86239" w:rsidRPr="00E25CC3" w:rsidRDefault="00D86239" w:rsidP="004B5D0E">
      <w:pPr>
        <w:pStyle w:val="GrantGuidelinesSchemeSectionClauseA11"/>
      </w:pPr>
      <w:r w:rsidRPr="0043224E">
        <w:rPr>
          <w:b/>
        </w:rPr>
        <w:t xml:space="preserve">Table </w:t>
      </w:r>
      <w:r w:rsidR="003562F2">
        <w:rPr>
          <w:b/>
        </w:rPr>
        <w:t>5:</w:t>
      </w:r>
      <w:r w:rsidRPr="00117376">
        <w:t xml:space="preserve"> </w:t>
      </w:r>
      <w:r w:rsidRPr="009A7429">
        <w:t xml:space="preserve">Future Fellowship Academic Salary </w:t>
      </w:r>
      <w:r w:rsidR="00AE3320">
        <w:t>L</w:t>
      </w:r>
      <w:r w:rsidR="00AE3320" w:rsidRPr="009A7429">
        <w:t>evels</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4 Future Fellowship Academic Salary levels"/>
      </w:tblPr>
      <w:tblGrid>
        <w:gridCol w:w="1984"/>
        <w:gridCol w:w="2268"/>
        <w:gridCol w:w="3962"/>
      </w:tblGrid>
      <w:tr w:rsidR="00D86239" w:rsidRPr="00BF1679" w14:paraId="5FACF701" w14:textId="77777777" w:rsidTr="00DC1508">
        <w:trPr>
          <w:tblHeader/>
        </w:trPr>
        <w:tc>
          <w:tcPr>
            <w:tcW w:w="1984" w:type="dxa"/>
            <w:shd w:val="clear" w:color="auto" w:fill="17365D" w:themeFill="text2" w:themeFillShade="BF"/>
          </w:tcPr>
          <w:p w14:paraId="5972C0D4" w14:textId="2D4235B7" w:rsidR="00D86239" w:rsidRPr="00BF1679" w:rsidRDefault="00D86239" w:rsidP="003E6571">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Current Academic </w:t>
            </w:r>
            <w:r w:rsidR="00AE3320">
              <w:rPr>
                <w:rFonts w:ascii="Calibri" w:hAnsi="Calibri"/>
                <w:b/>
                <w:color w:val="FFFFFF" w:themeColor="background1"/>
                <w:sz w:val="22"/>
                <w:szCs w:val="22"/>
              </w:rPr>
              <w:t xml:space="preserve">Salary </w:t>
            </w:r>
            <w:r w:rsidR="00DC1508">
              <w:rPr>
                <w:rFonts w:ascii="Calibri" w:hAnsi="Calibri"/>
                <w:b/>
                <w:color w:val="FFFFFF" w:themeColor="background1"/>
                <w:sz w:val="22"/>
                <w:szCs w:val="22"/>
              </w:rPr>
              <w:t>Level</w:t>
            </w:r>
            <w:r w:rsidR="00DC1508">
              <w:rPr>
                <w:rFonts w:ascii="Calibri" w:hAnsi="Calibri"/>
                <w:b/>
                <w:color w:val="FFFFFF" w:themeColor="background1"/>
                <w:sz w:val="22"/>
                <w:szCs w:val="22"/>
              </w:rPr>
              <w:br/>
            </w:r>
            <w:r w:rsidRPr="00BF1679">
              <w:rPr>
                <w:rFonts w:ascii="Calibri" w:hAnsi="Calibri"/>
                <w:b/>
                <w:color w:val="FFFFFF" w:themeColor="background1"/>
                <w:sz w:val="22"/>
                <w:szCs w:val="22"/>
              </w:rPr>
              <w:t>(or equivalent)</w:t>
            </w:r>
          </w:p>
        </w:tc>
        <w:tc>
          <w:tcPr>
            <w:tcW w:w="2268" w:type="dxa"/>
            <w:shd w:val="clear" w:color="auto" w:fill="17365D" w:themeFill="text2" w:themeFillShade="BF"/>
          </w:tcPr>
          <w:p w14:paraId="225C5890" w14:textId="77777777" w:rsidR="00D86239" w:rsidRPr="00BF1679" w:rsidRDefault="00D86239" w:rsidP="00AE3320">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Future Fellowship </w:t>
            </w:r>
            <w:r w:rsidR="00AE3320">
              <w:rPr>
                <w:rFonts w:ascii="Calibri" w:hAnsi="Calibri"/>
                <w:b/>
                <w:color w:val="FFFFFF" w:themeColor="background1"/>
                <w:sz w:val="22"/>
                <w:szCs w:val="22"/>
              </w:rPr>
              <w:t>s</w:t>
            </w:r>
            <w:r w:rsidR="00AE3320" w:rsidRPr="00BF1679">
              <w:rPr>
                <w:rFonts w:ascii="Calibri" w:hAnsi="Calibri"/>
                <w:b/>
                <w:color w:val="FFFFFF" w:themeColor="background1"/>
                <w:sz w:val="22"/>
                <w:szCs w:val="22"/>
              </w:rPr>
              <w:t xml:space="preserve">alary </w:t>
            </w:r>
            <w:r w:rsidRPr="00BF1679">
              <w:rPr>
                <w:rFonts w:ascii="Calibri" w:hAnsi="Calibri"/>
                <w:b/>
                <w:color w:val="FFFFFF" w:themeColor="background1"/>
                <w:sz w:val="22"/>
                <w:szCs w:val="22"/>
              </w:rPr>
              <w:t>level to be requested</w:t>
            </w:r>
          </w:p>
        </w:tc>
        <w:tc>
          <w:tcPr>
            <w:tcW w:w="3962" w:type="dxa"/>
            <w:shd w:val="clear" w:color="auto" w:fill="17365D" w:themeFill="text2" w:themeFillShade="BF"/>
          </w:tcPr>
          <w:p w14:paraId="4BBE5418" w14:textId="77777777" w:rsidR="00D86239" w:rsidRPr="00BF1679" w:rsidRDefault="00D86239" w:rsidP="003E6571">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Total</w:t>
            </w:r>
          </w:p>
        </w:tc>
      </w:tr>
      <w:tr w:rsidR="00D86239" w:rsidRPr="00CF7864" w14:paraId="7CE22ECE" w14:textId="77777777" w:rsidTr="00DC1508">
        <w:tc>
          <w:tcPr>
            <w:tcW w:w="1984" w:type="dxa"/>
          </w:tcPr>
          <w:p w14:paraId="098CDCD9"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A and B</w:t>
            </w:r>
          </w:p>
        </w:tc>
        <w:tc>
          <w:tcPr>
            <w:tcW w:w="2268" w:type="dxa"/>
          </w:tcPr>
          <w:p w14:paraId="7C01317E" w14:textId="77777777" w:rsidR="00D86239" w:rsidRPr="00CF7864" w:rsidRDefault="00D86239" w:rsidP="001658FF">
            <w:pPr>
              <w:spacing w:before="120" w:after="120"/>
              <w:ind w:left="28"/>
              <w:rPr>
                <w:rFonts w:ascii="Calibri" w:hAnsi="Calibri"/>
                <w:sz w:val="22"/>
                <w:szCs w:val="22"/>
              </w:rPr>
            </w:pPr>
            <w:r w:rsidRPr="00CF7864">
              <w:rPr>
                <w:rFonts w:ascii="Calibri" w:hAnsi="Calibri"/>
                <w:sz w:val="22"/>
                <w:szCs w:val="22"/>
              </w:rPr>
              <w:t>Level 1 (</w:t>
            </w:r>
            <w:r w:rsidR="001658FF">
              <w:rPr>
                <w:rFonts w:ascii="Calibri" w:hAnsi="Calibri"/>
                <w:sz w:val="22"/>
                <w:szCs w:val="22"/>
              </w:rPr>
              <w:t>1.0</w:t>
            </w:r>
            <w:r w:rsidR="00EA7737">
              <w:rPr>
                <w:rFonts w:ascii="Calibri" w:hAnsi="Calibri"/>
                <w:sz w:val="22"/>
                <w:szCs w:val="22"/>
              </w:rPr>
              <w:t xml:space="preserve"> </w:t>
            </w:r>
            <w:r w:rsidRPr="00CF7864">
              <w:rPr>
                <w:rFonts w:ascii="Calibri" w:hAnsi="Calibri"/>
                <w:sz w:val="22"/>
                <w:szCs w:val="22"/>
              </w:rPr>
              <w:t>FTE)</w:t>
            </w:r>
          </w:p>
        </w:tc>
        <w:tc>
          <w:tcPr>
            <w:tcW w:w="3962" w:type="dxa"/>
          </w:tcPr>
          <w:p w14:paraId="54D4A59C" w14:textId="0E018A38" w:rsidR="00D86239" w:rsidRPr="00CF7864" w:rsidRDefault="00EA7737" w:rsidP="00754C32">
            <w:pPr>
              <w:spacing w:before="120" w:after="120"/>
              <w:ind w:left="28"/>
              <w:rPr>
                <w:rFonts w:ascii="Calibri" w:hAnsi="Calibri"/>
                <w:sz w:val="22"/>
                <w:szCs w:val="22"/>
              </w:rPr>
            </w:pPr>
            <w:r>
              <w:rPr>
                <w:rFonts w:ascii="Calibri" w:hAnsi="Calibri"/>
                <w:sz w:val="22"/>
                <w:szCs w:val="22"/>
              </w:rPr>
              <w:t>$15</w:t>
            </w:r>
            <w:r w:rsidR="00754C32">
              <w:rPr>
                <w:rFonts w:ascii="Calibri" w:hAnsi="Calibri"/>
                <w:sz w:val="22"/>
                <w:szCs w:val="22"/>
              </w:rPr>
              <w:t>7,863</w:t>
            </w:r>
            <w:r w:rsidR="00D86239" w:rsidRPr="00CF7864">
              <w:rPr>
                <w:rFonts w:ascii="Calibri" w:hAnsi="Calibri"/>
                <w:sz w:val="22"/>
                <w:szCs w:val="22"/>
              </w:rPr>
              <w:t xml:space="preserve"> </w:t>
            </w:r>
            <w:r w:rsidR="00A371A3">
              <w:rPr>
                <w:rFonts w:ascii="Calibri" w:hAnsi="Calibri"/>
                <w:sz w:val="22"/>
                <w:szCs w:val="22"/>
              </w:rPr>
              <w:t>(</w:t>
            </w:r>
            <w:r w:rsidR="00D86239" w:rsidRPr="00CF7864">
              <w:rPr>
                <w:rFonts w:ascii="Calibri" w:hAnsi="Calibri"/>
                <w:sz w:val="22"/>
                <w:szCs w:val="22"/>
              </w:rPr>
              <w:t>including 30 per cent on-costs</w:t>
            </w:r>
            <w:r w:rsidR="00A371A3">
              <w:rPr>
                <w:rFonts w:ascii="Calibri" w:hAnsi="Calibri"/>
                <w:sz w:val="22"/>
                <w:szCs w:val="22"/>
              </w:rPr>
              <w:t>)</w:t>
            </w:r>
          </w:p>
        </w:tc>
      </w:tr>
      <w:tr w:rsidR="00D86239" w:rsidRPr="00CF7864" w14:paraId="0E8D61AB" w14:textId="77777777" w:rsidTr="00DC1508">
        <w:tc>
          <w:tcPr>
            <w:tcW w:w="1984" w:type="dxa"/>
          </w:tcPr>
          <w:p w14:paraId="0C2A8C93"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C</w:t>
            </w:r>
          </w:p>
        </w:tc>
        <w:tc>
          <w:tcPr>
            <w:tcW w:w="2268" w:type="dxa"/>
          </w:tcPr>
          <w:p w14:paraId="575FA111"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2 (1.0 FTE)</w:t>
            </w:r>
          </w:p>
        </w:tc>
        <w:tc>
          <w:tcPr>
            <w:tcW w:w="3962" w:type="dxa"/>
          </w:tcPr>
          <w:p w14:paraId="0AB2F5D3" w14:textId="10C77B36" w:rsidR="00D86239" w:rsidRPr="00CF7864" w:rsidRDefault="00D86239" w:rsidP="00754C32">
            <w:pPr>
              <w:spacing w:before="120" w:after="120"/>
              <w:ind w:left="28"/>
              <w:rPr>
                <w:rFonts w:ascii="Calibri" w:hAnsi="Calibri"/>
                <w:sz w:val="22"/>
                <w:szCs w:val="22"/>
              </w:rPr>
            </w:pPr>
            <w:r w:rsidRPr="00CF7864">
              <w:rPr>
                <w:rFonts w:ascii="Calibri" w:hAnsi="Calibri"/>
                <w:sz w:val="22"/>
                <w:szCs w:val="22"/>
              </w:rPr>
              <w:t>$1</w:t>
            </w:r>
            <w:r w:rsidR="00754C32">
              <w:rPr>
                <w:rFonts w:ascii="Calibri" w:hAnsi="Calibri"/>
                <w:sz w:val="22"/>
                <w:szCs w:val="22"/>
              </w:rPr>
              <w:t>91,101</w:t>
            </w:r>
            <w:r w:rsidRPr="00CF7864">
              <w:rPr>
                <w:rFonts w:ascii="Calibri" w:hAnsi="Calibri"/>
                <w:sz w:val="22"/>
                <w:szCs w:val="22"/>
              </w:rPr>
              <w:t xml:space="preserve"> </w:t>
            </w:r>
            <w:r w:rsidR="00A371A3">
              <w:rPr>
                <w:rFonts w:ascii="Calibri" w:hAnsi="Calibri"/>
                <w:sz w:val="22"/>
                <w:szCs w:val="22"/>
              </w:rPr>
              <w:t>(</w:t>
            </w:r>
            <w:r w:rsidRPr="00CF7864">
              <w:rPr>
                <w:rFonts w:ascii="Calibri" w:hAnsi="Calibri"/>
                <w:sz w:val="22"/>
                <w:szCs w:val="22"/>
              </w:rPr>
              <w:t>including 30 per cent on-costs</w:t>
            </w:r>
            <w:r w:rsidR="00A371A3">
              <w:rPr>
                <w:rFonts w:ascii="Calibri" w:hAnsi="Calibri"/>
                <w:sz w:val="22"/>
                <w:szCs w:val="22"/>
              </w:rPr>
              <w:t>)</w:t>
            </w:r>
          </w:p>
        </w:tc>
      </w:tr>
      <w:tr w:rsidR="00CF7864" w:rsidRPr="00CF7864" w14:paraId="70AAA939" w14:textId="77777777" w:rsidTr="00DC1508">
        <w:tc>
          <w:tcPr>
            <w:tcW w:w="1984" w:type="dxa"/>
          </w:tcPr>
          <w:p w14:paraId="60E89192"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D and E</w:t>
            </w:r>
          </w:p>
        </w:tc>
        <w:tc>
          <w:tcPr>
            <w:tcW w:w="2268" w:type="dxa"/>
          </w:tcPr>
          <w:p w14:paraId="55256D92" w14:textId="77777777" w:rsidR="00D86239" w:rsidRPr="00CF7864" w:rsidRDefault="00D86239" w:rsidP="003E6571">
            <w:pPr>
              <w:spacing w:before="120" w:after="120"/>
              <w:ind w:left="28"/>
              <w:rPr>
                <w:rFonts w:ascii="Calibri" w:hAnsi="Calibri"/>
                <w:sz w:val="22"/>
                <w:szCs w:val="22"/>
              </w:rPr>
            </w:pPr>
            <w:r w:rsidRPr="00CF7864">
              <w:rPr>
                <w:rFonts w:ascii="Calibri" w:hAnsi="Calibri"/>
                <w:sz w:val="22"/>
                <w:szCs w:val="22"/>
              </w:rPr>
              <w:t>Level 3 (1.0 FTE)</w:t>
            </w:r>
          </w:p>
        </w:tc>
        <w:tc>
          <w:tcPr>
            <w:tcW w:w="3962" w:type="dxa"/>
          </w:tcPr>
          <w:p w14:paraId="17E96A96" w14:textId="25E39FA5" w:rsidR="00D86239" w:rsidRPr="00CF7864" w:rsidRDefault="00D86239" w:rsidP="00754C32">
            <w:pPr>
              <w:spacing w:before="120" w:after="120"/>
              <w:ind w:left="28"/>
              <w:rPr>
                <w:rFonts w:ascii="Calibri" w:hAnsi="Calibri"/>
                <w:sz w:val="22"/>
                <w:szCs w:val="22"/>
              </w:rPr>
            </w:pPr>
            <w:r w:rsidRPr="00CF7864">
              <w:rPr>
                <w:rFonts w:ascii="Calibri" w:hAnsi="Calibri"/>
                <w:sz w:val="22"/>
                <w:szCs w:val="22"/>
              </w:rPr>
              <w:t>$2</w:t>
            </w:r>
            <w:r w:rsidR="00754C32">
              <w:rPr>
                <w:rFonts w:ascii="Calibri" w:hAnsi="Calibri"/>
                <w:sz w:val="22"/>
                <w:szCs w:val="22"/>
              </w:rPr>
              <w:t>24,332</w:t>
            </w:r>
            <w:r w:rsidRPr="00CF7864">
              <w:rPr>
                <w:rFonts w:ascii="Calibri" w:hAnsi="Calibri"/>
                <w:sz w:val="22"/>
                <w:szCs w:val="22"/>
              </w:rPr>
              <w:t xml:space="preserve"> </w:t>
            </w:r>
            <w:r w:rsidR="00A371A3">
              <w:rPr>
                <w:rFonts w:ascii="Calibri" w:hAnsi="Calibri"/>
                <w:sz w:val="22"/>
                <w:szCs w:val="22"/>
              </w:rPr>
              <w:t>(</w:t>
            </w:r>
            <w:r w:rsidRPr="00CF7864">
              <w:rPr>
                <w:rFonts w:ascii="Calibri" w:hAnsi="Calibri"/>
                <w:sz w:val="22"/>
                <w:szCs w:val="22"/>
              </w:rPr>
              <w:t>including 30 per cent on-costs</w:t>
            </w:r>
            <w:r w:rsidR="00A371A3">
              <w:rPr>
                <w:rFonts w:ascii="Calibri" w:hAnsi="Calibri"/>
                <w:sz w:val="22"/>
                <w:szCs w:val="22"/>
              </w:rPr>
              <w:t>)</w:t>
            </w:r>
          </w:p>
        </w:tc>
      </w:tr>
    </w:tbl>
    <w:p w14:paraId="6A5B0E62" w14:textId="1F483867" w:rsidR="001A5DFF" w:rsidRDefault="001A5DFF" w:rsidP="004B5D0E">
      <w:pPr>
        <w:pStyle w:val="GrantGuidelinesSchemeSectionClauseA11"/>
        <w:numPr>
          <w:ilvl w:val="0"/>
          <w:numId w:val="0"/>
        </w:numPr>
        <w:ind w:left="851"/>
      </w:pPr>
      <w:r w:rsidRPr="00397E29">
        <w:t>The</w:t>
      </w:r>
      <w:r w:rsidR="00744F30">
        <w:t xml:space="preserve"> salary</w:t>
      </w:r>
      <w:r w:rsidRPr="00397E29">
        <w:t xml:space="preserve"> figures in this section are based on the 201</w:t>
      </w:r>
      <w:r w:rsidR="002C261A">
        <w:t>9</w:t>
      </w:r>
      <w:r>
        <w:t xml:space="preserve"> price</w:t>
      </w:r>
      <w:r w:rsidRPr="00397E29">
        <w:t xml:space="preserve"> levels of funding and will be subject to variation (for example, due to annual indexation). Updated levels will be available on</w:t>
      </w:r>
      <w:r>
        <w:t xml:space="preserve"> the </w:t>
      </w:r>
      <w:hyperlink r:id="rId51" w:history="1">
        <w:r w:rsidRPr="009577FB">
          <w:rPr>
            <w:rStyle w:val="Hyperlink"/>
            <w:rFonts w:ascii="Calibri" w:hAnsi="Calibri"/>
          </w:rPr>
          <w:t>ARC website</w:t>
        </w:r>
      </w:hyperlink>
      <w:r w:rsidRPr="00397E29">
        <w:t>.</w:t>
      </w:r>
    </w:p>
    <w:p w14:paraId="5E2ADA67" w14:textId="1B8A6401" w:rsidR="009B5DDC" w:rsidRDefault="009B5DDC" w:rsidP="004B5D0E">
      <w:pPr>
        <w:pStyle w:val="GrantGuidelinesSchemeSectionClauseA11"/>
      </w:pPr>
      <w:r>
        <w:t xml:space="preserve">A </w:t>
      </w:r>
      <w:r w:rsidRPr="00BF7558">
        <w:t>Future Fellowship salary must be requested and will be awarded at one of three levels</w:t>
      </w:r>
      <w:r w:rsidR="00D55D03">
        <w:t>,</w:t>
      </w:r>
      <w:r w:rsidRPr="00BF7558">
        <w:t xml:space="preserve"> </w:t>
      </w:r>
      <w:r w:rsidR="000E6E2C">
        <w:t xml:space="preserve">which provide </w:t>
      </w:r>
      <w:r w:rsidRPr="00BF7558">
        <w:t>salary</w:t>
      </w:r>
      <w:r w:rsidR="000E6E2C">
        <w:t xml:space="preserve"> and salary</w:t>
      </w:r>
      <w:r w:rsidRPr="00BF7558">
        <w:t xml:space="preserve">-related (on-cost) funding. </w:t>
      </w:r>
      <w:r w:rsidR="004F34C2">
        <w:t xml:space="preserve">You </w:t>
      </w:r>
      <w:r w:rsidR="00A166B3">
        <w:t xml:space="preserve">should select the </w:t>
      </w:r>
      <w:r w:rsidR="007453E1">
        <w:t>l</w:t>
      </w:r>
      <w:r w:rsidRPr="00BF7558">
        <w:t xml:space="preserve">evel </w:t>
      </w:r>
      <w:r w:rsidR="00A166B3">
        <w:t xml:space="preserve">according </w:t>
      </w:r>
      <w:r w:rsidRPr="00BF7558">
        <w:t xml:space="preserve">to </w:t>
      </w:r>
      <w:r w:rsidR="00A166B3">
        <w:t>the</w:t>
      </w:r>
      <w:r w:rsidR="004049F9">
        <w:t xml:space="preserve"> Future Fellowship candidate’s</w:t>
      </w:r>
      <w:r w:rsidR="00A166B3">
        <w:t xml:space="preserve"> </w:t>
      </w:r>
      <w:r w:rsidR="008608BD">
        <w:t>a</w:t>
      </w:r>
      <w:r w:rsidR="008608BD" w:rsidRPr="00BF7558">
        <w:t xml:space="preserve">cademic </w:t>
      </w:r>
      <w:r w:rsidR="008608BD">
        <w:t>l</w:t>
      </w:r>
      <w:r w:rsidR="008608BD" w:rsidRPr="00BF7558">
        <w:t xml:space="preserve">evel </w:t>
      </w:r>
      <w:r w:rsidRPr="00BF7558">
        <w:t xml:space="preserve">(or equivalent) at the </w:t>
      </w:r>
      <w:r w:rsidR="00C901EB">
        <w:t xml:space="preserve">grant opportunity </w:t>
      </w:r>
      <w:r w:rsidRPr="00BF7558">
        <w:t xml:space="preserve">closing </w:t>
      </w:r>
      <w:r w:rsidR="00C901EB">
        <w:t>date</w:t>
      </w:r>
      <w:r>
        <w:t xml:space="preserve"> </w:t>
      </w:r>
      <w:r w:rsidR="002D7461">
        <w:t>(</w:t>
      </w:r>
      <w:r>
        <w:t xml:space="preserve">Table </w:t>
      </w:r>
      <w:r w:rsidR="003562F2">
        <w:t>5</w:t>
      </w:r>
      <w:r w:rsidR="002D7461">
        <w:t>)</w:t>
      </w:r>
      <w:r w:rsidRPr="00BF7558">
        <w:t xml:space="preserve">. </w:t>
      </w:r>
      <w:r w:rsidR="000E6E2C" w:rsidRPr="00BF7558">
        <w:t xml:space="preserve">For example, a researcher </w:t>
      </w:r>
      <w:r w:rsidR="00A166B3">
        <w:t>who</w:t>
      </w:r>
      <w:r w:rsidR="00A166B3" w:rsidRPr="00BF7558">
        <w:t xml:space="preserve"> </w:t>
      </w:r>
      <w:r w:rsidR="000E6E2C" w:rsidRPr="00BF7558">
        <w:t>is currently an Academic Level C must apply for a Future Fellowship Level 2</w:t>
      </w:r>
      <w:r w:rsidR="000E6E2C">
        <w:t>.</w:t>
      </w:r>
    </w:p>
    <w:p w14:paraId="69A29510" w14:textId="77777777" w:rsidR="007E129A" w:rsidRDefault="007E129A">
      <w:pPr>
        <w:spacing w:after="0"/>
        <w:ind w:left="0"/>
        <w:rPr>
          <w:rFonts w:ascii="Calibri" w:hAnsi="Calibri"/>
          <w:sz w:val="22"/>
        </w:rPr>
      </w:pPr>
      <w:r>
        <w:br w:type="page"/>
      </w:r>
    </w:p>
    <w:p w14:paraId="2D09946F" w14:textId="025DF592" w:rsidR="00DD388F" w:rsidRDefault="000E6E2C" w:rsidP="004B5D0E">
      <w:pPr>
        <w:pStyle w:val="GrantGuidelinesSchemeSectionClauseA11"/>
      </w:pPr>
      <w:r>
        <w:lastRenderedPageBreak/>
        <w:t xml:space="preserve">The requested level must align with the Future Fellowship candidate’s current </w:t>
      </w:r>
      <w:r w:rsidR="00AE3320">
        <w:t xml:space="preserve">academic level </w:t>
      </w:r>
      <w:r w:rsidR="00DD388F">
        <w:t>unless:</w:t>
      </w:r>
    </w:p>
    <w:p w14:paraId="63903931" w14:textId="010F9953" w:rsidR="00CA7875" w:rsidRPr="00BF7558" w:rsidRDefault="00CA7875" w:rsidP="00637F45">
      <w:pPr>
        <w:pStyle w:val="GrantGuidelinesList"/>
        <w:numPr>
          <w:ilvl w:val="0"/>
          <w:numId w:val="54"/>
        </w:numPr>
        <w:ind w:left="1418" w:hanging="567"/>
      </w:pPr>
      <w:r>
        <w:t>t</w:t>
      </w:r>
      <w:r w:rsidRPr="00BF7558">
        <w:t xml:space="preserve">he Future Fellowship </w:t>
      </w:r>
      <w:r w:rsidR="00600BD6">
        <w:t>candidate</w:t>
      </w:r>
      <w:r w:rsidRPr="00BF7558">
        <w:t xml:space="preserve"> is not employed at an Australian university at the time of application, or i</w:t>
      </w:r>
      <w:r>
        <w:t>s an international researcher, in which case t</w:t>
      </w:r>
      <w:r w:rsidRPr="00BF7558">
        <w:t>he academic level applicable must be fully justified by the Deputy Vice-Chancellor (Research) or equivalent</w:t>
      </w:r>
      <w:r w:rsidR="007453E1">
        <w:t>; or</w:t>
      </w:r>
    </w:p>
    <w:p w14:paraId="2EEF08F5" w14:textId="77777777" w:rsidR="00F5454B" w:rsidRDefault="00CA7875" w:rsidP="005D2F5B">
      <w:pPr>
        <w:pStyle w:val="GrantGuidelinesList"/>
        <w:ind w:left="1418" w:hanging="567"/>
      </w:pPr>
      <w:r>
        <w:t>th</w:t>
      </w:r>
      <w:r w:rsidRPr="00BF7558">
        <w:t xml:space="preserve">e Future Fellowship </w:t>
      </w:r>
      <w:r w:rsidR="00600BD6">
        <w:t>candidate</w:t>
      </w:r>
      <w:r w:rsidRPr="00BF7558">
        <w:t xml:space="preserve"> has experienced significant interruptions to their academic career, due to family responsibilities as primary care giver and/or due to working with a relevant industry,</w:t>
      </w:r>
      <w:r>
        <w:t xml:space="preserve"> in which case</w:t>
      </w:r>
      <w:r w:rsidRPr="00BF7558">
        <w:t xml:space="preserve"> they may choose the most appropriate salary level. The circumstances of the career interruption and chosen salary level must be justified and certified by the Deputy Vice-Chancellor (Research) or equivalent.</w:t>
      </w:r>
    </w:p>
    <w:p w14:paraId="23377805" w14:textId="78D46115" w:rsidR="00B61EC2" w:rsidRPr="00E25CC3" w:rsidRDefault="00CA7875" w:rsidP="004B5D0E">
      <w:pPr>
        <w:pStyle w:val="GrantGuidelinesSchemeSectionClauseA11"/>
        <w:rPr>
          <w:b/>
        </w:rPr>
      </w:pPr>
      <w:r w:rsidRPr="00CA7875">
        <w:t xml:space="preserve">We have absolute discretion in determining the </w:t>
      </w:r>
      <w:r>
        <w:t>relevant</w:t>
      </w:r>
      <w:r w:rsidR="004E2FFE">
        <w:t xml:space="preserve"> </w:t>
      </w:r>
      <w:r>
        <w:t xml:space="preserve">salary level for Future Fellowship </w:t>
      </w:r>
      <w:r w:rsidR="006B595D">
        <w:t>c</w:t>
      </w:r>
      <w:r w:rsidR="00600BD6">
        <w:t>andidate</w:t>
      </w:r>
      <w:r>
        <w:t>s</w:t>
      </w:r>
      <w:r w:rsidRPr="00BF7558">
        <w:t>.</w:t>
      </w:r>
    </w:p>
    <w:p w14:paraId="22042991" w14:textId="77777777" w:rsidR="00DD388F" w:rsidRDefault="00DD388F" w:rsidP="00DF170C">
      <w:pPr>
        <w:pStyle w:val="GGSchemeHeading2A1"/>
      </w:pPr>
      <w:bookmarkStart w:id="216" w:name="_Toc12542295"/>
      <w:bookmarkStart w:id="217" w:name="_Toc20141143"/>
      <w:r>
        <w:t xml:space="preserve">Grant </w:t>
      </w:r>
      <w:r w:rsidR="005F66B0">
        <w:t>e</w:t>
      </w:r>
      <w:r>
        <w:t xml:space="preserve">ligibility </w:t>
      </w:r>
      <w:r w:rsidR="005F66B0">
        <w:t>c</w:t>
      </w:r>
      <w:r>
        <w:t>riteria</w:t>
      </w:r>
      <w:bookmarkEnd w:id="216"/>
      <w:bookmarkEnd w:id="217"/>
    </w:p>
    <w:p w14:paraId="14BB59AC" w14:textId="2D27D448" w:rsidR="00152B42" w:rsidRPr="005818B7" w:rsidRDefault="003D7BDC" w:rsidP="004B5D0E">
      <w:pPr>
        <w:pStyle w:val="GrantGuidelinesSchemeSectionClauseA11"/>
      </w:pPr>
      <w:r>
        <w:t xml:space="preserve">The </w:t>
      </w:r>
      <w:r w:rsidR="00355843" w:rsidRPr="005818B7">
        <w:t xml:space="preserve">Organisation role available under the Future Fellowships grant opportunity </w:t>
      </w:r>
      <w:r>
        <w:t>is an</w:t>
      </w:r>
      <w:r w:rsidR="00355843" w:rsidRPr="005818B7">
        <w:t>:</w:t>
      </w:r>
    </w:p>
    <w:p w14:paraId="726BE596" w14:textId="5E2F9C4B" w:rsidR="00152B42" w:rsidRDefault="004D1DCF" w:rsidP="00637F45">
      <w:pPr>
        <w:pStyle w:val="GrantGuidelinesList"/>
        <w:numPr>
          <w:ilvl w:val="0"/>
          <w:numId w:val="55"/>
        </w:numPr>
        <w:ind w:left="1418" w:hanging="567"/>
      </w:pPr>
      <w:r w:rsidRPr="00C429E0">
        <w:t>Administering Organisation</w:t>
      </w:r>
      <w:r w:rsidR="007E129A">
        <w:t>.</w:t>
      </w:r>
    </w:p>
    <w:p w14:paraId="12E09501" w14:textId="649005D5" w:rsidR="00152B42" w:rsidRPr="00031AFA" w:rsidRDefault="00355843" w:rsidP="004B5D0E">
      <w:pPr>
        <w:pStyle w:val="GrantGuidelinesSchemeSectionClauseA11"/>
      </w:pPr>
      <w:r>
        <w:t>The</w:t>
      </w:r>
      <w:r w:rsidR="007F04CE">
        <w:t xml:space="preserve"> named</w:t>
      </w:r>
      <w:r>
        <w:t xml:space="preserve"> participant </w:t>
      </w:r>
      <w:r w:rsidR="007F04CE">
        <w:t>role</w:t>
      </w:r>
      <w:r>
        <w:t xml:space="preserve"> available under the Future Fellowships grant opportunity is</w:t>
      </w:r>
      <w:r w:rsidR="007F04CE">
        <w:t xml:space="preserve"> a</w:t>
      </w:r>
      <w:r>
        <w:t>:</w:t>
      </w:r>
    </w:p>
    <w:p w14:paraId="4CC113A4" w14:textId="0D6708AC" w:rsidR="004D1DCF" w:rsidRPr="00C429E0" w:rsidRDefault="004D1DCF" w:rsidP="00637F45">
      <w:pPr>
        <w:pStyle w:val="GrantGuidelinesList"/>
        <w:numPr>
          <w:ilvl w:val="0"/>
          <w:numId w:val="56"/>
        </w:numPr>
        <w:ind w:left="1418" w:hanging="567"/>
      </w:pPr>
      <w:r>
        <w:t>Future Fellow</w:t>
      </w:r>
      <w:r w:rsidR="00964E1C">
        <w:t>ship candidate</w:t>
      </w:r>
      <w:r>
        <w:t>.</w:t>
      </w:r>
    </w:p>
    <w:p w14:paraId="261B50F9" w14:textId="77777777" w:rsidR="00EB39D2" w:rsidRDefault="00355843" w:rsidP="00767305">
      <w:pPr>
        <w:pStyle w:val="GrantGuidelinesHeading2"/>
      </w:pPr>
      <w:bookmarkStart w:id="218" w:name="_Toc12542296"/>
      <w:bookmarkStart w:id="219" w:name="_Toc20141144"/>
      <w:r>
        <w:t>Applications</w:t>
      </w:r>
      <w:bookmarkEnd w:id="218"/>
      <w:bookmarkEnd w:id="219"/>
    </w:p>
    <w:p w14:paraId="51EFAE48" w14:textId="77777777" w:rsidR="00EA189F" w:rsidRDefault="00D02FEB" w:rsidP="004B5D0E">
      <w:pPr>
        <w:pStyle w:val="GrantGuidelinesSchemeSectionClauseA11"/>
      </w:pPr>
      <w:r>
        <w:t xml:space="preserve">To be eligible, </w:t>
      </w:r>
      <w:r w:rsidR="00321E83">
        <w:t xml:space="preserve">Your </w:t>
      </w:r>
      <w:r>
        <w:t>Future Fellowship application</w:t>
      </w:r>
      <w:r w:rsidR="00321E83">
        <w:t xml:space="preserve"> </w:t>
      </w:r>
      <w:r w:rsidR="00D95874">
        <w:t>must</w:t>
      </w:r>
      <w:r w:rsidR="00EA189F">
        <w:t>:</w:t>
      </w:r>
    </w:p>
    <w:p w14:paraId="42895ED1" w14:textId="77777777" w:rsidR="00EA189F" w:rsidRDefault="002D1901" w:rsidP="00EA189F">
      <w:pPr>
        <w:pStyle w:val="GrantGuidelinesList"/>
        <w:numPr>
          <w:ilvl w:val="0"/>
          <w:numId w:val="118"/>
        </w:numPr>
        <w:ind w:left="1418" w:hanging="567"/>
      </w:pPr>
      <w:r w:rsidRPr="00C13B32">
        <w:t>n</w:t>
      </w:r>
      <w:r w:rsidR="00125D4E" w:rsidRPr="00C13B32">
        <w:t>ominate</w:t>
      </w:r>
      <w:r w:rsidRPr="00C13B32">
        <w:t xml:space="preserve"> only</w:t>
      </w:r>
      <w:r w:rsidR="00125D4E" w:rsidRPr="00C13B32">
        <w:t xml:space="preserve"> </w:t>
      </w:r>
      <w:r w:rsidRPr="00C13B32">
        <w:t xml:space="preserve">one </w:t>
      </w:r>
      <w:r w:rsidR="0080674C" w:rsidRPr="00C13B32">
        <w:t xml:space="preserve">Future Fellow </w:t>
      </w:r>
      <w:r w:rsidRPr="00C13B32">
        <w:t>candidate</w:t>
      </w:r>
      <w:r w:rsidR="00EA189F">
        <w:t>; and</w:t>
      </w:r>
    </w:p>
    <w:p w14:paraId="30CACCEB" w14:textId="32AF87FF" w:rsidR="00125D4E" w:rsidRPr="00C13B32" w:rsidRDefault="00EA189F" w:rsidP="00EA189F">
      <w:pPr>
        <w:pStyle w:val="GrantGuidelinesList"/>
        <w:numPr>
          <w:ilvl w:val="0"/>
          <w:numId w:val="118"/>
        </w:numPr>
        <w:ind w:left="1418" w:hanging="567"/>
      </w:pPr>
      <w:r>
        <w:t>have the correct Future Fellowship salary level selected</w:t>
      </w:r>
      <w:r w:rsidR="00A86434">
        <w:t xml:space="preserve"> for th</w:t>
      </w:r>
      <w:r w:rsidR="00554119">
        <w:t xml:space="preserve">e </w:t>
      </w:r>
      <w:r w:rsidR="00A86434">
        <w:t>candidate</w:t>
      </w:r>
      <w:r w:rsidR="008C1C23">
        <w:t>.</w:t>
      </w:r>
    </w:p>
    <w:p w14:paraId="41BAE6A1" w14:textId="13C97E43" w:rsidR="00633DF9" w:rsidRPr="00CF7864" w:rsidRDefault="008C1C23" w:rsidP="004B5D0E">
      <w:pPr>
        <w:pStyle w:val="GrantGuidelinesSchemeSectionClauseA11"/>
      </w:pPr>
      <w:r>
        <w:t>A</w:t>
      </w:r>
      <w:r w:rsidR="00633DF9" w:rsidRPr="00CF7864">
        <w:t xml:space="preserve">n individual </w:t>
      </w:r>
      <w:r>
        <w:t xml:space="preserve">must not be nominated </w:t>
      </w:r>
      <w:r w:rsidR="00633DF9" w:rsidRPr="00CF7864">
        <w:t>for more than one Future Fellowship in a</w:t>
      </w:r>
      <w:r>
        <w:t xml:space="preserve"> grant opportunity</w:t>
      </w:r>
      <w:r w:rsidR="00633DF9" w:rsidRPr="00CF7864">
        <w:t>.</w:t>
      </w:r>
    </w:p>
    <w:p w14:paraId="3A2E7D9D" w14:textId="77777777" w:rsidR="001C5D17" w:rsidRPr="00EB39D2" w:rsidRDefault="00247958" w:rsidP="00767305">
      <w:pPr>
        <w:pStyle w:val="GrantGuidelinesHeading2"/>
      </w:pPr>
      <w:bookmarkStart w:id="220" w:name="_Toc12542297"/>
      <w:bookmarkStart w:id="221" w:name="_Toc20141145"/>
      <w:r>
        <w:t xml:space="preserve">Future Fellowship </w:t>
      </w:r>
      <w:r w:rsidR="000B1FC4" w:rsidRPr="00EB39D2">
        <w:t>candidates</w:t>
      </w:r>
      <w:bookmarkEnd w:id="220"/>
      <w:bookmarkEnd w:id="221"/>
    </w:p>
    <w:p w14:paraId="2495C2AF" w14:textId="77777777" w:rsidR="00E3220E" w:rsidRDefault="00E3220E" w:rsidP="00767305">
      <w:pPr>
        <w:pStyle w:val="GrantGuidelinesHeading3"/>
      </w:pPr>
      <w:bookmarkStart w:id="222" w:name="_Toc12542298"/>
      <w:bookmarkStart w:id="223" w:name="_Toc20141146"/>
      <w:r>
        <w:t>Eligibility to apply</w:t>
      </w:r>
      <w:bookmarkEnd w:id="222"/>
      <w:bookmarkEnd w:id="223"/>
      <w:r w:rsidR="00E91452">
        <w:t xml:space="preserve"> </w:t>
      </w:r>
    </w:p>
    <w:p w14:paraId="205A7477" w14:textId="77777777" w:rsidR="00340CDA" w:rsidRPr="00ED73A2" w:rsidRDefault="00340CDA" w:rsidP="004B5D0E">
      <w:pPr>
        <w:pStyle w:val="GrantGuidelinesSchemeSectionClauseA11"/>
      </w:pPr>
      <w:r>
        <w:t xml:space="preserve">A previous recipient of a Future </w:t>
      </w:r>
      <w:r w:rsidRPr="00ED73A2">
        <w:t xml:space="preserve">Fellowship </w:t>
      </w:r>
      <w:r>
        <w:t xml:space="preserve">is not eligible to </w:t>
      </w:r>
      <w:r w:rsidRPr="00ED73A2">
        <w:t xml:space="preserve">apply for </w:t>
      </w:r>
      <w:r>
        <w:t xml:space="preserve">another Future </w:t>
      </w:r>
      <w:r w:rsidRPr="00ED73A2">
        <w:t>Fellowship</w:t>
      </w:r>
      <w:r>
        <w:t>.</w:t>
      </w:r>
    </w:p>
    <w:p w14:paraId="4932B83F" w14:textId="14A54D9F" w:rsidR="00EC3DB5" w:rsidRDefault="00EC3DB5" w:rsidP="004B5D0E">
      <w:pPr>
        <w:pStyle w:val="GrantGuidelinesSchemeSectionClauseA11"/>
      </w:pPr>
      <w:r>
        <w:t xml:space="preserve">An individual who has been nominated for a Future Fellowship on three previous occasions, over the period in which the candidate is eligible, is not eligible to apply </w:t>
      </w:r>
      <w:r w:rsidR="00104F69">
        <w:t>for another</w:t>
      </w:r>
      <w:r>
        <w:t xml:space="preserve"> Future Fellowship.</w:t>
      </w:r>
      <w:r w:rsidRPr="00EC3DB5">
        <w:t xml:space="preserve"> </w:t>
      </w:r>
      <w:r>
        <w:t>This includes applications that were withdrawn after the</w:t>
      </w:r>
      <w:r w:rsidR="00C901EB">
        <w:t xml:space="preserve"> grant opportunity</w:t>
      </w:r>
      <w:r>
        <w:t xml:space="preserve"> closing </w:t>
      </w:r>
      <w:r w:rsidR="00C901EB">
        <w:t>date</w:t>
      </w:r>
      <w:r>
        <w:t xml:space="preserve"> and applications that We deemed ineligible.</w:t>
      </w:r>
    </w:p>
    <w:p w14:paraId="416FFB07" w14:textId="77777777" w:rsidR="00EA189F" w:rsidRDefault="00EA189F">
      <w:pPr>
        <w:spacing w:after="0"/>
        <w:ind w:left="0"/>
        <w:rPr>
          <w:rFonts w:ascii="Calibri" w:hAnsi="Calibri"/>
          <w:sz w:val="22"/>
        </w:rPr>
      </w:pPr>
      <w:r>
        <w:br w:type="page"/>
      </w:r>
    </w:p>
    <w:p w14:paraId="2C11B072" w14:textId="4C570537" w:rsidR="00C17B97" w:rsidRDefault="00C17B97" w:rsidP="004B5D0E">
      <w:pPr>
        <w:pStyle w:val="GrantGuidelinesSchemeSectionClauseA11"/>
      </w:pPr>
      <w:r w:rsidRPr="007A23D9">
        <w:lastRenderedPageBreak/>
        <w:t>To be eligibl</w:t>
      </w:r>
      <w:r>
        <w:t>e,</w:t>
      </w:r>
      <w:r w:rsidRPr="007A23D9">
        <w:t xml:space="preserve"> the candidate must, as at the </w:t>
      </w:r>
      <w:r>
        <w:t>grant opportunity closing date</w:t>
      </w:r>
      <w:r w:rsidRPr="007A23D9">
        <w:t>:</w:t>
      </w:r>
    </w:p>
    <w:p w14:paraId="3DAAC3E8" w14:textId="078DD769" w:rsidR="00C17B97" w:rsidRPr="002071CA" w:rsidRDefault="00C17B97" w:rsidP="00267A10">
      <w:pPr>
        <w:pStyle w:val="GrantGuidelinesList"/>
        <w:numPr>
          <w:ilvl w:val="0"/>
          <w:numId w:val="83"/>
        </w:numPr>
        <w:ind w:left="1418" w:hanging="567"/>
      </w:pPr>
      <w:r w:rsidRPr="002071CA">
        <w:t xml:space="preserve">have an </w:t>
      </w:r>
      <w:r w:rsidR="00097126" w:rsidRPr="002071CA">
        <w:t xml:space="preserve">award </w:t>
      </w:r>
      <w:r w:rsidRPr="002071CA">
        <w:t xml:space="preserve">of PhD </w:t>
      </w:r>
      <w:r w:rsidR="00291759" w:rsidRPr="002071CA">
        <w:t>d</w:t>
      </w:r>
      <w:r w:rsidRPr="002071CA">
        <w:t>ate on or between</w:t>
      </w:r>
      <w:r w:rsidR="00C67001" w:rsidRPr="002071CA">
        <w:t xml:space="preserve"> the </w:t>
      </w:r>
      <w:r w:rsidR="0075545B" w:rsidRPr="002071CA">
        <w:t xml:space="preserve">grant opportunity </w:t>
      </w:r>
      <w:r w:rsidR="00C67001" w:rsidRPr="002071CA">
        <w:t xml:space="preserve">eligibility dates listed on the </w:t>
      </w:r>
      <w:hyperlink r:id="rId52" w:history="1">
        <w:r w:rsidR="00C67001" w:rsidRPr="002071CA">
          <w:rPr>
            <w:rStyle w:val="Hyperlink"/>
            <w:rFonts w:ascii="Calibri" w:hAnsi="Calibri" w:cs="Arial"/>
            <w:color w:val="auto"/>
            <w:u w:val="none"/>
          </w:rPr>
          <w:t>ARC website</w:t>
        </w:r>
      </w:hyperlink>
      <w:r w:rsidRPr="002071CA">
        <w:t>; or</w:t>
      </w:r>
    </w:p>
    <w:p w14:paraId="5B2A617D" w14:textId="0374D164" w:rsidR="00DB2EEC" w:rsidRPr="002071CA" w:rsidRDefault="00DB2EEC" w:rsidP="00204C10">
      <w:pPr>
        <w:pStyle w:val="GrantGuidelinesList"/>
        <w:ind w:left="1418" w:hanging="567"/>
      </w:pPr>
      <w:r w:rsidRPr="002071CA">
        <w:t>have a</w:t>
      </w:r>
      <w:r w:rsidR="007E2D0A" w:rsidRPr="002071CA">
        <w:t xml:space="preserve">n </w:t>
      </w:r>
      <w:r w:rsidR="00097126" w:rsidRPr="002071CA">
        <w:t xml:space="preserve">award </w:t>
      </w:r>
      <w:r w:rsidR="007E2D0A" w:rsidRPr="002071CA">
        <w:t>of</w:t>
      </w:r>
      <w:r w:rsidRPr="002071CA">
        <w:t xml:space="preserve"> PhD date together with </w:t>
      </w:r>
      <w:r w:rsidR="00291759" w:rsidRPr="002071CA">
        <w:t xml:space="preserve">an </w:t>
      </w:r>
      <w:r w:rsidRPr="002071CA">
        <w:t xml:space="preserve">allowable period of career interruption that would be commensurate with </w:t>
      </w:r>
      <w:r w:rsidR="00291759" w:rsidRPr="002071CA">
        <w:t xml:space="preserve">an </w:t>
      </w:r>
      <w:r w:rsidRPr="002071CA">
        <w:t>award</w:t>
      </w:r>
      <w:r w:rsidR="00291759" w:rsidRPr="00455C64">
        <w:t xml:space="preserve"> of</w:t>
      </w:r>
      <w:r w:rsidRPr="00455C64">
        <w:t xml:space="preserve"> PhD</w:t>
      </w:r>
      <w:r w:rsidR="00291759" w:rsidRPr="00455C64">
        <w:t xml:space="preserve"> Date</w:t>
      </w:r>
      <w:r w:rsidRPr="00455C64">
        <w:t xml:space="preserve"> on or after </w:t>
      </w:r>
      <w:r w:rsidR="008E13D6" w:rsidRPr="00455C64">
        <w:t xml:space="preserve">the </w:t>
      </w:r>
      <w:r w:rsidR="002529E5" w:rsidRPr="00455C64">
        <w:t xml:space="preserve">grant opportunity eligibility </w:t>
      </w:r>
      <w:r w:rsidR="008E13D6" w:rsidRPr="00455C64">
        <w:t>date</w:t>
      </w:r>
      <w:r w:rsidR="002529E5" w:rsidRPr="00455C64">
        <w:t>s</w:t>
      </w:r>
      <w:r w:rsidR="008E13D6" w:rsidRPr="00455C64">
        <w:t xml:space="preserve"> </w:t>
      </w:r>
      <w:r w:rsidR="00455C64">
        <w:t>listed</w:t>
      </w:r>
      <w:r w:rsidR="008E13D6" w:rsidRPr="00455C64">
        <w:t xml:space="preserve"> on the </w:t>
      </w:r>
      <w:hyperlink r:id="rId53" w:history="1">
        <w:r w:rsidR="008E13D6" w:rsidRPr="0093012A">
          <w:rPr>
            <w:rStyle w:val="Hyperlink"/>
            <w:rFonts w:ascii="Calibri" w:hAnsi="Calibri" w:cs="Arial"/>
          </w:rPr>
          <w:t>ARC website</w:t>
        </w:r>
      </w:hyperlink>
      <w:r w:rsidRPr="002071CA">
        <w:t xml:space="preserve">. </w:t>
      </w:r>
      <w:r w:rsidR="00EC4468" w:rsidRPr="002071CA">
        <w:t xml:space="preserve">The allowable career interruptions </w:t>
      </w:r>
      <w:r w:rsidR="00DD1406">
        <w:t>set</w:t>
      </w:r>
      <w:r w:rsidR="00AB111A">
        <w:t xml:space="preserve"> out</w:t>
      </w:r>
      <w:r w:rsidR="00EC4468" w:rsidRPr="002071CA">
        <w:t xml:space="preserve">, and the period allowed for each </w:t>
      </w:r>
      <w:r w:rsidR="00727C3E" w:rsidRPr="002071CA">
        <w:t xml:space="preserve">are </w:t>
      </w:r>
      <w:r w:rsidR="00EC4468" w:rsidRPr="002071CA">
        <w:t xml:space="preserve">in Table </w:t>
      </w:r>
      <w:r w:rsidR="003562F2" w:rsidRPr="002071CA">
        <w:t>6</w:t>
      </w:r>
      <w:r w:rsidR="00EC4468" w:rsidRPr="002071CA">
        <w:t>.</w:t>
      </w:r>
    </w:p>
    <w:p w14:paraId="03EAD9D2" w14:textId="269B8195" w:rsidR="00F73ED0" w:rsidRDefault="00DB2EEC" w:rsidP="004B5D0E">
      <w:pPr>
        <w:pStyle w:val="GrantGuidelinesSchemeSectionClauseA11"/>
      </w:pPr>
      <w:r>
        <w:t xml:space="preserve">Where </w:t>
      </w:r>
      <w:r w:rsidRPr="00DB2EEC">
        <w:t xml:space="preserve">the Future Fellowship </w:t>
      </w:r>
      <w:r w:rsidR="00600BD6">
        <w:t>candidate</w:t>
      </w:r>
      <w:r w:rsidRPr="00DB2EEC">
        <w:t xml:space="preserve"> holds a </w:t>
      </w:r>
      <w:r w:rsidR="009168D4" w:rsidRPr="00DB2EEC">
        <w:t xml:space="preserve">higher </w:t>
      </w:r>
      <w:r w:rsidRPr="00DB2EEC">
        <w:t xml:space="preserve">research degree that is not a PhD, </w:t>
      </w:r>
      <w:r w:rsidR="00417A5C">
        <w:t xml:space="preserve">the </w:t>
      </w:r>
      <w:r w:rsidR="00417A5C" w:rsidRPr="008813BA">
        <w:t>Deputy Vice-Chancellor (Research) or equivalent</w:t>
      </w:r>
      <w:r w:rsidR="00417A5C">
        <w:t xml:space="preserve"> must </w:t>
      </w:r>
      <w:r w:rsidRPr="00DB2EEC">
        <w:t xml:space="preserve">certify that the qualification meets the level 10 criteria of the </w:t>
      </w:r>
      <w:r w:rsidRPr="00C54D4A">
        <w:rPr>
          <w:i/>
        </w:rPr>
        <w:t>Australian Qualifications Framework Second Edition</w:t>
      </w:r>
      <w:r w:rsidR="008608BD">
        <w:t>.</w:t>
      </w:r>
    </w:p>
    <w:p w14:paraId="63B305DC" w14:textId="25908AD3" w:rsidR="000F21DE" w:rsidRDefault="00DB2EEC" w:rsidP="004B5D0E">
      <w:pPr>
        <w:pStyle w:val="GrantGuidelinesSchemeSectionClauseA11"/>
      </w:pPr>
      <w:r w:rsidRPr="00DB2EEC">
        <w:t xml:space="preserve">Where the Future Fellowship </w:t>
      </w:r>
      <w:r w:rsidR="00600BD6">
        <w:t>candidate</w:t>
      </w:r>
      <w:r w:rsidRPr="00DB2EEC">
        <w:t xml:space="preserve"> holds a professional equivalent to a PhD which is relied upon as the relevant qualification, this must be certified by </w:t>
      </w:r>
      <w:r w:rsidR="00CA3FE6">
        <w:t xml:space="preserve">the </w:t>
      </w:r>
      <w:r w:rsidR="00CA3FE6" w:rsidRPr="008813BA">
        <w:t>Deputy Vice-Chancellor (Research) or equivalent</w:t>
      </w:r>
      <w:r w:rsidRPr="00DB2EEC">
        <w:t>.</w:t>
      </w:r>
    </w:p>
    <w:p w14:paraId="65F4A814" w14:textId="1F735913" w:rsidR="000760D6" w:rsidRDefault="00247958" w:rsidP="004B5D0E">
      <w:pPr>
        <w:pStyle w:val="GrantGuidelinesSchemeSectionClauseA11"/>
      </w:pPr>
      <w:r w:rsidRPr="00B03A73">
        <w:t xml:space="preserve">The allowable career interruptions, and the period allowed for each </w:t>
      </w:r>
      <w:r w:rsidR="00374325">
        <w:t>are set out</w:t>
      </w:r>
      <w:r w:rsidR="00374325" w:rsidRPr="00B03A73">
        <w:t xml:space="preserve"> </w:t>
      </w:r>
      <w:r w:rsidRPr="00B03A73">
        <w:t>in Table</w:t>
      </w:r>
      <w:r>
        <w:t xml:space="preserve"> </w:t>
      </w:r>
      <w:r w:rsidR="003562F2">
        <w:t>6</w:t>
      </w:r>
      <w:r w:rsidRPr="00B03A73">
        <w:t>.</w:t>
      </w:r>
      <w:r w:rsidR="000760D6">
        <w:t xml:space="preserve"> Each period of career interruption must be: </w:t>
      </w:r>
    </w:p>
    <w:p w14:paraId="75E0FB54" w14:textId="77777777" w:rsidR="000760D6" w:rsidRDefault="000760D6" w:rsidP="00267A10">
      <w:pPr>
        <w:pStyle w:val="GrantGuidelinesList"/>
        <w:numPr>
          <w:ilvl w:val="0"/>
          <w:numId w:val="93"/>
        </w:numPr>
        <w:ind w:left="1418" w:hanging="567"/>
      </w:pPr>
      <w:r>
        <w:t>significant and not overlapping;</w:t>
      </w:r>
    </w:p>
    <w:p w14:paraId="5316AD37" w14:textId="77777777" w:rsidR="000760D6" w:rsidRDefault="000760D6" w:rsidP="00FB078C">
      <w:pPr>
        <w:pStyle w:val="GrantGuidelinesList"/>
        <w:ind w:left="1418" w:hanging="567"/>
      </w:pPr>
      <w:r>
        <w:t>for a period of greater than one month; and</w:t>
      </w:r>
    </w:p>
    <w:p w14:paraId="27FFFFCF" w14:textId="77777777" w:rsidR="000760D6" w:rsidRDefault="000760D6" w:rsidP="00FB078C">
      <w:pPr>
        <w:pStyle w:val="GrantGuidelinesList"/>
        <w:ind w:left="1418" w:hanging="567"/>
      </w:pPr>
      <w:r>
        <w:t>certified by the Deputy Vice-Chancellor (Research).</w:t>
      </w:r>
    </w:p>
    <w:p w14:paraId="23056019" w14:textId="40EDC5FB" w:rsidR="001C5D17" w:rsidRPr="00122368" w:rsidRDefault="000760D6" w:rsidP="004B5D0E">
      <w:pPr>
        <w:pStyle w:val="GrantGuidelinesSchemeSectionClauseA11"/>
      </w:pPr>
      <w:r w:rsidRPr="00EC7974">
        <w:rPr>
          <w:b/>
        </w:rPr>
        <w:t>T</w:t>
      </w:r>
      <w:r w:rsidR="001C5D17" w:rsidRPr="00EC7974">
        <w:rPr>
          <w:b/>
        </w:rPr>
        <w:t xml:space="preserve">able </w:t>
      </w:r>
      <w:r w:rsidR="003562F2" w:rsidRPr="00EC7974">
        <w:rPr>
          <w:b/>
        </w:rPr>
        <w:t>6</w:t>
      </w:r>
      <w:r w:rsidR="001C5D17" w:rsidRPr="00BD4092">
        <w:rPr>
          <w:b/>
        </w:rPr>
        <w:t>:</w:t>
      </w:r>
      <w:r w:rsidR="001C5D17" w:rsidRPr="0031791C">
        <w:t xml:space="preserve"> </w:t>
      </w:r>
      <w:r w:rsidR="001C5D17" w:rsidRPr="009A7429">
        <w:t>Allowable career interruptions and timeframes for Future Fellowships</w:t>
      </w:r>
      <w:r w:rsidR="00865011">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5 Allowable career interruptions reasons and timeframes for Future Fellowships"/>
      </w:tblPr>
      <w:tblGrid>
        <w:gridCol w:w="3969"/>
        <w:gridCol w:w="3969"/>
      </w:tblGrid>
      <w:tr w:rsidR="001C5D17" w:rsidRPr="00BF1679" w14:paraId="2314A9F2" w14:textId="77777777" w:rsidTr="00342808">
        <w:trPr>
          <w:tblHeader/>
        </w:trPr>
        <w:tc>
          <w:tcPr>
            <w:tcW w:w="3969" w:type="dxa"/>
            <w:shd w:val="clear" w:color="auto" w:fill="17365D" w:themeFill="text2" w:themeFillShade="BF"/>
          </w:tcPr>
          <w:p w14:paraId="204465E4" w14:textId="77777777" w:rsidR="001C5D17" w:rsidRPr="00BF1679" w:rsidRDefault="001C5D17" w:rsidP="000760D6">
            <w:pPr>
              <w:keepNext/>
              <w:spacing w:before="60" w:after="60"/>
              <w:ind w:left="26"/>
              <w:rPr>
                <w:rFonts w:ascii="Calibri" w:hAnsi="Calibri"/>
                <w:b/>
                <w:color w:val="FFFFFF" w:themeColor="background1"/>
                <w:sz w:val="22"/>
                <w:szCs w:val="22"/>
              </w:rPr>
            </w:pPr>
            <w:r w:rsidRPr="00BF1679">
              <w:rPr>
                <w:rFonts w:ascii="Calibri" w:hAnsi="Calibri"/>
                <w:b/>
                <w:color w:val="FFFFFF" w:themeColor="background1"/>
                <w:sz w:val="22"/>
                <w:szCs w:val="22"/>
              </w:rPr>
              <w:t xml:space="preserve">Reason for Career Interruption </w:t>
            </w:r>
          </w:p>
        </w:tc>
        <w:tc>
          <w:tcPr>
            <w:tcW w:w="3969" w:type="dxa"/>
            <w:shd w:val="clear" w:color="auto" w:fill="17365D" w:themeFill="text2" w:themeFillShade="BF"/>
          </w:tcPr>
          <w:p w14:paraId="7B05A840" w14:textId="77777777" w:rsidR="001C5D17" w:rsidRPr="00BF1679" w:rsidRDefault="001C5D17" w:rsidP="00303CC2">
            <w:pPr>
              <w:keepNext/>
              <w:spacing w:before="60" w:after="60"/>
              <w:ind w:left="35"/>
              <w:rPr>
                <w:rFonts w:ascii="Calibri" w:hAnsi="Calibri"/>
                <w:b/>
                <w:color w:val="FFFFFF" w:themeColor="background1"/>
                <w:sz w:val="22"/>
                <w:szCs w:val="22"/>
              </w:rPr>
            </w:pPr>
            <w:r w:rsidRPr="00BF1679">
              <w:rPr>
                <w:rFonts w:ascii="Calibri" w:hAnsi="Calibri"/>
                <w:b/>
                <w:color w:val="FFFFFF" w:themeColor="background1"/>
                <w:sz w:val="22"/>
                <w:szCs w:val="22"/>
              </w:rPr>
              <w:t xml:space="preserve">Time which can be claimed </w:t>
            </w:r>
          </w:p>
        </w:tc>
      </w:tr>
      <w:tr w:rsidR="001C5D17" w:rsidRPr="00CB59C5" w14:paraId="3AC53F4B" w14:textId="77777777" w:rsidTr="00342808">
        <w:tc>
          <w:tcPr>
            <w:tcW w:w="3969" w:type="dxa"/>
          </w:tcPr>
          <w:p w14:paraId="6AC864C8" w14:textId="77777777" w:rsidR="001C5D17" w:rsidRPr="009A7429" w:rsidRDefault="001C5D17" w:rsidP="009A7429">
            <w:pPr>
              <w:keepNext/>
              <w:spacing w:before="60" w:after="60"/>
              <w:ind w:left="171"/>
              <w:rPr>
                <w:rFonts w:ascii="Calibri" w:hAnsi="Calibri"/>
                <w:sz w:val="22"/>
                <w:szCs w:val="22"/>
              </w:rPr>
            </w:pPr>
            <w:r w:rsidRPr="009A7429">
              <w:rPr>
                <w:rFonts w:ascii="Calibri" w:hAnsi="Calibri"/>
                <w:sz w:val="22"/>
                <w:szCs w:val="22"/>
              </w:rPr>
              <w:t>Disruption due to international relocation</w:t>
            </w:r>
          </w:p>
        </w:tc>
        <w:tc>
          <w:tcPr>
            <w:tcW w:w="3969" w:type="dxa"/>
          </w:tcPr>
          <w:p w14:paraId="24CF2B84" w14:textId="77777777" w:rsidR="001C5D17" w:rsidRPr="00CB59C5" w:rsidRDefault="001C5D17" w:rsidP="000760D6">
            <w:pPr>
              <w:keepNext/>
              <w:spacing w:before="60" w:after="60"/>
              <w:ind w:left="35"/>
              <w:rPr>
                <w:rFonts w:ascii="Calibri" w:hAnsi="Calibri"/>
                <w:sz w:val="22"/>
                <w:szCs w:val="22"/>
              </w:rPr>
            </w:pPr>
            <w:r w:rsidRPr="00CB59C5">
              <w:rPr>
                <w:rFonts w:ascii="Calibri" w:hAnsi="Calibri"/>
                <w:sz w:val="22"/>
                <w:szCs w:val="22"/>
              </w:rPr>
              <w:t>A period of time commensurate with the interruption not exceeding three months per international relocation</w:t>
            </w:r>
          </w:p>
        </w:tc>
      </w:tr>
      <w:tr w:rsidR="00B61EC2" w:rsidRPr="00CB59C5" w14:paraId="16696057" w14:textId="77777777" w:rsidTr="00342808">
        <w:trPr>
          <w:trHeight w:val="2251"/>
        </w:trPr>
        <w:tc>
          <w:tcPr>
            <w:tcW w:w="3969" w:type="dxa"/>
          </w:tcPr>
          <w:p w14:paraId="3C1A0001" w14:textId="77777777" w:rsidR="00B61EC2"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Carer’s responsibilities</w:t>
            </w:r>
          </w:p>
          <w:p w14:paraId="4C7F0572" w14:textId="71557289" w:rsidR="00CC1F61" w:rsidRDefault="005924EE" w:rsidP="00303CC2">
            <w:pPr>
              <w:pStyle w:val="ListParagraph"/>
              <w:numPr>
                <w:ilvl w:val="0"/>
                <w:numId w:val="25"/>
              </w:numPr>
              <w:spacing w:before="40" w:after="40"/>
              <w:ind w:left="318" w:hanging="284"/>
              <w:rPr>
                <w:rFonts w:ascii="Calibri" w:hAnsi="Calibri"/>
                <w:szCs w:val="22"/>
              </w:rPr>
            </w:pPr>
            <w:r>
              <w:rPr>
                <w:rFonts w:ascii="Calibri" w:hAnsi="Calibri"/>
                <w:szCs w:val="22"/>
              </w:rPr>
              <w:t>Medical condition</w:t>
            </w:r>
            <w:r w:rsidRPr="009A7429">
              <w:rPr>
                <w:rFonts w:ascii="Calibri" w:hAnsi="Calibri"/>
                <w:szCs w:val="22"/>
              </w:rPr>
              <w:t xml:space="preserve"> </w:t>
            </w:r>
            <w:r w:rsidR="00B61EC2" w:rsidRPr="009A7429">
              <w:rPr>
                <w:rFonts w:ascii="Calibri" w:hAnsi="Calibri"/>
                <w:szCs w:val="22"/>
              </w:rPr>
              <w:t>or disability</w:t>
            </w:r>
          </w:p>
          <w:p w14:paraId="4000D383" w14:textId="77777777" w:rsidR="00B61EC2" w:rsidRPr="00E25CC3" w:rsidRDefault="00B61EC2" w:rsidP="00303CC2">
            <w:pPr>
              <w:pStyle w:val="ListParagraph"/>
              <w:numPr>
                <w:ilvl w:val="0"/>
                <w:numId w:val="25"/>
              </w:numPr>
              <w:spacing w:before="40" w:after="40"/>
              <w:ind w:left="318" w:hanging="284"/>
              <w:rPr>
                <w:rFonts w:ascii="Calibri" w:hAnsi="Calibri"/>
                <w:szCs w:val="22"/>
              </w:rPr>
            </w:pPr>
            <w:r w:rsidRPr="00E25CC3">
              <w:rPr>
                <w:rFonts w:ascii="Calibri" w:hAnsi="Calibri"/>
                <w:szCs w:val="22"/>
              </w:rPr>
              <w:t>Maternity or parental leave</w:t>
            </w:r>
          </w:p>
          <w:p w14:paraId="7ABF0E0C" w14:textId="77777777" w:rsidR="00B61EC2"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Unemployment</w:t>
            </w:r>
          </w:p>
          <w:p w14:paraId="0E8ACAD0" w14:textId="4BF20C4F" w:rsidR="00E15975" w:rsidRPr="009A7429" w:rsidRDefault="00B61EC2" w:rsidP="00303CC2">
            <w:pPr>
              <w:pStyle w:val="ListParagraph"/>
              <w:numPr>
                <w:ilvl w:val="0"/>
                <w:numId w:val="25"/>
              </w:numPr>
              <w:spacing w:before="40" w:after="40"/>
              <w:ind w:left="318" w:hanging="284"/>
              <w:rPr>
                <w:rFonts w:ascii="Calibri" w:hAnsi="Calibri"/>
                <w:szCs w:val="22"/>
              </w:rPr>
            </w:pPr>
            <w:r w:rsidRPr="009A7429">
              <w:rPr>
                <w:rFonts w:ascii="Calibri" w:hAnsi="Calibri"/>
                <w:szCs w:val="22"/>
              </w:rPr>
              <w:t>Non-research employment not concurrent with research employment</w:t>
            </w:r>
          </w:p>
        </w:tc>
        <w:tc>
          <w:tcPr>
            <w:tcW w:w="3969" w:type="dxa"/>
          </w:tcPr>
          <w:p w14:paraId="7D934921" w14:textId="4EE7331B" w:rsidR="00B61EC2" w:rsidRPr="00CB59C5" w:rsidRDefault="0089072E" w:rsidP="0079396F">
            <w:pPr>
              <w:keepNext/>
              <w:spacing w:before="60" w:after="60"/>
              <w:ind w:left="35"/>
              <w:rPr>
                <w:rFonts w:ascii="Calibri" w:hAnsi="Calibri"/>
                <w:sz w:val="22"/>
                <w:szCs w:val="22"/>
              </w:rPr>
            </w:pPr>
            <w:r w:rsidRPr="00CB59C5">
              <w:rPr>
                <w:rFonts w:ascii="Calibri" w:hAnsi="Calibri"/>
                <w:sz w:val="22"/>
                <w:szCs w:val="22"/>
              </w:rPr>
              <w:t>A period of time commensurate with the i</w:t>
            </w:r>
            <w:r w:rsidR="00342808">
              <w:rPr>
                <w:rFonts w:ascii="Calibri" w:hAnsi="Calibri"/>
                <w:sz w:val="22"/>
                <w:szCs w:val="22"/>
              </w:rPr>
              <w:t>nterruption</w:t>
            </w:r>
          </w:p>
        </w:tc>
      </w:tr>
      <w:tr w:rsidR="00B61EC2" w:rsidRPr="00CB59C5" w14:paraId="12FB5D91" w14:textId="77777777" w:rsidTr="00342808">
        <w:trPr>
          <w:trHeight w:val="2936"/>
        </w:trPr>
        <w:tc>
          <w:tcPr>
            <w:tcW w:w="3969" w:type="dxa"/>
          </w:tcPr>
          <w:p w14:paraId="63A1AC11" w14:textId="77777777" w:rsidR="00B61EC2" w:rsidRPr="009A7429" w:rsidRDefault="00B61EC2" w:rsidP="009A7429">
            <w:pPr>
              <w:keepNext/>
              <w:spacing w:before="60" w:after="60"/>
              <w:ind w:left="171"/>
              <w:rPr>
                <w:rFonts w:ascii="Calibri" w:hAnsi="Calibri"/>
                <w:sz w:val="22"/>
                <w:szCs w:val="22"/>
              </w:rPr>
            </w:pPr>
            <w:r w:rsidRPr="009A7429">
              <w:rPr>
                <w:rFonts w:ascii="Calibri" w:hAnsi="Calibri"/>
                <w:sz w:val="22"/>
                <w:szCs w:val="22"/>
              </w:rPr>
              <w:t>Being the primary carer of a dependent child (inclusive of carer’s responsibilities and any maternity or parental leave)</w:t>
            </w:r>
          </w:p>
        </w:tc>
        <w:tc>
          <w:tcPr>
            <w:tcW w:w="3969" w:type="dxa"/>
          </w:tcPr>
          <w:p w14:paraId="4C52E66F" w14:textId="39A6AE76" w:rsidR="00B61EC2" w:rsidRPr="00CB59C5" w:rsidRDefault="00B61EC2" w:rsidP="000760D6">
            <w:pPr>
              <w:keepNext/>
              <w:spacing w:before="60" w:after="60"/>
              <w:ind w:left="35"/>
              <w:rPr>
                <w:rFonts w:ascii="Calibri" w:hAnsi="Calibri"/>
                <w:sz w:val="22"/>
                <w:szCs w:val="22"/>
              </w:rPr>
            </w:pPr>
            <w:r w:rsidRPr="00CB59C5">
              <w:rPr>
                <w:rFonts w:ascii="Calibri" w:hAnsi="Calibri"/>
                <w:sz w:val="22"/>
                <w:szCs w:val="22"/>
              </w:rPr>
              <w:t>Two years per dependent child, inclusive of any period of maternity or other parental le</w:t>
            </w:r>
            <w:r w:rsidR="00342808">
              <w:rPr>
                <w:rFonts w:ascii="Calibri" w:hAnsi="Calibri"/>
                <w:sz w:val="22"/>
                <w:szCs w:val="22"/>
              </w:rPr>
              <w:t>ave, with no maximum identified</w:t>
            </w:r>
          </w:p>
          <w:p w14:paraId="235F1D7F" w14:textId="3B10BD85" w:rsidR="00B61EC2" w:rsidRPr="00CB59C5" w:rsidRDefault="00B61EC2" w:rsidP="000760D6">
            <w:pPr>
              <w:keepNext/>
              <w:spacing w:before="60" w:after="60"/>
              <w:ind w:left="35"/>
              <w:rPr>
                <w:rFonts w:ascii="Calibri" w:hAnsi="Calibri"/>
                <w:sz w:val="22"/>
                <w:szCs w:val="22"/>
              </w:rPr>
            </w:pPr>
            <w:r w:rsidRPr="00CB59C5">
              <w:rPr>
                <w:rFonts w:ascii="Calibri" w:hAnsi="Calibri"/>
                <w:sz w:val="22"/>
                <w:szCs w:val="22"/>
              </w:rPr>
              <w:t>A primary carer who has had extensive caring responsibilities for a dependent child may be granted a further extension (in addition to the two years) with justification. This may be due to the child be</w:t>
            </w:r>
            <w:r w:rsidR="00342808">
              <w:rPr>
                <w:rFonts w:ascii="Calibri" w:hAnsi="Calibri"/>
                <w:sz w:val="22"/>
                <w:szCs w:val="22"/>
              </w:rPr>
              <w:t>ing ill or having a disability</w:t>
            </w:r>
          </w:p>
        </w:tc>
      </w:tr>
    </w:tbl>
    <w:p w14:paraId="5726AB3E" w14:textId="3053F86A" w:rsidR="003374ED" w:rsidRDefault="003374ED">
      <w:pPr>
        <w:spacing w:after="0"/>
        <w:ind w:left="0"/>
        <w:rPr>
          <w:rFonts w:asciiTheme="majorHAnsi" w:hAnsiTheme="majorHAnsi" w:cstheme="majorHAnsi"/>
          <w:b/>
          <w:color w:val="1F497D" w:themeColor="text2"/>
          <w:sz w:val="28"/>
          <w:szCs w:val="28"/>
          <w:lang w:eastAsia="en-US"/>
        </w:rPr>
      </w:pPr>
      <w:bookmarkStart w:id="224" w:name="_Toc8298073"/>
      <w:bookmarkStart w:id="225" w:name="_Toc8388602"/>
      <w:bookmarkStart w:id="226" w:name="_Toc10467383"/>
      <w:bookmarkStart w:id="227" w:name="_Toc11404641"/>
      <w:bookmarkStart w:id="228" w:name="_Toc11404797"/>
      <w:bookmarkEnd w:id="224"/>
      <w:bookmarkEnd w:id="225"/>
      <w:bookmarkEnd w:id="226"/>
      <w:bookmarkEnd w:id="227"/>
      <w:bookmarkEnd w:id="228"/>
      <w:r>
        <w:br w:type="page"/>
      </w:r>
    </w:p>
    <w:p w14:paraId="468B0B4F" w14:textId="77777777" w:rsidR="00E6120E" w:rsidRDefault="00E6120E" w:rsidP="00E6120E">
      <w:pPr>
        <w:pStyle w:val="GGSchemeHeading2A1"/>
      </w:pPr>
      <w:bookmarkStart w:id="229" w:name="_Toc20141147"/>
      <w:bookmarkStart w:id="230" w:name="_Toc12542299"/>
      <w:r>
        <w:lastRenderedPageBreak/>
        <w:t>What the grant money can be used for</w:t>
      </w:r>
      <w:bookmarkEnd w:id="229"/>
    </w:p>
    <w:p w14:paraId="5A61EB60" w14:textId="63B212F5" w:rsidR="00E6120E" w:rsidRPr="00B52F5D" w:rsidRDefault="00E6120E" w:rsidP="008E3F13">
      <w:pPr>
        <w:pStyle w:val="GrantGuidelinesSchemeSectionClauseA11"/>
      </w:pPr>
      <w:r w:rsidRPr="00DE0C5E">
        <w:t xml:space="preserve">The </w:t>
      </w:r>
      <w:r>
        <w:t>grant money can be used for the activities set out in these grant guidelines and the grant agreement including</w:t>
      </w:r>
      <w:r w:rsidR="008E3F13">
        <w:t xml:space="preserve"> </w:t>
      </w:r>
      <w:r>
        <w:t>travel costs essential to the project up to $100,000 over the project activity period. Travel and accommodation costs related to carrying out field research or carers’ costs are not included in this $100,000 limit.</w:t>
      </w:r>
    </w:p>
    <w:p w14:paraId="0F86212D" w14:textId="7E76A417" w:rsidR="001C5D17" w:rsidRPr="00DE0C5E" w:rsidRDefault="001C5D17" w:rsidP="00DF170C">
      <w:pPr>
        <w:pStyle w:val="GGSchemeHeading2A1"/>
      </w:pPr>
      <w:bookmarkStart w:id="231" w:name="_Toc20141148"/>
      <w:r w:rsidRPr="00DE0C5E">
        <w:t>The assessment criteria</w:t>
      </w:r>
      <w:bookmarkEnd w:id="230"/>
      <w:bookmarkEnd w:id="231"/>
    </w:p>
    <w:p w14:paraId="27B36F20" w14:textId="77777777" w:rsidR="001C5D17" w:rsidRPr="00B52F5D" w:rsidRDefault="001C5D17" w:rsidP="004B5D0E">
      <w:pPr>
        <w:pStyle w:val="GrantGuidelinesSchemeSectionClauseA11"/>
      </w:pPr>
      <w:r w:rsidRPr="00DE0C5E">
        <w:t xml:space="preserve">The assessment criteria for the </w:t>
      </w:r>
      <w:r>
        <w:t xml:space="preserve">Future </w:t>
      </w:r>
      <w:r w:rsidRPr="00DE0C5E">
        <w:t xml:space="preserve">Fellowship </w:t>
      </w:r>
      <w:r>
        <w:t>candidates are:</w:t>
      </w:r>
    </w:p>
    <w:p w14:paraId="29BAE5CF" w14:textId="03E2C8C0" w:rsidR="001C5D17" w:rsidRPr="002006C6" w:rsidRDefault="00B74276" w:rsidP="003B75A4">
      <w:pPr>
        <w:pStyle w:val="GGAssessmentCriteriaa"/>
        <w:numPr>
          <w:ilvl w:val="0"/>
          <w:numId w:val="35"/>
        </w:numPr>
        <w:ind w:left="1418" w:hanging="567"/>
        <w:rPr>
          <w:rFonts w:ascii="Calibri" w:hAnsi="Calibri" w:cs="Calibri"/>
        </w:rPr>
      </w:pPr>
      <w:r w:rsidRPr="002006C6">
        <w:rPr>
          <w:rFonts w:ascii="Calibri" w:hAnsi="Calibri" w:cs="Calibri"/>
        </w:rPr>
        <w:t>Investigator/</w:t>
      </w:r>
      <w:r w:rsidR="0099654A" w:rsidRPr="002006C6">
        <w:rPr>
          <w:rFonts w:ascii="Calibri" w:hAnsi="Calibri" w:cs="Calibri"/>
        </w:rPr>
        <w:t>Capability</w:t>
      </w:r>
      <w:r w:rsidR="001C5D17" w:rsidRPr="002006C6">
        <w:rPr>
          <w:rFonts w:ascii="Calibri" w:hAnsi="Calibri" w:cs="Calibri"/>
        </w:rPr>
        <w:tab/>
      </w:r>
      <w:r w:rsidR="0099654A" w:rsidRPr="002006C6">
        <w:rPr>
          <w:rFonts w:ascii="Calibri" w:hAnsi="Calibri" w:cs="Calibri"/>
        </w:rPr>
        <w:t>5</w:t>
      </w:r>
      <w:r w:rsidR="001C5D17" w:rsidRPr="002006C6">
        <w:rPr>
          <w:rFonts w:ascii="Calibri" w:hAnsi="Calibri" w:cs="Calibri"/>
        </w:rPr>
        <w:t>0%</w:t>
      </w:r>
    </w:p>
    <w:p w14:paraId="020EFF1C" w14:textId="556F54C6" w:rsidR="001C7E10" w:rsidRPr="00365D04" w:rsidRDefault="00671C34" w:rsidP="00603BE9">
      <w:pPr>
        <w:pStyle w:val="GGAssessmentCritieratextplain"/>
      </w:pPr>
      <w:r>
        <w:t>Describe</w:t>
      </w:r>
      <w:r w:rsidR="002D5C04">
        <w:t xml:space="preserve"> the quality of the candidate</w:t>
      </w:r>
      <w:r w:rsidR="001F420F">
        <w:t xml:space="preserve"> </w:t>
      </w:r>
      <w:r w:rsidR="002D5C04">
        <w:t xml:space="preserve">as </w:t>
      </w:r>
      <w:r w:rsidR="001C7E10">
        <w:t xml:space="preserve">per the relevant section </w:t>
      </w:r>
      <w:r w:rsidR="00E9782B">
        <w:t xml:space="preserve">in Table </w:t>
      </w:r>
      <w:r w:rsidR="003562F2">
        <w:t>7</w:t>
      </w:r>
      <w:r w:rsidR="002D5C04">
        <w:t>.</w:t>
      </w:r>
    </w:p>
    <w:p w14:paraId="145D7E89" w14:textId="503D0C08" w:rsidR="001C5D17" w:rsidRPr="002006C6" w:rsidRDefault="001C5D17" w:rsidP="001667B4">
      <w:pPr>
        <w:pStyle w:val="Caption"/>
        <w:keepNext/>
        <w:ind w:left="992"/>
        <w:rPr>
          <w:rFonts w:ascii="Calibri" w:hAnsi="Calibri" w:cs="Calibri"/>
          <w:szCs w:val="22"/>
        </w:rPr>
      </w:pPr>
      <w:r w:rsidRPr="002006C6">
        <w:rPr>
          <w:rFonts w:ascii="Calibri" w:hAnsi="Calibri" w:cs="Calibri"/>
          <w:szCs w:val="22"/>
        </w:rPr>
        <w:t xml:space="preserve">Table </w:t>
      </w:r>
      <w:r w:rsidR="003562F2" w:rsidRPr="002006C6">
        <w:rPr>
          <w:rFonts w:ascii="Calibri" w:hAnsi="Calibri" w:cs="Calibri"/>
          <w:szCs w:val="22"/>
        </w:rPr>
        <w:t>7</w:t>
      </w:r>
      <w:r w:rsidRPr="002006C6">
        <w:rPr>
          <w:rFonts w:ascii="Calibri" w:hAnsi="Calibri" w:cs="Calibri"/>
          <w:szCs w:val="22"/>
        </w:rPr>
        <w:t xml:space="preserve">: </w:t>
      </w:r>
      <w:r w:rsidRPr="002006C6">
        <w:rPr>
          <w:rFonts w:ascii="Calibri" w:hAnsi="Calibri" w:cs="Calibri"/>
          <w:b w:val="0"/>
          <w:szCs w:val="22"/>
        </w:rPr>
        <w:t>Future Fellows</w:t>
      </w:r>
      <w:r w:rsidR="006728C7" w:rsidRPr="002006C6">
        <w:rPr>
          <w:rFonts w:ascii="Calibri" w:hAnsi="Calibri" w:cs="Calibri"/>
          <w:b w:val="0"/>
          <w:szCs w:val="22"/>
        </w:rPr>
        <w:t>hip</w:t>
      </w:r>
      <w:r w:rsidRPr="002006C6">
        <w:rPr>
          <w:rFonts w:ascii="Calibri" w:hAnsi="Calibri" w:cs="Calibri"/>
          <w:b w:val="0"/>
          <w:szCs w:val="22"/>
        </w:rPr>
        <w:t xml:space="preserve"> </w:t>
      </w:r>
      <w:r w:rsidR="007453E1" w:rsidRPr="002006C6">
        <w:rPr>
          <w:rFonts w:ascii="Calibri" w:hAnsi="Calibri" w:cs="Calibri"/>
          <w:b w:val="0"/>
          <w:szCs w:val="22"/>
        </w:rPr>
        <w:t>c</w:t>
      </w:r>
      <w:r w:rsidRPr="002006C6">
        <w:rPr>
          <w:rFonts w:ascii="Calibri" w:hAnsi="Calibri" w:cs="Calibri"/>
          <w:b w:val="0"/>
          <w:szCs w:val="22"/>
        </w:rPr>
        <w:t>andidate</w:t>
      </w:r>
      <w:r w:rsidR="00236B5F" w:rsidRPr="002006C6">
        <w:rPr>
          <w:rFonts w:ascii="Calibri" w:hAnsi="Calibri" w:cs="Calibri"/>
          <w:szCs w:val="22"/>
        </w:rPr>
        <w:t>.</w:t>
      </w:r>
    </w:p>
    <w:tbl>
      <w:tblPr>
        <w:tblStyle w:val="TableGridLight"/>
        <w:tblW w:w="8221" w:type="dxa"/>
        <w:tblInd w:w="988" w:type="dxa"/>
        <w:tblLook w:val="0660" w:firstRow="1" w:lastRow="1" w:firstColumn="0" w:lastColumn="0" w:noHBand="1" w:noVBand="1"/>
        <w:tblCaption w:val="Expected timing for this grant opportunity"/>
      </w:tblPr>
      <w:tblGrid>
        <w:gridCol w:w="2693"/>
        <w:gridCol w:w="2645"/>
        <w:gridCol w:w="2883"/>
      </w:tblGrid>
      <w:tr w:rsidR="001C5D17" w:rsidRPr="008608BD" w14:paraId="1A0B11D8" w14:textId="77777777" w:rsidTr="00EF1A4C">
        <w:trPr>
          <w:cantSplit/>
          <w:tblHeader/>
        </w:trPr>
        <w:tc>
          <w:tcPr>
            <w:tcW w:w="2693" w:type="dxa"/>
            <w:shd w:val="clear" w:color="auto" w:fill="17365D" w:themeFill="text2" w:themeFillShade="BF"/>
          </w:tcPr>
          <w:p w14:paraId="61CC0B70"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1</w:t>
            </w:r>
          </w:p>
        </w:tc>
        <w:tc>
          <w:tcPr>
            <w:tcW w:w="2645" w:type="dxa"/>
            <w:shd w:val="clear" w:color="auto" w:fill="17365D" w:themeFill="text2" w:themeFillShade="BF"/>
          </w:tcPr>
          <w:p w14:paraId="6BDFA4F9"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2</w:t>
            </w:r>
          </w:p>
        </w:tc>
        <w:tc>
          <w:tcPr>
            <w:tcW w:w="2883" w:type="dxa"/>
            <w:shd w:val="clear" w:color="auto" w:fill="17365D" w:themeFill="text2" w:themeFillShade="BF"/>
          </w:tcPr>
          <w:p w14:paraId="7DC8C3C3" w14:textId="77777777" w:rsidR="001C5D17" w:rsidRPr="00BF1679" w:rsidRDefault="001C5D17" w:rsidP="00BC3901">
            <w:pPr>
              <w:spacing w:before="120" w:after="120"/>
              <w:ind w:left="33"/>
              <w:rPr>
                <w:rFonts w:ascii="Calibri" w:hAnsi="Calibri"/>
                <w:b/>
                <w:color w:val="FFFFFF" w:themeColor="background1"/>
                <w:sz w:val="22"/>
                <w:szCs w:val="22"/>
              </w:rPr>
            </w:pPr>
            <w:r w:rsidRPr="00BF1679">
              <w:rPr>
                <w:rFonts w:ascii="Calibri" w:hAnsi="Calibri"/>
                <w:b/>
                <w:color w:val="FFFFFF" w:themeColor="background1"/>
                <w:sz w:val="22"/>
                <w:szCs w:val="22"/>
              </w:rPr>
              <w:t>Future Fellowship Level 3</w:t>
            </w:r>
          </w:p>
        </w:tc>
      </w:tr>
      <w:tr w:rsidR="001C5D17" w:rsidRPr="00CB59C5" w14:paraId="6BFFA363" w14:textId="77777777" w:rsidTr="00EF1A4C">
        <w:trPr>
          <w:cantSplit/>
        </w:trPr>
        <w:tc>
          <w:tcPr>
            <w:tcW w:w="2693" w:type="dxa"/>
          </w:tcPr>
          <w:p w14:paraId="776C1292" w14:textId="47050F14" w:rsidR="001C5D17" w:rsidRPr="00955714" w:rsidRDefault="001F420F" w:rsidP="00955714">
            <w:pPr>
              <w:pStyle w:val="ListParagraph"/>
              <w:numPr>
                <w:ilvl w:val="0"/>
                <w:numId w:val="110"/>
              </w:numPr>
              <w:spacing w:before="120"/>
              <w:ind w:left="323" w:hanging="284"/>
              <w:rPr>
                <w:rFonts w:ascii="Calibri" w:hAnsi="Calibri"/>
                <w:szCs w:val="22"/>
              </w:rPr>
            </w:pPr>
            <w:r w:rsidRPr="00955714">
              <w:rPr>
                <w:rFonts w:ascii="Calibri" w:hAnsi="Calibri"/>
                <w:szCs w:val="22"/>
              </w:rPr>
              <w:t>Research Opportunity and Performance Evidence (ROPE)</w:t>
            </w:r>
            <w:r w:rsidR="00AA7F87" w:rsidRPr="00955714">
              <w:rPr>
                <w:rFonts w:ascii="Calibri" w:hAnsi="Calibri"/>
                <w:szCs w:val="22"/>
              </w:rPr>
              <w:t xml:space="preserve"> including</w:t>
            </w:r>
            <w:r w:rsidR="00955714" w:rsidRPr="00955714">
              <w:rPr>
                <w:rFonts w:ascii="Calibri" w:hAnsi="Calibri"/>
                <w:szCs w:val="22"/>
              </w:rPr>
              <w:t xml:space="preserve"> </w:t>
            </w:r>
            <w:r w:rsidR="001C5D17" w:rsidRPr="00955714">
              <w:rPr>
                <w:rFonts w:ascii="Calibri" w:hAnsi="Calibri"/>
                <w:szCs w:val="22"/>
              </w:rPr>
              <w:t xml:space="preserve">record of high quality </w:t>
            </w:r>
            <w:r w:rsidR="00FF1C56" w:rsidRPr="00955714">
              <w:rPr>
                <w:rFonts w:ascii="Calibri" w:hAnsi="Calibri"/>
                <w:szCs w:val="22"/>
              </w:rPr>
              <w:t>research output</w:t>
            </w:r>
            <w:r w:rsidR="001C5D17" w:rsidRPr="00955714">
              <w:rPr>
                <w:rFonts w:ascii="Calibri" w:hAnsi="Calibri"/>
                <w:szCs w:val="22"/>
              </w:rPr>
              <w:t>s appropriate to the discipline/s</w:t>
            </w:r>
            <w:r w:rsidR="005B76D8" w:rsidRPr="00955714">
              <w:rPr>
                <w:rFonts w:ascii="Calibri" w:hAnsi="Calibri"/>
                <w:szCs w:val="22"/>
              </w:rPr>
              <w:t>;</w:t>
            </w:r>
          </w:p>
          <w:p w14:paraId="150D274E" w14:textId="226AC7B1" w:rsidR="00EE75B9" w:rsidRPr="00CB59C5"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evidence of research training, mentoring and supervision</w:t>
            </w:r>
            <w:r w:rsidR="005B76D8">
              <w:rPr>
                <w:rFonts w:ascii="Calibri" w:hAnsi="Calibri"/>
                <w:szCs w:val="22"/>
              </w:rPr>
              <w:t>;</w:t>
            </w:r>
          </w:p>
          <w:p w14:paraId="1A575291" w14:textId="67C1C632" w:rsidR="00B74276"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w:t>
            </w:r>
            <w:r w:rsidR="00EE75B9" w:rsidRPr="00CB59C5">
              <w:rPr>
                <w:rFonts w:ascii="Calibri" w:hAnsi="Calibri"/>
                <w:szCs w:val="22"/>
              </w:rPr>
              <w:t xml:space="preserve">leadership </w:t>
            </w:r>
            <w:r w:rsidR="00B74276">
              <w:rPr>
                <w:rFonts w:ascii="Calibri" w:hAnsi="Calibri"/>
                <w:szCs w:val="22"/>
              </w:rPr>
              <w:t xml:space="preserve">capability </w:t>
            </w:r>
            <w:r w:rsidR="00EE75B9">
              <w:rPr>
                <w:rFonts w:ascii="Calibri" w:hAnsi="Calibri"/>
                <w:szCs w:val="22"/>
              </w:rPr>
              <w:t xml:space="preserve">and </w:t>
            </w:r>
            <w:r w:rsidRPr="00CB59C5">
              <w:rPr>
                <w:rFonts w:ascii="Calibri" w:hAnsi="Calibri"/>
                <w:szCs w:val="22"/>
              </w:rPr>
              <w:t>national research standing</w:t>
            </w:r>
            <w:r w:rsidR="005B76D8">
              <w:rPr>
                <w:rFonts w:ascii="Calibri" w:hAnsi="Calibri"/>
                <w:szCs w:val="22"/>
              </w:rPr>
              <w:t>; and</w:t>
            </w:r>
          </w:p>
          <w:p w14:paraId="1C15E043" w14:textId="7091E4C1" w:rsidR="001C5D17" w:rsidRPr="00CB59C5" w:rsidRDefault="00B74276" w:rsidP="000A49A7">
            <w:pPr>
              <w:pStyle w:val="ListParagraph"/>
              <w:numPr>
                <w:ilvl w:val="0"/>
                <w:numId w:val="25"/>
              </w:numPr>
              <w:spacing w:before="120"/>
              <w:ind w:left="318" w:hanging="284"/>
              <w:rPr>
                <w:rFonts w:ascii="Calibri" w:hAnsi="Calibri"/>
                <w:szCs w:val="22"/>
              </w:rPr>
            </w:pPr>
            <w:r>
              <w:rPr>
                <w:rFonts w:ascii="Calibri" w:hAnsi="Calibri"/>
                <w:szCs w:val="22"/>
              </w:rPr>
              <w:t>capability of the candidate to build collaborations across research organisations, industry and other disciplines both within Australia and internationally</w:t>
            </w:r>
            <w:r w:rsidR="001C5D17" w:rsidRPr="00CB59C5">
              <w:rPr>
                <w:rFonts w:ascii="Calibri" w:hAnsi="Calibri"/>
                <w:szCs w:val="22"/>
              </w:rPr>
              <w:t>.</w:t>
            </w:r>
          </w:p>
        </w:tc>
        <w:tc>
          <w:tcPr>
            <w:tcW w:w="2645" w:type="dxa"/>
          </w:tcPr>
          <w:p w14:paraId="2B0E82FD" w14:textId="6617B343" w:rsidR="001C5D17" w:rsidRPr="00955714" w:rsidRDefault="001F420F" w:rsidP="00955714">
            <w:pPr>
              <w:pStyle w:val="ListParagraph"/>
              <w:numPr>
                <w:ilvl w:val="0"/>
                <w:numId w:val="110"/>
              </w:numPr>
              <w:spacing w:before="120"/>
              <w:ind w:left="317" w:hanging="317"/>
              <w:rPr>
                <w:rFonts w:ascii="Calibri" w:hAnsi="Calibri"/>
                <w:szCs w:val="22"/>
              </w:rPr>
            </w:pPr>
            <w:r w:rsidRPr="00955714">
              <w:rPr>
                <w:rFonts w:ascii="Calibri" w:hAnsi="Calibri"/>
                <w:szCs w:val="22"/>
              </w:rPr>
              <w:t>Research Opportunity and Performance Evidence (ROPE)</w:t>
            </w:r>
            <w:r w:rsidR="00AA7F87" w:rsidRPr="00955714">
              <w:rPr>
                <w:rFonts w:ascii="Calibri" w:hAnsi="Calibri"/>
                <w:szCs w:val="22"/>
              </w:rPr>
              <w:t xml:space="preserve"> including</w:t>
            </w:r>
            <w:r w:rsidR="00955714" w:rsidRPr="00955714">
              <w:rPr>
                <w:rFonts w:ascii="Calibri" w:hAnsi="Calibri"/>
                <w:szCs w:val="22"/>
              </w:rPr>
              <w:t xml:space="preserve"> </w:t>
            </w:r>
            <w:r w:rsidR="001C5D17" w:rsidRPr="00955714">
              <w:rPr>
                <w:rFonts w:ascii="Calibri" w:hAnsi="Calibri"/>
                <w:szCs w:val="22"/>
              </w:rPr>
              <w:t xml:space="preserve">record of high quality </w:t>
            </w:r>
            <w:r w:rsidR="007453E1" w:rsidRPr="00955714">
              <w:rPr>
                <w:rFonts w:ascii="Calibri" w:hAnsi="Calibri"/>
                <w:szCs w:val="22"/>
              </w:rPr>
              <w:t>r</w:t>
            </w:r>
            <w:r w:rsidR="00FF1C56" w:rsidRPr="00955714">
              <w:rPr>
                <w:rFonts w:ascii="Calibri" w:hAnsi="Calibri"/>
                <w:szCs w:val="22"/>
              </w:rPr>
              <w:t>esearch output</w:t>
            </w:r>
            <w:r w:rsidR="001C5D17" w:rsidRPr="00955714">
              <w:rPr>
                <w:rFonts w:ascii="Calibri" w:hAnsi="Calibri"/>
                <w:szCs w:val="22"/>
              </w:rPr>
              <w:t>s appropriate to the discipline/s</w:t>
            </w:r>
            <w:r w:rsidR="005B76D8" w:rsidRPr="00955714">
              <w:rPr>
                <w:rFonts w:ascii="Calibri" w:hAnsi="Calibri"/>
                <w:szCs w:val="22"/>
              </w:rPr>
              <w:t>;</w:t>
            </w:r>
          </w:p>
          <w:p w14:paraId="0D31A2E8" w14:textId="56884423" w:rsidR="00EE75B9"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evidence of research training, mentoring and supervision</w:t>
            </w:r>
            <w:r w:rsidR="005B76D8">
              <w:rPr>
                <w:rFonts w:ascii="Calibri" w:hAnsi="Calibri"/>
                <w:szCs w:val="22"/>
              </w:rPr>
              <w:t>;</w:t>
            </w:r>
          </w:p>
          <w:p w14:paraId="6E1FB0D3" w14:textId="16C5FB0D" w:rsidR="00B906C1"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 xml:space="preserve">evidence of </w:t>
            </w:r>
            <w:r w:rsidR="00EE75B9" w:rsidRPr="00CB59C5">
              <w:rPr>
                <w:rFonts w:ascii="Calibri" w:hAnsi="Calibri"/>
                <w:szCs w:val="22"/>
              </w:rPr>
              <w:t xml:space="preserve">leadership </w:t>
            </w:r>
            <w:r w:rsidR="00B906C1">
              <w:rPr>
                <w:rFonts w:ascii="Calibri" w:hAnsi="Calibri"/>
                <w:szCs w:val="22"/>
              </w:rPr>
              <w:t xml:space="preserve">capabilities </w:t>
            </w:r>
            <w:r w:rsidR="00EE75B9">
              <w:rPr>
                <w:rFonts w:ascii="Calibri" w:hAnsi="Calibri"/>
                <w:szCs w:val="22"/>
              </w:rPr>
              <w:t xml:space="preserve">and </w:t>
            </w:r>
            <w:r w:rsidRPr="00CB59C5">
              <w:rPr>
                <w:rFonts w:ascii="Calibri" w:hAnsi="Calibri"/>
                <w:szCs w:val="22"/>
              </w:rPr>
              <w:t>national and emerging international research standing</w:t>
            </w:r>
            <w:r w:rsidR="005B76D8">
              <w:rPr>
                <w:rFonts w:ascii="Calibri" w:hAnsi="Calibri"/>
                <w:szCs w:val="22"/>
              </w:rPr>
              <w:t>; and</w:t>
            </w:r>
          </w:p>
          <w:p w14:paraId="03167809" w14:textId="167F307C" w:rsidR="001C5D17" w:rsidRPr="00CB59C5" w:rsidRDefault="00B906C1" w:rsidP="00AC5873">
            <w:pPr>
              <w:pStyle w:val="ListParagraph"/>
              <w:numPr>
                <w:ilvl w:val="0"/>
                <w:numId w:val="25"/>
              </w:numPr>
              <w:spacing w:before="120"/>
              <w:ind w:left="318" w:hanging="284"/>
              <w:rPr>
                <w:rFonts w:ascii="Calibri" w:hAnsi="Calibri"/>
                <w:szCs w:val="22"/>
              </w:rPr>
            </w:pPr>
            <w:r>
              <w:rPr>
                <w:rFonts w:ascii="Calibri" w:hAnsi="Calibri"/>
                <w:szCs w:val="22"/>
              </w:rPr>
              <w:t>capability of the candidate to build collaborations across research organisations, industry and other disciplines both within Australia and internationally</w:t>
            </w:r>
            <w:r w:rsidRPr="00CB59C5">
              <w:rPr>
                <w:rFonts w:ascii="Calibri" w:hAnsi="Calibri"/>
                <w:szCs w:val="22"/>
              </w:rPr>
              <w:t>.</w:t>
            </w:r>
          </w:p>
        </w:tc>
        <w:tc>
          <w:tcPr>
            <w:tcW w:w="2883" w:type="dxa"/>
          </w:tcPr>
          <w:p w14:paraId="57450EC8" w14:textId="4CDFEB01" w:rsidR="001C5D17" w:rsidRPr="00955714" w:rsidRDefault="001F420F" w:rsidP="00955714">
            <w:pPr>
              <w:pStyle w:val="ListParagraph"/>
              <w:numPr>
                <w:ilvl w:val="0"/>
                <w:numId w:val="110"/>
              </w:numPr>
              <w:spacing w:before="120"/>
              <w:ind w:left="370" w:hanging="370"/>
              <w:rPr>
                <w:rFonts w:ascii="Calibri" w:hAnsi="Calibri"/>
                <w:szCs w:val="22"/>
              </w:rPr>
            </w:pPr>
            <w:r w:rsidRPr="00955714">
              <w:rPr>
                <w:rFonts w:ascii="Calibri" w:hAnsi="Calibri"/>
                <w:szCs w:val="22"/>
              </w:rPr>
              <w:t>Research Opportunity and Performance Evidence (ROPE)</w:t>
            </w:r>
            <w:r w:rsidR="00AA7F87" w:rsidRPr="00955714">
              <w:rPr>
                <w:rFonts w:ascii="Calibri" w:hAnsi="Calibri"/>
                <w:szCs w:val="22"/>
              </w:rPr>
              <w:t xml:space="preserve"> including</w:t>
            </w:r>
            <w:r w:rsidR="00955714" w:rsidRPr="00955714">
              <w:rPr>
                <w:rFonts w:ascii="Calibri" w:hAnsi="Calibri"/>
                <w:szCs w:val="22"/>
              </w:rPr>
              <w:t xml:space="preserve"> </w:t>
            </w:r>
            <w:r w:rsidR="001C5D17" w:rsidRPr="00955714">
              <w:rPr>
                <w:rFonts w:ascii="Calibri" w:hAnsi="Calibri"/>
                <w:szCs w:val="22"/>
              </w:rPr>
              <w:t xml:space="preserve">record of outstanding </w:t>
            </w:r>
            <w:r w:rsidR="00FF1C56" w:rsidRPr="00955714">
              <w:rPr>
                <w:rFonts w:ascii="Calibri" w:hAnsi="Calibri"/>
                <w:szCs w:val="22"/>
              </w:rPr>
              <w:t>research output</w:t>
            </w:r>
            <w:r w:rsidR="001C5D17" w:rsidRPr="00955714">
              <w:rPr>
                <w:rFonts w:ascii="Calibri" w:hAnsi="Calibri"/>
                <w:szCs w:val="22"/>
              </w:rPr>
              <w:t>s appropriate to the discipline/s</w:t>
            </w:r>
            <w:r w:rsidR="005B76D8" w:rsidRPr="00955714">
              <w:rPr>
                <w:rFonts w:ascii="Calibri" w:hAnsi="Calibri"/>
                <w:szCs w:val="22"/>
              </w:rPr>
              <w:t>;</w:t>
            </w:r>
          </w:p>
          <w:p w14:paraId="672208E2" w14:textId="772A85CE" w:rsidR="00AC5873" w:rsidRDefault="00AC5873" w:rsidP="000A49A7">
            <w:pPr>
              <w:pStyle w:val="ListParagraph"/>
              <w:numPr>
                <w:ilvl w:val="0"/>
                <w:numId w:val="25"/>
              </w:numPr>
              <w:spacing w:before="120"/>
              <w:ind w:left="318" w:hanging="284"/>
              <w:rPr>
                <w:rFonts w:ascii="Calibri" w:hAnsi="Calibri"/>
                <w:szCs w:val="22"/>
              </w:rPr>
            </w:pPr>
            <w:r>
              <w:rPr>
                <w:rFonts w:ascii="Calibri" w:hAnsi="Calibri"/>
                <w:szCs w:val="22"/>
              </w:rPr>
              <w:t>evidence of experience in initiating and managing large research projects;</w:t>
            </w:r>
          </w:p>
          <w:p w14:paraId="0F54F649" w14:textId="5D22FE93" w:rsidR="001C5D17" w:rsidRPr="00CB59C5" w:rsidRDefault="001C5D17" w:rsidP="000A49A7">
            <w:pPr>
              <w:pStyle w:val="ListParagraph"/>
              <w:numPr>
                <w:ilvl w:val="0"/>
                <w:numId w:val="25"/>
              </w:numPr>
              <w:spacing w:before="120"/>
              <w:ind w:left="318" w:hanging="284"/>
              <w:rPr>
                <w:rFonts w:ascii="Calibri" w:hAnsi="Calibri"/>
                <w:szCs w:val="22"/>
              </w:rPr>
            </w:pPr>
            <w:r w:rsidRPr="00CB59C5">
              <w:rPr>
                <w:rFonts w:ascii="Calibri" w:hAnsi="Calibri"/>
                <w:szCs w:val="22"/>
              </w:rPr>
              <w:t>evidence of international research standing</w:t>
            </w:r>
            <w:r w:rsidR="00AC5873">
              <w:rPr>
                <w:rFonts w:ascii="Calibri" w:hAnsi="Calibri"/>
                <w:szCs w:val="22"/>
              </w:rPr>
              <w:t>;</w:t>
            </w:r>
          </w:p>
          <w:p w14:paraId="557A0969" w14:textId="77777777" w:rsidR="00EF1A4C" w:rsidRDefault="001C5D17" w:rsidP="00EE75B9">
            <w:pPr>
              <w:pStyle w:val="ListParagraph"/>
              <w:numPr>
                <w:ilvl w:val="0"/>
                <w:numId w:val="25"/>
              </w:numPr>
              <w:spacing w:before="120"/>
              <w:ind w:left="316" w:hanging="284"/>
              <w:rPr>
                <w:rFonts w:ascii="Calibri" w:hAnsi="Calibri"/>
                <w:szCs w:val="22"/>
              </w:rPr>
            </w:pPr>
            <w:r w:rsidRPr="00CB59C5">
              <w:rPr>
                <w:rFonts w:ascii="Calibri" w:hAnsi="Calibri"/>
                <w:szCs w:val="22"/>
              </w:rPr>
              <w:t>evidence of excellence in research training, mentoring and supervision</w:t>
            </w:r>
            <w:r w:rsidR="00AC5873">
              <w:rPr>
                <w:rFonts w:ascii="Calibri" w:hAnsi="Calibri"/>
                <w:szCs w:val="22"/>
              </w:rPr>
              <w:t>; and</w:t>
            </w:r>
          </w:p>
          <w:p w14:paraId="4381F779" w14:textId="24B1E31F" w:rsidR="001C5D17" w:rsidRPr="00CB59C5" w:rsidRDefault="00AC5873" w:rsidP="00EE75B9">
            <w:pPr>
              <w:pStyle w:val="ListParagraph"/>
              <w:numPr>
                <w:ilvl w:val="0"/>
                <w:numId w:val="25"/>
              </w:numPr>
              <w:spacing w:before="120"/>
              <w:ind w:left="316" w:hanging="284"/>
              <w:rPr>
                <w:rFonts w:ascii="Calibri" w:hAnsi="Calibri"/>
                <w:szCs w:val="22"/>
              </w:rPr>
            </w:pPr>
            <w:r>
              <w:rPr>
                <w:rFonts w:ascii="Calibri" w:hAnsi="Calibri"/>
                <w:szCs w:val="22"/>
              </w:rPr>
              <w:t>capability of the candidate to build collaborations across research organisations, industry and other disciplines both within Australia and internationally</w:t>
            </w:r>
            <w:r w:rsidRPr="00CB59C5">
              <w:rPr>
                <w:rFonts w:ascii="Calibri" w:hAnsi="Calibri"/>
                <w:szCs w:val="22"/>
              </w:rPr>
              <w:t>.</w:t>
            </w:r>
          </w:p>
        </w:tc>
      </w:tr>
    </w:tbl>
    <w:p w14:paraId="23872D4A" w14:textId="1D0EEB54" w:rsidR="00CF4A1E" w:rsidRDefault="00CF4A1E">
      <w:pPr>
        <w:spacing w:after="0"/>
        <w:ind w:left="0"/>
        <w:rPr>
          <w:rFonts w:ascii="Calibri" w:eastAsiaTheme="minorHAnsi" w:hAnsi="Calibri" w:cs="Calibri"/>
          <w:b/>
          <w:sz w:val="22"/>
          <w:szCs w:val="22"/>
          <w:lang w:eastAsia="en-US"/>
        </w:rPr>
      </w:pPr>
      <w:r>
        <w:rPr>
          <w:rFonts w:ascii="Calibri" w:hAnsi="Calibri" w:cs="Calibri"/>
        </w:rPr>
        <w:br w:type="page"/>
      </w:r>
    </w:p>
    <w:p w14:paraId="492C0347" w14:textId="18D0F657" w:rsidR="001C5D17" w:rsidRPr="00637F45" w:rsidRDefault="001C5D17" w:rsidP="00637F45">
      <w:pPr>
        <w:pStyle w:val="GGAssessmentCriteriaa"/>
        <w:numPr>
          <w:ilvl w:val="0"/>
          <w:numId w:val="35"/>
        </w:numPr>
        <w:ind w:left="1418" w:hanging="567"/>
        <w:rPr>
          <w:rFonts w:ascii="Calibri" w:hAnsi="Calibri" w:cs="Calibri"/>
        </w:rPr>
      </w:pPr>
      <w:r w:rsidRPr="00637F45">
        <w:rPr>
          <w:rFonts w:ascii="Calibri" w:hAnsi="Calibri" w:cs="Calibri"/>
        </w:rPr>
        <w:lastRenderedPageBreak/>
        <w:t xml:space="preserve">Project </w:t>
      </w:r>
      <w:r w:rsidR="009478EF" w:rsidRPr="00637F45">
        <w:rPr>
          <w:rFonts w:ascii="Calibri" w:hAnsi="Calibri" w:cs="Calibri"/>
        </w:rPr>
        <w:t>quality and inn</w:t>
      </w:r>
      <w:r w:rsidRPr="00637F45">
        <w:rPr>
          <w:rFonts w:ascii="Calibri" w:hAnsi="Calibri" w:cs="Calibri"/>
        </w:rPr>
        <w:t>ovation</w:t>
      </w:r>
      <w:r w:rsidRPr="00637F45">
        <w:rPr>
          <w:rFonts w:ascii="Calibri" w:hAnsi="Calibri" w:cs="Calibri"/>
        </w:rPr>
        <w:tab/>
      </w:r>
      <w:r w:rsidR="009478EF" w:rsidRPr="00637F45">
        <w:rPr>
          <w:rFonts w:ascii="Calibri" w:hAnsi="Calibri" w:cs="Calibri"/>
        </w:rPr>
        <w:t>2</w:t>
      </w:r>
      <w:r w:rsidRPr="00637F45">
        <w:rPr>
          <w:rFonts w:ascii="Calibri" w:hAnsi="Calibri" w:cs="Calibri"/>
        </w:rPr>
        <w:t>5%</w:t>
      </w:r>
    </w:p>
    <w:p w14:paraId="38868D71" w14:textId="0FD85A0A" w:rsidR="007453E1" w:rsidRDefault="007453E1" w:rsidP="00637F45">
      <w:pPr>
        <w:pStyle w:val="GGAssessmentCriteria-"/>
        <w:numPr>
          <w:ilvl w:val="0"/>
          <w:numId w:val="0"/>
        </w:numPr>
        <w:ind w:left="1418"/>
      </w:pPr>
      <w:r>
        <w:t>Describe</w:t>
      </w:r>
      <w:r w:rsidR="001C6FE0">
        <w:t xml:space="preserve"> the</w:t>
      </w:r>
      <w:r>
        <w:t>:</w:t>
      </w:r>
    </w:p>
    <w:p w14:paraId="1CECE8F1" w14:textId="58B40BA3" w:rsidR="001C5D17" w:rsidRPr="00DA7BA4" w:rsidRDefault="00D03C97" w:rsidP="00637F45">
      <w:pPr>
        <w:pStyle w:val="GGAssessmentCriteria-"/>
        <w:ind w:left="1985" w:hanging="567"/>
      </w:pPr>
      <w:r>
        <w:t xml:space="preserve">contribution to an important gap in knowledge or </w:t>
      </w:r>
      <w:r w:rsidR="001C5D17" w:rsidRPr="00DA7BA4">
        <w:t>significant problem</w:t>
      </w:r>
      <w:r w:rsidR="00D02FEB">
        <w:t>;</w:t>
      </w:r>
    </w:p>
    <w:p w14:paraId="47B12491" w14:textId="6E98C510" w:rsidR="001C5D17" w:rsidRPr="00DA7BA4" w:rsidRDefault="001C6FE0" w:rsidP="00637F45">
      <w:pPr>
        <w:pStyle w:val="GGAssessmentCriteria-"/>
        <w:ind w:left="1985" w:hanging="567"/>
      </w:pPr>
      <w:r>
        <w:t>novelty/</w:t>
      </w:r>
      <w:r w:rsidR="00D03C97">
        <w:t>original</w:t>
      </w:r>
      <w:r>
        <w:t>ity</w:t>
      </w:r>
      <w:r w:rsidR="00D03C97">
        <w:t xml:space="preserve"> and innovati</w:t>
      </w:r>
      <w:r>
        <w:t>on of the proposed</w:t>
      </w:r>
      <w:r w:rsidR="00D03C97">
        <w:t xml:space="preserve"> research (including any new methods, technologies, theories or ideas that will be developed)</w:t>
      </w:r>
      <w:r w:rsidR="00D02FEB">
        <w:t>;</w:t>
      </w:r>
    </w:p>
    <w:p w14:paraId="71D49F4C" w14:textId="066DCC2E" w:rsidR="001C5D17" w:rsidRPr="00DA7BA4" w:rsidRDefault="00D03C97" w:rsidP="00637F45">
      <w:pPr>
        <w:pStyle w:val="GGAssessmentCriteria-"/>
        <w:ind w:left="1985" w:hanging="567"/>
      </w:pPr>
      <w:r>
        <w:t>clar</w:t>
      </w:r>
      <w:r w:rsidR="001C6FE0">
        <w:t>ity of the</w:t>
      </w:r>
      <w:r>
        <w:t xml:space="preserve"> hypothesis, theories and research questions</w:t>
      </w:r>
      <w:r w:rsidR="00D02FEB">
        <w:t>;</w:t>
      </w:r>
    </w:p>
    <w:p w14:paraId="04F01189" w14:textId="5378327B" w:rsidR="001C5D17" w:rsidRDefault="00D03C97" w:rsidP="00637F45">
      <w:pPr>
        <w:pStyle w:val="GGAssessmentCriteria-"/>
        <w:ind w:left="1985" w:hanging="567"/>
      </w:pPr>
      <w:r>
        <w:t>cohesive</w:t>
      </w:r>
      <w:r w:rsidR="001C6FE0">
        <w:t>ness of the</w:t>
      </w:r>
      <w:r>
        <w:t xml:space="preserve"> project</w:t>
      </w:r>
      <w:r w:rsidR="007453E1">
        <w:t xml:space="preserve"> </w:t>
      </w:r>
      <w:r w:rsidR="001C5D17" w:rsidRPr="00DA7BA4">
        <w:t>design and</w:t>
      </w:r>
      <w:r>
        <w:t xml:space="preserve"> implementation plan (including the appropriateness of the </w:t>
      </w:r>
      <w:r w:rsidR="001C6FE0">
        <w:t xml:space="preserve">aim, </w:t>
      </w:r>
      <w:r>
        <w:t>conceptual framework, method, data and/or analyses)</w:t>
      </w:r>
      <w:r w:rsidR="00D02FEB">
        <w:t>;</w:t>
      </w:r>
      <w:r w:rsidR="001C5D17" w:rsidRPr="00DA7BA4">
        <w:t xml:space="preserve"> </w:t>
      </w:r>
      <w:r w:rsidR="001C6FE0">
        <w:t>and</w:t>
      </w:r>
    </w:p>
    <w:p w14:paraId="73A83E0E" w14:textId="59177B9A" w:rsidR="001C6FE0" w:rsidRPr="00DA7BA4" w:rsidRDefault="001C6FE0" w:rsidP="00637F45">
      <w:pPr>
        <w:pStyle w:val="GGAssessmentCriteria-"/>
        <w:ind w:left="1985" w:hanging="567"/>
      </w:pPr>
      <w:r>
        <w:t>extent to which the research has the potential to enhance international collaboration.</w:t>
      </w:r>
    </w:p>
    <w:p w14:paraId="527B7B6E" w14:textId="77777777" w:rsidR="00A463A3" w:rsidRPr="00F5462C" w:rsidRDefault="00A463A3" w:rsidP="00F5462C">
      <w:pPr>
        <w:pStyle w:val="GGAssessmentCriteriaa"/>
        <w:numPr>
          <w:ilvl w:val="0"/>
          <w:numId w:val="35"/>
        </w:numPr>
        <w:ind w:left="1418" w:hanging="567"/>
        <w:rPr>
          <w:rFonts w:ascii="Calibri" w:hAnsi="Calibri" w:cs="Calibri"/>
        </w:rPr>
      </w:pPr>
      <w:r w:rsidRPr="00F5462C">
        <w:rPr>
          <w:rFonts w:ascii="Calibri" w:hAnsi="Calibri" w:cs="Calibri"/>
        </w:rPr>
        <w:t>Benefit</w:t>
      </w:r>
      <w:r w:rsidRPr="00F5462C">
        <w:rPr>
          <w:rFonts w:ascii="Calibri" w:hAnsi="Calibri" w:cs="Calibri"/>
        </w:rPr>
        <w:tab/>
        <w:t>15%</w:t>
      </w:r>
    </w:p>
    <w:p w14:paraId="663B0DB7" w14:textId="66CD1618" w:rsidR="00A463A3" w:rsidRDefault="00A463A3" w:rsidP="00A463A3">
      <w:pPr>
        <w:pStyle w:val="GGAssessmentCritieratextplain"/>
      </w:pPr>
      <w:r>
        <w:t>Describe</w:t>
      </w:r>
      <w:r w:rsidR="00931597" w:rsidRPr="00931597">
        <w:rPr>
          <w:rFonts w:cs="Calibri"/>
        </w:rPr>
        <w:t xml:space="preserve"> </w:t>
      </w:r>
      <w:r w:rsidR="00931597" w:rsidRPr="003629E5">
        <w:rPr>
          <w:rFonts w:cs="Calibri"/>
        </w:rPr>
        <w:t>the potential benefits including</w:t>
      </w:r>
      <w:r w:rsidRPr="00A463A3">
        <w:t xml:space="preserve"> </w:t>
      </w:r>
      <w:r>
        <w:t>the:</w:t>
      </w:r>
    </w:p>
    <w:p w14:paraId="028A0EC2" w14:textId="09A7A1E8" w:rsidR="00A463A3" w:rsidRDefault="00A463A3" w:rsidP="00F5462C">
      <w:pPr>
        <w:pStyle w:val="GGAssessmentCriteria-"/>
        <w:ind w:left="1985" w:hanging="567"/>
      </w:pPr>
      <w:r>
        <w:t>new or advanced knowledge resulting from outcomes of the research;</w:t>
      </w:r>
    </w:p>
    <w:p w14:paraId="0564E3D3" w14:textId="3107A04B" w:rsidR="00A463A3" w:rsidRDefault="00A463A3" w:rsidP="00F5462C">
      <w:pPr>
        <w:pStyle w:val="GGAssessmentCriteria-"/>
        <w:ind w:left="1985" w:hanging="567"/>
      </w:pPr>
      <w:r w:rsidRPr="00DA7BA4">
        <w:t>economic, commercial, environmental, social and/or cultural benefit</w:t>
      </w:r>
      <w:r>
        <w:t xml:space="preserve">s for </w:t>
      </w:r>
      <w:r w:rsidRPr="00DA7BA4">
        <w:t>Austral</w:t>
      </w:r>
      <w:r>
        <w:t>ia and international communities; and</w:t>
      </w:r>
    </w:p>
    <w:p w14:paraId="0A84C3BD" w14:textId="6887C06A" w:rsidR="00A463A3" w:rsidRDefault="00A463A3" w:rsidP="00F5462C">
      <w:pPr>
        <w:pStyle w:val="GGAssessmentCriteria-"/>
        <w:ind w:left="1985" w:hanging="567"/>
      </w:pPr>
      <w:r w:rsidRPr="008D5C10">
        <w:t>potential contribution to capa</w:t>
      </w:r>
      <w:r>
        <w:t>city</w:t>
      </w:r>
      <w:r w:rsidRPr="008D5C10">
        <w:t xml:space="preserve"> in the Australian Government’s </w:t>
      </w:r>
      <w:r>
        <w:t xml:space="preserve">National </w:t>
      </w:r>
      <w:r w:rsidRPr="008D5C10">
        <w:t>Science and Research Priorities</w:t>
      </w:r>
      <w:r>
        <w:t xml:space="preserve"> and </w:t>
      </w:r>
      <w:r w:rsidR="000E541F">
        <w:t>other priorities identified by g</w:t>
      </w:r>
      <w:r>
        <w:t>overnment.</w:t>
      </w:r>
    </w:p>
    <w:p w14:paraId="1C236BA7" w14:textId="11BA0D5E" w:rsidR="001C5D17" w:rsidRPr="00F5462C" w:rsidRDefault="001C5D17" w:rsidP="00F5462C">
      <w:pPr>
        <w:pStyle w:val="GGAssessmentCriteriaa"/>
        <w:numPr>
          <w:ilvl w:val="0"/>
          <w:numId w:val="35"/>
        </w:numPr>
        <w:ind w:left="1418" w:hanging="567"/>
        <w:rPr>
          <w:rFonts w:ascii="Calibri" w:hAnsi="Calibri" w:cs="Calibri"/>
        </w:rPr>
      </w:pPr>
      <w:r w:rsidRPr="00F5462C">
        <w:rPr>
          <w:rFonts w:ascii="Calibri" w:hAnsi="Calibri" w:cs="Calibri"/>
        </w:rPr>
        <w:t xml:space="preserve">Feasibility and </w:t>
      </w:r>
      <w:r w:rsidR="00F705E0" w:rsidRPr="00F5462C">
        <w:rPr>
          <w:rFonts w:ascii="Calibri" w:hAnsi="Calibri" w:cs="Calibri"/>
        </w:rPr>
        <w:t>strategic alignment</w:t>
      </w:r>
      <w:r w:rsidRPr="00F5462C">
        <w:rPr>
          <w:rFonts w:ascii="Calibri" w:hAnsi="Calibri" w:cs="Calibri"/>
        </w:rPr>
        <w:tab/>
        <w:t>10%</w:t>
      </w:r>
    </w:p>
    <w:p w14:paraId="15E5B6E5" w14:textId="3CB4C8E4" w:rsidR="007453E1" w:rsidRDefault="007453E1" w:rsidP="00603BE9">
      <w:pPr>
        <w:pStyle w:val="GGAssessmentCritieratextplain"/>
      </w:pPr>
      <w:r>
        <w:t>Describe</w:t>
      </w:r>
      <w:r w:rsidR="00DD0A91" w:rsidRPr="00DD0A91">
        <w:t xml:space="preserve"> </w:t>
      </w:r>
      <w:r w:rsidR="00DD0A91">
        <w:t>t</w:t>
      </w:r>
      <w:r w:rsidR="00DD0A91" w:rsidRPr="003D4985">
        <w:t>he</w:t>
      </w:r>
      <w:r>
        <w:t>:</w:t>
      </w:r>
    </w:p>
    <w:p w14:paraId="31AB66CC" w14:textId="0CB44E2C" w:rsidR="00F705E0" w:rsidRDefault="00F705E0" w:rsidP="00F5462C">
      <w:pPr>
        <w:pStyle w:val="GGAssessmentCriteria-"/>
        <w:ind w:left="1985" w:hanging="567"/>
      </w:pPr>
      <w:r>
        <w:t xml:space="preserve">cost effectiveness </w:t>
      </w:r>
      <w:r w:rsidR="00DD0A91">
        <w:t xml:space="preserve">of the research </w:t>
      </w:r>
      <w:r>
        <w:t xml:space="preserve">and </w:t>
      </w:r>
      <w:r w:rsidR="00DD0A91">
        <w:t xml:space="preserve">its </w:t>
      </w:r>
      <w:r>
        <w:t>value for money</w:t>
      </w:r>
      <w:r w:rsidR="00DD0A91">
        <w:t>;</w:t>
      </w:r>
    </w:p>
    <w:p w14:paraId="252B415F" w14:textId="77777777" w:rsidR="00DD0A91" w:rsidRDefault="00DD0A91" w:rsidP="00F5462C">
      <w:pPr>
        <w:pStyle w:val="GGAssessmentCriteria-"/>
        <w:ind w:left="1985" w:hanging="567"/>
      </w:pPr>
      <w:r w:rsidRPr="003D4985">
        <w:t xml:space="preserve">extent to which the Future Fellowship </w:t>
      </w:r>
      <w:r>
        <w:t>candidate</w:t>
      </w:r>
      <w:r w:rsidRPr="003D4985">
        <w:t xml:space="preserve"> aligns with and/or complements the core or developing research strengths and staffing profile of Your organisation</w:t>
      </w:r>
      <w:r>
        <w:t>;</w:t>
      </w:r>
    </w:p>
    <w:p w14:paraId="2A352739" w14:textId="1B65A610" w:rsidR="00F705E0" w:rsidRPr="003D4985" w:rsidRDefault="00F705E0" w:rsidP="00F5462C">
      <w:pPr>
        <w:pStyle w:val="GGAssessmentCriteria-"/>
        <w:ind w:left="1985" w:hanging="567"/>
      </w:pPr>
      <w:r w:rsidRPr="003D4985">
        <w:t>availability of the necessary facilities to conduct the research</w:t>
      </w:r>
      <w:r>
        <w:t>;</w:t>
      </w:r>
    </w:p>
    <w:p w14:paraId="24585AAF" w14:textId="17A3A8B6" w:rsidR="00F705E0" w:rsidRPr="00DA7BA4" w:rsidRDefault="00F705E0" w:rsidP="00F5462C">
      <w:pPr>
        <w:pStyle w:val="GGAssessmentCriteria-"/>
        <w:ind w:left="1985" w:hanging="567"/>
      </w:pPr>
      <w:r w:rsidRPr="00DA7BA4">
        <w:t xml:space="preserve">resources </w:t>
      </w:r>
      <w:r>
        <w:t>You</w:t>
      </w:r>
      <w:r w:rsidRPr="00DA7BA4">
        <w:t xml:space="preserve"> </w:t>
      </w:r>
      <w:r>
        <w:t xml:space="preserve">will </w:t>
      </w:r>
      <w:r w:rsidRPr="00DA7BA4">
        <w:t xml:space="preserve">provide to support the Future Fellowship </w:t>
      </w:r>
      <w:r>
        <w:t>candidate</w:t>
      </w:r>
      <w:r w:rsidRPr="00DA7BA4">
        <w:t xml:space="preserve"> d</w:t>
      </w:r>
      <w:r>
        <w:t>uring her/his Future Fellowship;</w:t>
      </w:r>
      <w:r w:rsidR="00DD0A91">
        <w:t xml:space="preserve"> and</w:t>
      </w:r>
      <w:r>
        <w:t xml:space="preserve"> </w:t>
      </w:r>
    </w:p>
    <w:p w14:paraId="57F23665" w14:textId="41C13F89" w:rsidR="001C5D17" w:rsidRDefault="009A6C59" w:rsidP="00F5462C">
      <w:pPr>
        <w:pStyle w:val="GGAssessmentCriteria-"/>
        <w:ind w:left="1985" w:hanging="567"/>
      </w:pPr>
      <w:r>
        <w:t xml:space="preserve">capacity within Your organisation to transition the </w:t>
      </w:r>
      <w:r w:rsidR="00600BD6">
        <w:t>candidate</w:t>
      </w:r>
      <w:r>
        <w:t xml:space="preserve"> at the end of the </w:t>
      </w:r>
      <w:r w:rsidR="001C5D17" w:rsidRPr="00DA7BA4">
        <w:t xml:space="preserve">Future Fellowship </w:t>
      </w:r>
      <w:r>
        <w:t>t</w:t>
      </w:r>
      <w:r w:rsidR="001C5D17" w:rsidRPr="00DA7BA4">
        <w:t>o a continuing position</w:t>
      </w:r>
      <w:r w:rsidR="00D02FEB">
        <w:t>.</w:t>
      </w:r>
    </w:p>
    <w:p w14:paraId="4CCEC540" w14:textId="387943C2" w:rsidR="007F42A4" w:rsidRPr="0038245B" w:rsidRDefault="007F42A4" w:rsidP="0038245B">
      <w:pPr>
        <w:pStyle w:val="GGAssessmentCritieratextplain"/>
        <w:rPr>
          <w:u w:val="single"/>
        </w:rPr>
      </w:pPr>
      <w:r w:rsidRPr="0038245B">
        <w:rPr>
          <w:u w:val="single"/>
        </w:rPr>
        <w:t>If the project involves Aboriginal and Torres Strait Islander research</w:t>
      </w:r>
      <w:r w:rsidR="00134D34" w:rsidRPr="00134D34">
        <w:rPr>
          <w:rFonts w:cstheme="minorHAnsi"/>
          <w:u w:val="single"/>
        </w:rPr>
        <w:t xml:space="preserve"> </w:t>
      </w:r>
      <w:r w:rsidR="00134D34">
        <w:rPr>
          <w:rFonts w:cstheme="minorHAnsi"/>
          <w:u w:val="single"/>
        </w:rPr>
        <w:t>describe:</w:t>
      </w:r>
    </w:p>
    <w:p w14:paraId="33720457" w14:textId="1CBA2E83" w:rsidR="007F42A4" w:rsidRPr="0038245B" w:rsidRDefault="007F42A4" w:rsidP="00F5462C">
      <w:pPr>
        <w:pStyle w:val="GGAssessmentCriteria-"/>
        <w:ind w:left="1985" w:hanging="567"/>
      </w:pPr>
      <w:r w:rsidRPr="0038245B">
        <w:t>the strategies for enabling collaboration with Australian Aboriginal and Torres Strait Islander communities where appropriate (for example, dialogue/collaboration with an Indigenous cultural mentor);</w:t>
      </w:r>
      <w:r w:rsidR="0038245B">
        <w:t xml:space="preserve"> and</w:t>
      </w:r>
    </w:p>
    <w:p w14:paraId="09428E0A" w14:textId="39588A5B" w:rsidR="007F42A4" w:rsidRPr="00DA7BA4" w:rsidRDefault="007F42A4" w:rsidP="00F5462C">
      <w:pPr>
        <w:pStyle w:val="GGAssessmentCriteria-"/>
        <w:ind w:left="1985" w:hanging="567"/>
      </w:pPr>
      <w:r w:rsidRPr="0038245B">
        <w:t>any existing or developing, supportive and high quality research communities</w:t>
      </w:r>
      <w:r w:rsidR="00C01D7E">
        <w:t>.</w:t>
      </w:r>
    </w:p>
    <w:p w14:paraId="0C53ADB9" w14:textId="77777777" w:rsidR="000B1FC4" w:rsidRDefault="000B1FC4" w:rsidP="00DF170C">
      <w:pPr>
        <w:pStyle w:val="GGSchemeHeading2A1"/>
      </w:pPr>
      <w:bookmarkStart w:id="232" w:name="_Toc10472234"/>
      <w:bookmarkStart w:id="233" w:name="_Toc10472235"/>
      <w:bookmarkStart w:id="234" w:name="_Toc10472236"/>
      <w:bookmarkStart w:id="235" w:name="_Toc10472237"/>
      <w:bookmarkStart w:id="236" w:name="_Toc12542300"/>
      <w:bookmarkStart w:id="237" w:name="_Toc20141149"/>
      <w:bookmarkEnd w:id="232"/>
      <w:bookmarkEnd w:id="233"/>
      <w:bookmarkEnd w:id="234"/>
      <w:bookmarkEnd w:id="235"/>
      <w:r>
        <w:lastRenderedPageBreak/>
        <w:t>How to Apply</w:t>
      </w:r>
      <w:bookmarkEnd w:id="236"/>
      <w:bookmarkEnd w:id="237"/>
    </w:p>
    <w:p w14:paraId="31CB0A0D" w14:textId="77777777" w:rsidR="00016082" w:rsidRPr="00136263" w:rsidRDefault="00016082" w:rsidP="00016082">
      <w:pPr>
        <w:pStyle w:val="GrantGuidelinesHeading2"/>
      </w:pPr>
      <w:bookmarkStart w:id="238" w:name="_Toc12542301"/>
      <w:bookmarkStart w:id="239" w:name="_Toc20141150"/>
      <w:r>
        <w:t>Attachments to the application</w:t>
      </w:r>
      <w:bookmarkEnd w:id="238"/>
      <w:bookmarkEnd w:id="239"/>
    </w:p>
    <w:p w14:paraId="013C4C81" w14:textId="360E8F3B" w:rsidR="000B1FC4" w:rsidRPr="008813BA" w:rsidRDefault="00671C34" w:rsidP="004B5D0E">
      <w:pPr>
        <w:pStyle w:val="GrantGuidelinesSchemeSectionClauseA11"/>
      </w:pPr>
      <w:r>
        <w:t xml:space="preserve">In addition to the requirements in </w:t>
      </w:r>
      <w:r w:rsidR="0028710C">
        <w:t>S</w:t>
      </w:r>
      <w:r w:rsidR="00644DEC">
        <w:t>ection 7</w:t>
      </w:r>
      <w:r>
        <w:t xml:space="preserve">, </w:t>
      </w:r>
      <w:r w:rsidR="000B1FC4">
        <w:t>You</w:t>
      </w:r>
      <w:r w:rsidR="000B1FC4" w:rsidRPr="008813BA">
        <w:t xml:space="preserve"> must include a statement within</w:t>
      </w:r>
      <w:r w:rsidR="00B52836">
        <w:t xml:space="preserve"> </w:t>
      </w:r>
      <w:r w:rsidR="00AD634C">
        <w:t>Your</w:t>
      </w:r>
      <w:r w:rsidR="000B1FC4" w:rsidRPr="008813BA">
        <w:t xml:space="preserve"> application which:</w:t>
      </w:r>
    </w:p>
    <w:p w14:paraId="014FB07B" w14:textId="77777777" w:rsidR="000B1FC4" w:rsidRPr="008813BA" w:rsidRDefault="000B1FC4" w:rsidP="00CF4A1E">
      <w:pPr>
        <w:pStyle w:val="GrantGuidelinesList"/>
        <w:numPr>
          <w:ilvl w:val="0"/>
          <w:numId w:val="60"/>
        </w:numPr>
        <w:ind w:left="1418" w:hanging="567"/>
      </w:pPr>
      <w:r w:rsidRPr="008813BA">
        <w:t>outlines the area of core or emerging areas of research strength and describes the level of resources to be provided to support the candidate (for example, include project costs, PhD students, or salary top-up);</w:t>
      </w:r>
    </w:p>
    <w:p w14:paraId="69321A53" w14:textId="77777777" w:rsidR="000B1FC4" w:rsidRPr="008813BA" w:rsidRDefault="000B1FC4" w:rsidP="00CF4A1E">
      <w:pPr>
        <w:pStyle w:val="GrantGuidelinesList"/>
        <w:ind w:left="1418" w:hanging="567"/>
      </w:pPr>
      <w:r w:rsidRPr="008813BA">
        <w:t>outlines plans to retain the successful Future Fellow in a continuing position, subject to appropriate performance during the Fellowship;</w:t>
      </w:r>
    </w:p>
    <w:p w14:paraId="4228DDF8" w14:textId="77777777" w:rsidR="000B1FC4" w:rsidRPr="00F10CD3" w:rsidRDefault="00D51046" w:rsidP="00CF4A1E">
      <w:pPr>
        <w:pStyle w:val="GrantGuidelinesList"/>
        <w:ind w:left="1418" w:hanging="567"/>
      </w:pPr>
      <w:r w:rsidRPr="008813BA">
        <w:t>describe</w:t>
      </w:r>
      <w:r w:rsidR="00F10CD3">
        <w:t>s</w:t>
      </w:r>
      <w:r w:rsidRPr="008813BA">
        <w:t xml:space="preserve"> how the salary that was previously provided by</w:t>
      </w:r>
      <w:r>
        <w:t xml:space="preserve"> You </w:t>
      </w:r>
      <w:r w:rsidR="00F10CD3">
        <w:t xml:space="preserve">to the candidate </w:t>
      </w:r>
      <w:r w:rsidRPr="008813BA">
        <w:t xml:space="preserve">will be </w:t>
      </w:r>
      <w:r w:rsidRPr="00F10CD3">
        <w:t xml:space="preserve">used </w:t>
      </w:r>
      <w:r w:rsidR="005F6160" w:rsidRPr="00F10CD3">
        <w:t xml:space="preserve">where </w:t>
      </w:r>
      <w:r w:rsidR="000B1FC4" w:rsidRPr="00F10CD3">
        <w:t xml:space="preserve">the Future Fellowship </w:t>
      </w:r>
      <w:r w:rsidR="00600BD6" w:rsidRPr="00F10CD3">
        <w:t>candidate</w:t>
      </w:r>
      <w:r w:rsidR="000B1FC4" w:rsidRPr="00F10CD3">
        <w:t xml:space="preserve"> is </w:t>
      </w:r>
      <w:r w:rsidR="0096187D" w:rsidRPr="00F10CD3">
        <w:t>Your existing employee</w:t>
      </w:r>
      <w:r w:rsidR="000B1FC4" w:rsidRPr="00F10CD3">
        <w:t>; and</w:t>
      </w:r>
    </w:p>
    <w:p w14:paraId="34D84F55" w14:textId="77777777" w:rsidR="000B1FC4" w:rsidRDefault="000B1FC4" w:rsidP="00CF4A1E">
      <w:pPr>
        <w:pStyle w:val="GrantGuidelinesList"/>
        <w:ind w:left="1418" w:hanging="567"/>
      </w:pPr>
      <w:r w:rsidRPr="008813BA">
        <w:t>is signed by the Deputy Vice-Chancellor (Research) or equivalent</w:t>
      </w:r>
      <w:r w:rsidR="00394915">
        <w:t>.</w:t>
      </w:r>
    </w:p>
    <w:p w14:paraId="69683A5B" w14:textId="3FB7106D" w:rsidR="001C5D17" w:rsidRPr="00F61FA6" w:rsidRDefault="00EB39D2" w:rsidP="00DF170C">
      <w:pPr>
        <w:pStyle w:val="GGSchemeHeading2A1"/>
      </w:pPr>
      <w:bookmarkStart w:id="240" w:name="_Toc12542302"/>
      <w:bookmarkStart w:id="241" w:name="_Toc20141151"/>
      <w:r>
        <w:t>Successful grant applications</w:t>
      </w:r>
      <w:bookmarkEnd w:id="240"/>
      <w:bookmarkEnd w:id="241"/>
    </w:p>
    <w:p w14:paraId="36676FCE" w14:textId="7482B0E4" w:rsidR="00DB3243" w:rsidRPr="00DB3243" w:rsidRDefault="00DB3243" w:rsidP="00DB3243">
      <w:pPr>
        <w:pStyle w:val="GrantGuidelinesHeading2"/>
      </w:pPr>
      <w:bookmarkStart w:id="242" w:name="_Toc12542303"/>
      <w:bookmarkStart w:id="243" w:name="_Toc20141152"/>
      <w:r w:rsidRPr="00DB3243">
        <w:t>Fellow responsibilities</w:t>
      </w:r>
      <w:bookmarkEnd w:id="242"/>
      <w:bookmarkEnd w:id="243"/>
    </w:p>
    <w:p w14:paraId="75578FD7" w14:textId="619F46AE" w:rsidR="00DB3243" w:rsidRPr="009A7429" w:rsidRDefault="00DB3243" w:rsidP="004B5D0E">
      <w:pPr>
        <w:pStyle w:val="GrantGuidelinesSchemeSectionClauseA11"/>
      </w:pPr>
      <w:r w:rsidRPr="009A7429">
        <w:t xml:space="preserve">The Future Fellow may be </w:t>
      </w:r>
      <w:r>
        <w:t xml:space="preserve">undertaken </w:t>
      </w:r>
      <w:r w:rsidRPr="009A7429">
        <w:t>on either a full-time, or a part-time basis subject to Your organisation</w:t>
      </w:r>
      <w:r>
        <w:t>’s</w:t>
      </w:r>
      <w:r w:rsidRPr="009A7429">
        <w:t xml:space="preserve"> employment conditions </w:t>
      </w:r>
      <w:r>
        <w:t xml:space="preserve">and </w:t>
      </w:r>
      <w:r w:rsidRPr="009A7429">
        <w:t xml:space="preserve">provided that the Future Fellowship does not exceed eight years from the </w:t>
      </w:r>
      <w:r>
        <w:t xml:space="preserve">project start </w:t>
      </w:r>
      <w:r w:rsidRPr="009A7429">
        <w:t>date (excluding any approved periods of suspension).</w:t>
      </w:r>
    </w:p>
    <w:p w14:paraId="285930B7" w14:textId="77777777" w:rsidR="00DB3243" w:rsidRPr="009A7429" w:rsidRDefault="00DB3243" w:rsidP="004B5D0E">
      <w:pPr>
        <w:pStyle w:val="GrantGuidelinesSchemeSectionClauseA11"/>
      </w:pPr>
      <w:r w:rsidRPr="009A7429">
        <w:t>The Future Fellow:</w:t>
      </w:r>
    </w:p>
    <w:p w14:paraId="00AE9521" w14:textId="77777777" w:rsidR="00DB3243" w:rsidRPr="002C0D35" w:rsidRDefault="00DB3243" w:rsidP="002A72A3">
      <w:pPr>
        <w:pStyle w:val="GrantGuidelinesList"/>
        <w:numPr>
          <w:ilvl w:val="0"/>
          <w:numId w:val="59"/>
        </w:numPr>
        <w:ind w:left="1418" w:hanging="567"/>
      </w:pPr>
      <w:r w:rsidRPr="002C0D35">
        <w:t>must obtain a legal right to work and reside in Australia, prior to the commencement of the project if the candidate is not an Australian citizen;</w:t>
      </w:r>
    </w:p>
    <w:p w14:paraId="408E1CD7" w14:textId="4D828A70" w:rsidR="00DB3243" w:rsidRPr="001F2193" w:rsidRDefault="001F2193" w:rsidP="002A72A3">
      <w:pPr>
        <w:pStyle w:val="GrantGuidelinesList"/>
        <w:ind w:left="1418" w:hanging="567"/>
      </w:pPr>
      <w:r w:rsidRPr="00A571DF">
        <w:t>must</w:t>
      </w:r>
      <w:r>
        <w:t xml:space="preserve"> meet</w:t>
      </w:r>
      <w:r w:rsidRPr="00A571DF">
        <w:t xml:space="preserve"> reside</w:t>
      </w:r>
      <w:r>
        <w:t>ntial, time commitment and relinquishment requirements as specified in the grant agreement</w:t>
      </w:r>
      <w:r w:rsidR="00476F16">
        <w:t>;</w:t>
      </w:r>
    </w:p>
    <w:p w14:paraId="26F54165" w14:textId="77777777" w:rsidR="00DB3243" w:rsidRPr="00016082" w:rsidRDefault="00DB3243" w:rsidP="002A72A3">
      <w:pPr>
        <w:pStyle w:val="GrantGuidelinesList"/>
        <w:ind w:left="1418" w:hanging="567"/>
      </w:pPr>
      <w:r w:rsidRPr="00016082">
        <w:t>cannot begin another ARC Fellowship until the Future Fellowship has been completed; and</w:t>
      </w:r>
    </w:p>
    <w:p w14:paraId="29DA78A3" w14:textId="77777777" w:rsidR="00DB3243" w:rsidRPr="002C0D35" w:rsidRDefault="00DB3243" w:rsidP="002A72A3">
      <w:pPr>
        <w:pStyle w:val="GrantGuidelinesList"/>
        <w:ind w:left="1418" w:hanging="567"/>
      </w:pPr>
      <w:r w:rsidRPr="00E05E38">
        <w:t xml:space="preserve">may not engage in other professional employment during the </w:t>
      </w:r>
      <w:r w:rsidRPr="00546F02">
        <w:t xml:space="preserve">project activity period without prior approval from </w:t>
      </w:r>
      <w:r w:rsidRPr="002C3C7D">
        <w:t>U</w:t>
      </w:r>
      <w:r w:rsidRPr="00DD2F00">
        <w:t xml:space="preserve">s. </w:t>
      </w:r>
    </w:p>
    <w:p w14:paraId="3D52E0DA" w14:textId="77777777" w:rsidR="00DB3243" w:rsidRPr="007D7057" w:rsidRDefault="00DB3243" w:rsidP="004B5D0E">
      <w:pPr>
        <w:pStyle w:val="GrantGuidelinesSchemeSectionClauseA11"/>
      </w:pPr>
      <w:r>
        <w:rPr>
          <w:lang w:eastAsia="en-US"/>
        </w:rPr>
        <w:t xml:space="preserve">The </w:t>
      </w:r>
      <w:r w:rsidRPr="00581A94">
        <w:t>grant</w:t>
      </w:r>
      <w:r>
        <w:rPr>
          <w:lang w:eastAsia="en-US"/>
        </w:rPr>
        <w:t xml:space="preserve"> agreement includes further</w:t>
      </w:r>
      <w:r w:rsidRPr="00802053">
        <w:rPr>
          <w:lang w:eastAsia="en-US"/>
        </w:rPr>
        <w:t xml:space="preserve"> information on</w:t>
      </w:r>
      <w:r>
        <w:rPr>
          <w:lang w:eastAsia="en-US"/>
        </w:rPr>
        <w:t xml:space="preserve"> the requirements and expectations for the </w:t>
      </w:r>
      <w:r>
        <w:t>Future Fellow.</w:t>
      </w:r>
    </w:p>
    <w:p w14:paraId="2F3BD5FA" w14:textId="77777777" w:rsidR="009829DB" w:rsidRDefault="009829DB">
      <w:pPr>
        <w:spacing w:after="0"/>
        <w:ind w:left="0"/>
        <w:rPr>
          <w:rFonts w:asciiTheme="majorHAnsi" w:eastAsiaTheme="majorEastAsia" w:hAnsiTheme="majorHAnsi" w:cstheme="majorBidi"/>
          <w:b/>
          <w:bCs/>
          <w:iCs/>
          <w:color w:val="1F497D" w:themeColor="text2"/>
          <w:szCs w:val="28"/>
          <w:lang w:eastAsia="en-US"/>
        </w:rPr>
      </w:pPr>
      <w:r>
        <w:br w:type="page"/>
      </w:r>
    </w:p>
    <w:p w14:paraId="5E93A407" w14:textId="38A50EF6" w:rsidR="00112F5E" w:rsidRPr="00112F5E" w:rsidRDefault="00112F5E" w:rsidP="00767305">
      <w:pPr>
        <w:pStyle w:val="GrantGuidelinesHeading2"/>
      </w:pPr>
      <w:bookmarkStart w:id="244" w:name="_Toc12542304"/>
      <w:bookmarkStart w:id="245" w:name="_Toc20141153"/>
      <w:r w:rsidRPr="00112F5E">
        <w:lastRenderedPageBreak/>
        <w:t>Your responsibilities</w:t>
      </w:r>
      <w:bookmarkEnd w:id="244"/>
      <w:bookmarkEnd w:id="245"/>
    </w:p>
    <w:p w14:paraId="24654BFD" w14:textId="79F4EAAC" w:rsidR="00EF0645" w:rsidRDefault="00A67674" w:rsidP="004B5D0E">
      <w:pPr>
        <w:pStyle w:val="GrantGuidelinesSchemeSectionClauseA11"/>
      </w:pPr>
      <w:r>
        <w:t>You must employ t</w:t>
      </w:r>
      <w:r w:rsidR="00EF0645">
        <w:t>he Future Fellow for the project activity period</w:t>
      </w:r>
      <w:r w:rsidR="00EF0645" w:rsidRPr="009A7429">
        <w:t>.</w:t>
      </w:r>
    </w:p>
    <w:p w14:paraId="7294B1F8" w14:textId="35DE8EBA" w:rsidR="00DB3243" w:rsidRDefault="00DB3243" w:rsidP="004B5D0E">
      <w:pPr>
        <w:pStyle w:val="GrantGuidelinesSchemeSectionClauseA11"/>
      </w:pPr>
      <w:r w:rsidRPr="009A7429">
        <w:t>You are responsible for managing changes to the Future Fellow’s working hours. You are required to notify Us of any changes to working hours through submission of a Variation</w:t>
      </w:r>
      <w:r w:rsidR="0067144C">
        <w:t>.</w:t>
      </w:r>
    </w:p>
    <w:p w14:paraId="28550F46" w14:textId="6042EB31" w:rsidR="001C5D17" w:rsidRDefault="00C83205" w:rsidP="004B5D0E">
      <w:pPr>
        <w:pStyle w:val="GrantGuidelinesSchemeSectionClauseA11"/>
      </w:pPr>
      <w:r>
        <w:t>You</w:t>
      </w:r>
      <w:r w:rsidR="001C5D17">
        <w:t xml:space="preserve"> must ensure the Future Fellow has access to the following leave entitlements in line with </w:t>
      </w:r>
      <w:r>
        <w:t>You</w:t>
      </w:r>
      <w:r w:rsidR="001C5D17">
        <w:t xml:space="preserve">r normal practice: </w:t>
      </w:r>
    </w:p>
    <w:p w14:paraId="6237C087" w14:textId="77777777" w:rsidR="001C5D17" w:rsidRDefault="001C5D17" w:rsidP="009829DB">
      <w:pPr>
        <w:pStyle w:val="GrantGuidelinesList"/>
        <w:numPr>
          <w:ilvl w:val="0"/>
          <w:numId w:val="61"/>
        </w:numPr>
        <w:ind w:left="1418" w:hanging="567"/>
      </w:pPr>
      <w:r>
        <w:t>maternity leave;</w:t>
      </w:r>
    </w:p>
    <w:p w14:paraId="0FE1DB8E" w14:textId="77777777" w:rsidR="001C5D17" w:rsidRDefault="001C5D17" w:rsidP="009829DB">
      <w:pPr>
        <w:pStyle w:val="GrantGuidelinesList"/>
        <w:ind w:left="1418" w:hanging="567"/>
      </w:pPr>
      <w:r>
        <w:t>partner/parental leave;</w:t>
      </w:r>
    </w:p>
    <w:p w14:paraId="66B08843" w14:textId="77777777" w:rsidR="0008237B" w:rsidRDefault="0008237B" w:rsidP="009829DB">
      <w:pPr>
        <w:pStyle w:val="GrantGuidelinesList"/>
        <w:ind w:left="1418" w:hanging="567"/>
      </w:pPr>
      <w:r>
        <w:t xml:space="preserve">recreation leave; </w:t>
      </w:r>
    </w:p>
    <w:p w14:paraId="1D685C97" w14:textId="77777777" w:rsidR="000E2771" w:rsidRDefault="000E2771" w:rsidP="009829DB">
      <w:pPr>
        <w:pStyle w:val="GrantGuidelinesList"/>
        <w:ind w:left="1418" w:hanging="567"/>
      </w:pPr>
      <w:r>
        <w:t>sick leave;</w:t>
      </w:r>
      <w:r w:rsidR="0008237B">
        <w:t xml:space="preserve"> and</w:t>
      </w:r>
    </w:p>
    <w:p w14:paraId="47B4D60F" w14:textId="77777777" w:rsidR="001C5D17" w:rsidRDefault="001C5D17" w:rsidP="009829DB">
      <w:pPr>
        <w:pStyle w:val="GrantGuidelinesList"/>
        <w:ind w:left="1418" w:hanging="567"/>
      </w:pPr>
      <w:r>
        <w:t>additional leave of up to twelve months using accrued leave or leave without pay.</w:t>
      </w:r>
    </w:p>
    <w:p w14:paraId="28ED44E8" w14:textId="4D1256D0" w:rsidR="008232C3" w:rsidRDefault="001C5D17" w:rsidP="004B5D0E">
      <w:pPr>
        <w:pStyle w:val="GrantGuidelinesSchemeSectionClauseA11"/>
        <w:sectPr w:rsidR="008232C3" w:rsidSect="008232C3">
          <w:footerReference w:type="default" r:id="rId54"/>
          <w:type w:val="continuous"/>
          <w:pgSz w:w="11906" w:h="16838" w:code="9"/>
          <w:pgMar w:top="1418" w:right="1418" w:bottom="1418" w:left="1418" w:header="567" w:footer="624" w:gutter="0"/>
          <w:cols w:space="708"/>
          <w:docGrid w:linePitch="360"/>
        </w:sectPr>
      </w:pPr>
      <w:r>
        <w:t>The grant agreement includes further information on leave entitlements. Funding for paid leave, and suspension of the project to undertake such leave, must be requested from</w:t>
      </w:r>
      <w:r w:rsidR="009D04CB">
        <w:t xml:space="preserve"> Us </w:t>
      </w:r>
      <w:r>
        <w:t>via a</w:t>
      </w:r>
      <w:r w:rsidR="009E6DDE">
        <w:t xml:space="preserve"> Variation</w:t>
      </w:r>
      <w:r>
        <w:t xml:space="preserve"> as detailed in the grant agreement.</w:t>
      </w:r>
      <w:r w:rsidR="000F6585">
        <w:br w:type="page"/>
      </w:r>
    </w:p>
    <w:p w14:paraId="31794024" w14:textId="363B7AAD" w:rsidR="001C5D17" w:rsidRPr="0060551B" w:rsidRDefault="001C5D17" w:rsidP="006A52C5">
      <w:pPr>
        <w:pStyle w:val="GrantGuidelinesSchemeHeading1PartA"/>
        <w:spacing w:before="0"/>
        <w:ind w:left="1440" w:hanging="1440"/>
        <w:rPr>
          <w:sz w:val="30"/>
          <w:szCs w:val="30"/>
        </w:rPr>
      </w:pPr>
      <w:bookmarkStart w:id="246" w:name="_Toc12542305"/>
      <w:bookmarkStart w:id="247" w:name="_Toc20141154"/>
      <w:r w:rsidRPr="0060551B">
        <w:rPr>
          <w:sz w:val="30"/>
          <w:szCs w:val="30"/>
        </w:rPr>
        <w:lastRenderedPageBreak/>
        <w:t>D</w:t>
      </w:r>
      <w:r w:rsidR="002614F0" w:rsidRPr="0060551B">
        <w:rPr>
          <w:sz w:val="30"/>
          <w:szCs w:val="30"/>
        </w:rPr>
        <w:t xml:space="preserve">iscovery </w:t>
      </w:r>
      <w:r w:rsidRPr="0060551B">
        <w:rPr>
          <w:sz w:val="30"/>
          <w:szCs w:val="30"/>
        </w:rPr>
        <w:t>E</w:t>
      </w:r>
      <w:r w:rsidR="002614F0" w:rsidRPr="0060551B">
        <w:rPr>
          <w:sz w:val="30"/>
          <w:szCs w:val="30"/>
        </w:rPr>
        <w:t xml:space="preserve">arly </w:t>
      </w:r>
      <w:r w:rsidRPr="0060551B">
        <w:rPr>
          <w:sz w:val="30"/>
          <w:szCs w:val="30"/>
        </w:rPr>
        <w:t>C</w:t>
      </w:r>
      <w:r w:rsidR="002614F0" w:rsidRPr="0060551B">
        <w:rPr>
          <w:sz w:val="30"/>
          <w:szCs w:val="30"/>
        </w:rPr>
        <w:t xml:space="preserve">areer </w:t>
      </w:r>
      <w:r w:rsidRPr="0060551B">
        <w:rPr>
          <w:sz w:val="30"/>
          <w:szCs w:val="30"/>
        </w:rPr>
        <w:t>R</w:t>
      </w:r>
      <w:r w:rsidR="002614F0" w:rsidRPr="0060551B">
        <w:rPr>
          <w:sz w:val="30"/>
          <w:szCs w:val="30"/>
        </w:rPr>
        <w:t xml:space="preserve">esearcher </w:t>
      </w:r>
      <w:r w:rsidRPr="0060551B">
        <w:rPr>
          <w:sz w:val="30"/>
          <w:szCs w:val="30"/>
        </w:rPr>
        <w:t>A</w:t>
      </w:r>
      <w:r w:rsidR="002614F0" w:rsidRPr="0060551B">
        <w:rPr>
          <w:sz w:val="30"/>
          <w:szCs w:val="30"/>
        </w:rPr>
        <w:t>ward</w:t>
      </w:r>
      <w:r w:rsidR="005E3F7A" w:rsidRPr="0060551B">
        <w:rPr>
          <w:sz w:val="30"/>
          <w:szCs w:val="30"/>
        </w:rPr>
        <w:t xml:space="preserve">  </w:t>
      </w:r>
      <w:r w:rsidR="00EF0728" w:rsidRPr="0060551B">
        <w:rPr>
          <w:sz w:val="30"/>
          <w:szCs w:val="30"/>
        </w:rPr>
        <w:t>(DECRA)</w:t>
      </w:r>
      <w:bookmarkEnd w:id="246"/>
      <w:bookmarkEnd w:id="247"/>
    </w:p>
    <w:p w14:paraId="139E5FFA" w14:textId="1939B9E8" w:rsidR="000F6585" w:rsidRPr="00A94A0E" w:rsidRDefault="007D10FA" w:rsidP="00DF170C">
      <w:pPr>
        <w:pStyle w:val="GGSchemeHeading2A1"/>
      </w:pPr>
      <w:bookmarkStart w:id="248" w:name="_Toc499885793"/>
      <w:bookmarkStart w:id="249" w:name="_Toc499888810"/>
      <w:bookmarkStart w:id="250" w:name="_Toc12542306"/>
      <w:bookmarkStart w:id="251" w:name="_Toc20141155"/>
      <w:bookmarkEnd w:id="248"/>
      <w:bookmarkEnd w:id="249"/>
      <w:r w:rsidRPr="00A94A0E">
        <w:t xml:space="preserve">About the </w:t>
      </w:r>
      <w:r w:rsidR="006F3C69" w:rsidRPr="00A94A0E">
        <w:t>scheme</w:t>
      </w:r>
      <w:bookmarkEnd w:id="250"/>
      <w:bookmarkEnd w:id="251"/>
    </w:p>
    <w:p w14:paraId="3DD4A474" w14:textId="71B944CE" w:rsidR="002862AD" w:rsidRDefault="002862AD" w:rsidP="004B5D0E">
      <w:pPr>
        <w:pStyle w:val="GrantGuidelinesSchemeSectionClauseA11"/>
      </w:pPr>
      <w:r w:rsidRPr="00BC3901">
        <w:t xml:space="preserve">This </w:t>
      </w:r>
      <w:r w:rsidR="00A41251">
        <w:t>p</w:t>
      </w:r>
      <w:r w:rsidR="00A41251" w:rsidRPr="00BC3901">
        <w:t xml:space="preserve">art </w:t>
      </w:r>
      <w:r w:rsidRPr="00BC3901">
        <w:t xml:space="preserve">of the document sets out the </w:t>
      </w:r>
      <w:r>
        <w:t>specific</w:t>
      </w:r>
      <w:r w:rsidRPr="00BC3901">
        <w:t xml:space="preserve"> </w:t>
      </w:r>
      <w:r>
        <w:t>requirements</w:t>
      </w:r>
      <w:r w:rsidRPr="00B576E6">
        <w:t xml:space="preserve"> </w:t>
      </w:r>
      <w:r>
        <w:t>for the</w:t>
      </w:r>
      <w:r w:rsidRPr="00C651A3">
        <w:t xml:space="preserve"> </w:t>
      </w:r>
      <w:r>
        <w:t>D</w:t>
      </w:r>
      <w:r w:rsidR="00E25CC3">
        <w:t>ECRA</w:t>
      </w:r>
      <w:r w:rsidR="0060551B">
        <w:t xml:space="preserve"> </w:t>
      </w:r>
      <w:r w:rsidR="00F50848">
        <w:t>scheme</w:t>
      </w:r>
      <w:r>
        <w:t>. This part must be read together with the general Discovery Program requirements detailed in Sections 1-1</w:t>
      </w:r>
      <w:r w:rsidR="009435D9">
        <w:t>4</w:t>
      </w:r>
      <w:r>
        <w:t xml:space="preserve"> of these grant guidelines.</w:t>
      </w:r>
    </w:p>
    <w:p w14:paraId="21B5DD8B" w14:textId="77777777" w:rsidR="002D17E8" w:rsidRPr="00B87799" w:rsidRDefault="002D17E8" w:rsidP="00767305">
      <w:pPr>
        <w:pStyle w:val="GrantGuidelinesHeading2"/>
      </w:pPr>
      <w:bookmarkStart w:id="252" w:name="_Toc12542307"/>
      <w:bookmarkStart w:id="253" w:name="_Toc20141156"/>
      <w:r w:rsidRPr="00B87799">
        <w:t>Important dates</w:t>
      </w:r>
      <w:bookmarkEnd w:id="252"/>
      <w:bookmarkEnd w:id="253"/>
    </w:p>
    <w:p w14:paraId="5900EA72" w14:textId="53350D45" w:rsidR="002D17E8" w:rsidRPr="00834AAD" w:rsidRDefault="008A081E" w:rsidP="004B5D0E">
      <w:pPr>
        <w:pStyle w:val="GrantGuidelinesSchemeSectionClauseA11"/>
      </w:pPr>
      <w:r>
        <w:t xml:space="preserve">The </w:t>
      </w:r>
      <w:r w:rsidR="00AA4A9A">
        <w:t>g</w:t>
      </w:r>
      <w:r w:rsidR="00285F19">
        <w:t>rant</w:t>
      </w:r>
      <w:r w:rsidR="002B01DC">
        <w:t xml:space="preserve"> commencement date</w:t>
      </w:r>
      <w:r w:rsidR="00564A6D">
        <w:t xml:space="preserve"> and the</w:t>
      </w:r>
      <w:r w:rsidR="002D17E8">
        <w:t xml:space="preserve"> </w:t>
      </w:r>
      <w:r w:rsidR="00564A6D">
        <w:t xml:space="preserve">active project assessment date </w:t>
      </w:r>
      <w:r w:rsidR="002D17E8">
        <w:t xml:space="preserve">for </w:t>
      </w:r>
      <w:r w:rsidR="00AB138C">
        <w:t xml:space="preserve">each </w:t>
      </w:r>
      <w:r w:rsidR="000F0EE3">
        <w:t>D</w:t>
      </w:r>
      <w:r w:rsidR="00E25CC3">
        <w:t>ECRA grant</w:t>
      </w:r>
      <w:r w:rsidR="007453E1">
        <w:t xml:space="preserve"> opportunity</w:t>
      </w:r>
      <w:r w:rsidR="002D17E8">
        <w:t xml:space="preserve"> </w:t>
      </w:r>
      <w:r w:rsidR="00AB138C">
        <w:t xml:space="preserve">will be available on the </w:t>
      </w:r>
      <w:hyperlink r:id="rId55" w:history="1">
        <w:r w:rsidR="00AB138C" w:rsidRPr="002922F1">
          <w:rPr>
            <w:rStyle w:val="Hyperlink"/>
            <w:rFonts w:ascii="Calibri" w:hAnsi="Calibri" w:cstheme="minorBidi"/>
          </w:rPr>
          <w:t>ARC website</w:t>
        </w:r>
      </w:hyperlink>
      <w:r w:rsidR="001E4275">
        <w:rPr>
          <w:lang w:val="en"/>
        </w:rPr>
        <w:t>.</w:t>
      </w:r>
    </w:p>
    <w:p w14:paraId="0E0C1835" w14:textId="77777777" w:rsidR="0010063E" w:rsidRDefault="0010063E" w:rsidP="00767305">
      <w:pPr>
        <w:pStyle w:val="GrantGuidelinesHeading2"/>
      </w:pPr>
      <w:bookmarkStart w:id="254" w:name="_Toc12542308"/>
      <w:bookmarkStart w:id="255" w:name="_Toc20141157"/>
      <w:r>
        <w:t>Description</w:t>
      </w:r>
      <w:bookmarkEnd w:id="254"/>
      <w:bookmarkEnd w:id="255"/>
    </w:p>
    <w:p w14:paraId="01095D68" w14:textId="77777777" w:rsidR="0010063E" w:rsidRPr="00DC372F" w:rsidRDefault="00DC372F" w:rsidP="004B5D0E">
      <w:pPr>
        <w:pStyle w:val="GrantGuidelinesSchemeSectionClauseA11"/>
      </w:pPr>
      <w:r>
        <w:t>Th</w:t>
      </w:r>
      <w:r w:rsidR="005E3F7A">
        <w:t>e DECRA grant</w:t>
      </w:r>
      <w:r>
        <w:t xml:space="preserve"> opportunity provides focused </w:t>
      </w:r>
      <w:r w:rsidR="00D46FA3">
        <w:t xml:space="preserve">research </w:t>
      </w:r>
      <w:r>
        <w:t>support for early career r</w:t>
      </w:r>
      <w:r w:rsidRPr="00DC372F">
        <w:t xml:space="preserve">esearchers </w:t>
      </w:r>
      <w:r>
        <w:t>in</w:t>
      </w:r>
      <w:r w:rsidRPr="00DC372F">
        <w:t xml:space="preserve"> both teaching and research, and research-only positions.</w:t>
      </w:r>
    </w:p>
    <w:p w14:paraId="5F512271" w14:textId="77777777" w:rsidR="002D17E8" w:rsidRPr="00B34B26" w:rsidRDefault="00B87799" w:rsidP="00767305">
      <w:pPr>
        <w:pStyle w:val="GrantGuidelinesHeading2"/>
      </w:pPr>
      <w:bookmarkStart w:id="256" w:name="_Toc12542309"/>
      <w:bookmarkStart w:id="257" w:name="_Toc20141158"/>
      <w:r w:rsidRPr="00B34B26">
        <w:t>Objectives</w:t>
      </w:r>
      <w:bookmarkEnd w:id="256"/>
      <w:bookmarkEnd w:id="257"/>
    </w:p>
    <w:p w14:paraId="46A323B7" w14:textId="4383E5CB" w:rsidR="001C5D17" w:rsidRDefault="007D10FA" w:rsidP="004B5D0E">
      <w:pPr>
        <w:pStyle w:val="GrantGuidelinesSchemeSectionClauseA11"/>
      </w:pPr>
      <w:r>
        <w:t xml:space="preserve">The </w:t>
      </w:r>
      <w:r w:rsidR="00F60520">
        <w:t xml:space="preserve">DECRA </w:t>
      </w:r>
      <w:r w:rsidR="0041244F">
        <w:t xml:space="preserve">scheme </w:t>
      </w:r>
      <w:r>
        <w:t xml:space="preserve">objectives </w:t>
      </w:r>
      <w:r w:rsidR="001C5D17">
        <w:t>are to:</w:t>
      </w:r>
    </w:p>
    <w:p w14:paraId="7B9E008A" w14:textId="5AFFE15B" w:rsidR="001C5D17" w:rsidRPr="00F6660F" w:rsidRDefault="001C5D17" w:rsidP="008037A9">
      <w:pPr>
        <w:pStyle w:val="GrantGuidelinesList"/>
        <w:numPr>
          <w:ilvl w:val="0"/>
          <w:numId w:val="62"/>
        </w:numPr>
        <w:ind w:left="1418" w:hanging="567"/>
      </w:pPr>
      <w:r w:rsidRPr="00F6660F">
        <w:t>support excellent basic and applied research by early career researchers;</w:t>
      </w:r>
    </w:p>
    <w:p w14:paraId="2FA45EA8" w14:textId="6A465443" w:rsidR="00F6660F" w:rsidRDefault="00F6660F" w:rsidP="008037A9">
      <w:pPr>
        <w:pStyle w:val="GrantGuidelinesList"/>
        <w:ind w:left="1418" w:hanging="567"/>
      </w:pPr>
      <w:r w:rsidRPr="00F6660F">
        <w:t>support national and intern</w:t>
      </w:r>
      <w:r>
        <w:t>ational research collaboration;</w:t>
      </w:r>
    </w:p>
    <w:p w14:paraId="68E2A6E2" w14:textId="2DF3ABBA" w:rsidR="00F6660F" w:rsidRDefault="00F6660F" w:rsidP="008037A9">
      <w:pPr>
        <w:pStyle w:val="GrantGuidelinesList"/>
        <w:ind w:left="1418" w:hanging="567"/>
      </w:pPr>
      <w:r w:rsidRPr="00643CF8">
        <w:t>enhance the scale and focus of research in Australian Government priority areas</w:t>
      </w:r>
      <w:r>
        <w:t>;</w:t>
      </w:r>
    </w:p>
    <w:p w14:paraId="77879EE6" w14:textId="3B8A97CF" w:rsidR="001C5D17" w:rsidRPr="00F6660F" w:rsidRDefault="001C5D17" w:rsidP="008037A9">
      <w:pPr>
        <w:pStyle w:val="GrantGuidelinesList"/>
        <w:ind w:left="1418" w:hanging="567"/>
      </w:pPr>
      <w:r w:rsidRPr="00F6660F">
        <w:t>advance promising early career researchers and promote enhanced opportunities for diverse career pathways;</w:t>
      </w:r>
      <w:r w:rsidR="00F6660F">
        <w:t xml:space="preserve"> and</w:t>
      </w:r>
    </w:p>
    <w:p w14:paraId="28E7C5A2" w14:textId="03551C67" w:rsidR="001C5D17" w:rsidRPr="00F6660F" w:rsidRDefault="001C5D17" w:rsidP="008037A9">
      <w:pPr>
        <w:pStyle w:val="GrantGuidelinesList"/>
        <w:ind w:left="1418" w:hanging="567"/>
      </w:pPr>
      <w:r w:rsidRPr="00F6660F">
        <w:t>enable research and research training in high quality and supportive environments</w:t>
      </w:r>
      <w:r w:rsidR="00F6660F">
        <w:t>.</w:t>
      </w:r>
    </w:p>
    <w:p w14:paraId="391C3844" w14:textId="04A2D7A8" w:rsidR="002064E5" w:rsidRDefault="00CC2B0E" w:rsidP="004B5D0E">
      <w:pPr>
        <w:pStyle w:val="GrantGuidelinesSchemeSectionClauseA11"/>
      </w:pPr>
      <w:r w:rsidRPr="0080682E">
        <w:t xml:space="preserve">The </w:t>
      </w:r>
      <w:r>
        <w:t xml:space="preserve">intended outcomes of </w:t>
      </w:r>
      <w:r w:rsidR="0041244F">
        <w:t xml:space="preserve">the </w:t>
      </w:r>
      <w:r w:rsidR="002064E5">
        <w:t xml:space="preserve">DECRA </w:t>
      </w:r>
      <w:r w:rsidR="0041244F">
        <w:t xml:space="preserve">scheme </w:t>
      </w:r>
      <w:r w:rsidR="002064E5">
        <w:t>are:</w:t>
      </w:r>
    </w:p>
    <w:p w14:paraId="41260674" w14:textId="3D36C736" w:rsidR="002064E5" w:rsidRPr="00BC1B59" w:rsidRDefault="002064E5" w:rsidP="00267A10">
      <w:pPr>
        <w:pStyle w:val="GrantGuidelinesList"/>
        <w:numPr>
          <w:ilvl w:val="0"/>
          <w:numId w:val="103"/>
        </w:numPr>
        <w:ind w:left="1418" w:hanging="567"/>
      </w:pPr>
      <w:r w:rsidRPr="008A73B1">
        <w:t>expand</w:t>
      </w:r>
      <w:r w:rsidR="00F5148C" w:rsidRPr="008A73B1">
        <w:t>ed</w:t>
      </w:r>
      <w:r w:rsidRPr="008A73B1">
        <w:t xml:space="preserve"> knowledge base and research capa</w:t>
      </w:r>
      <w:r w:rsidR="00F5148C" w:rsidRPr="00591C4B">
        <w:t>city in Australia</w:t>
      </w:r>
      <w:r w:rsidRPr="00B64B72">
        <w:t>; and</w:t>
      </w:r>
    </w:p>
    <w:p w14:paraId="7B64689C" w14:textId="4DBB8D80" w:rsidR="002064E5" w:rsidRPr="008A73B1" w:rsidRDefault="002064E5" w:rsidP="006F3AA1">
      <w:pPr>
        <w:pStyle w:val="GrantGuidelinesList"/>
        <w:ind w:left="1418" w:hanging="567"/>
      </w:pPr>
      <w:r w:rsidRPr="008A73B1">
        <w:t>economic,</w:t>
      </w:r>
      <w:r w:rsidR="00F5148C" w:rsidRPr="008A73B1">
        <w:t xml:space="preserve"> commercial,</w:t>
      </w:r>
      <w:r w:rsidRPr="00591C4B">
        <w:t xml:space="preserve"> environmental, social and/or cultural benefits for Australia.</w:t>
      </w:r>
    </w:p>
    <w:p w14:paraId="46E5501C" w14:textId="77777777" w:rsidR="00D725ED" w:rsidRDefault="00D725ED">
      <w:pPr>
        <w:spacing w:after="0"/>
        <w:ind w:left="0"/>
        <w:rPr>
          <w:rFonts w:asciiTheme="majorHAnsi" w:hAnsiTheme="majorHAnsi" w:cstheme="majorHAnsi"/>
          <w:b/>
          <w:color w:val="1F497D" w:themeColor="text2"/>
          <w:sz w:val="30"/>
          <w:szCs w:val="28"/>
          <w:lang w:eastAsia="en-US"/>
        </w:rPr>
      </w:pPr>
      <w:r>
        <w:br w:type="page"/>
      </w:r>
    </w:p>
    <w:p w14:paraId="6F23A8FD" w14:textId="610639D3" w:rsidR="001C5D17" w:rsidRDefault="001C5D17" w:rsidP="00DF170C">
      <w:pPr>
        <w:pStyle w:val="GGSchemeHeading2A1"/>
      </w:pPr>
      <w:bookmarkStart w:id="258" w:name="_Toc12542310"/>
      <w:bookmarkStart w:id="259" w:name="_Toc20141159"/>
      <w:r>
        <w:lastRenderedPageBreak/>
        <w:t xml:space="preserve">Grant </w:t>
      </w:r>
      <w:r w:rsidR="005F66B0">
        <w:t>a</w:t>
      </w:r>
      <w:r>
        <w:t>mount</w:t>
      </w:r>
      <w:r w:rsidR="00023C67" w:rsidRPr="00023C67">
        <w:t xml:space="preserve"> </w:t>
      </w:r>
      <w:r w:rsidR="00023C67">
        <w:t>and grant period</w:t>
      </w:r>
      <w:bookmarkEnd w:id="258"/>
      <w:bookmarkEnd w:id="259"/>
    </w:p>
    <w:p w14:paraId="4616D377" w14:textId="690ED293" w:rsidR="009B5DDC" w:rsidRPr="000F0EE3" w:rsidRDefault="009B5DDC" w:rsidP="004B5D0E">
      <w:pPr>
        <w:pStyle w:val="GrantGuidelinesSchemeSectionClauseA11"/>
      </w:pPr>
      <w:r>
        <w:t xml:space="preserve">Up to 200 </w:t>
      </w:r>
      <w:r w:rsidR="00BD0C83">
        <w:t xml:space="preserve">DECRAs </w:t>
      </w:r>
      <w:r>
        <w:t xml:space="preserve">may be </w:t>
      </w:r>
      <w:r w:rsidR="001B4F38">
        <w:t xml:space="preserve">awarded </w:t>
      </w:r>
      <w:r w:rsidR="00856E3C">
        <w:t xml:space="preserve">funding </w:t>
      </w:r>
      <w:r w:rsidR="002F063D">
        <w:t xml:space="preserve">in a </w:t>
      </w:r>
      <w:r w:rsidR="00226BD0">
        <w:t>grant opportunity</w:t>
      </w:r>
      <w:r w:rsidR="00856E3C">
        <w:t>.</w:t>
      </w:r>
    </w:p>
    <w:p w14:paraId="74BB6940" w14:textId="2E4AACB2" w:rsidR="009B5DDC" w:rsidRPr="00802053" w:rsidRDefault="009B5DDC" w:rsidP="004B5D0E">
      <w:pPr>
        <w:pStyle w:val="GrantGuidelinesSchemeSectionClauseA11"/>
        <w:rPr>
          <w:b/>
        </w:rPr>
      </w:pPr>
      <w:r>
        <w:t>We</w:t>
      </w:r>
      <w:r w:rsidRPr="001823E9">
        <w:t xml:space="preserve"> provide a salary</w:t>
      </w:r>
      <w:r>
        <w:t xml:space="preserve"> </w:t>
      </w:r>
      <w:r w:rsidRPr="001823E9">
        <w:t xml:space="preserve">and </w:t>
      </w:r>
      <w:r w:rsidR="00C565D7">
        <w:t>project</w:t>
      </w:r>
      <w:r w:rsidR="007E6D9E">
        <w:t xml:space="preserve"> funding for the</w:t>
      </w:r>
      <w:r w:rsidR="00E25CC3">
        <w:t xml:space="preserve"> DECRA</w:t>
      </w:r>
      <w:r w:rsidR="00803A8A">
        <w:t xml:space="preserve"> </w:t>
      </w:r>
      <w:r w:rsidR="007F04CE">
        <w:t>grant opportunity</w:t>
      </w:r>
      <w:r w:rsidR="00E80F10">
        <w:t xml:space="preserve"> as detailed in Table </w:t>
      </w:r>
      <w:r w:rsidR="003562F2">
        <w:t>8</w:t>
      </w:r>
      <w:r w:rsidR="00E80F10">
        <w:t>.</w:t>
      </w:r>
      <w:r>
        <w:t xml:space="preserve"> </w:t>
      </w:r>
      <w:r w:rsidR="00153E9E">
        <w:t>Salary and</w:t>
      </w:r>
      <w:r w:rsidR="005E3F7A">
        <w:t>/or</w:t>
      </w:r>
      <w:r w:rsidR="00153E9E">
        <w:t xml:space="preserve"> project </w:t>
      </w:r>
      <w:r w:rsidR="005E3F7A">
        <w:t>funding</w:t>
      </w:r>
      <w:r w:rsidR="00153E9E">
        <w:t xml:space="preserve"> will not be awarded separately.</w:t>
      </w:r>
    </w:p>
    <w:p w14:paraId="54C1A11A" w14:textId="44A2DFD2" w:rsidR="00E9782B" w:rsidRPr="00303CC2" w:rsidRDefault="00E9782B" w:rsidP="004B5D0E">
      <w:pPr>
        <w:pStyle w:val="GrantGuidelinesSchemeSectionClauseA11"/>
      </w:pPr>
      <w:r w:rsidRPr="00EC7974">
        <w:rPr>
          <w:b/>
        </w:rPr>
        <w:t xml:space="preserve">Table </w:t>
      </w:r>
      <w:r w:rsidR="003562F2" w:rsidRPr="00EC7974">
        <w:rPr>
          <w:b/>
        </w:rPr>
        <w:t>8</w:t>
      </w:r>
      <w:r w:rsidR="00111374">
        <w:rPr>
          <w:b/>
        </w:rPr>
        <w:t>:</w:t>
      </w:r>
      <w:r w:rsidRPr="00303CC2">
        <w:t xml:space="preserve"> Discovery Early Career Researcher Award funding and </w:t>
      </w:r>
      <w:r w:rsidR="00F1116B">
        <w:t xml:space="preserve">grant </w:t>
      </w:r>
      <w:r w:rsidRPr="00303CC2">
        <w:t>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7 Discovery Early Career Researcher Award, details of funding and duration"/>
      </w:tblPr>
      <w:tblGrid>
        <w:gridCol w:w="3827"/>
        <w:gridCol w:w="4387"/>
      </w:tblGrid>
      <w:tr w:rsidR="00E9782B" w:rsidRPr="008608BD" w14:paraId="458B03A3" w14:textId="77777777" w:rsidTr="00C87E69">
        <w:trPr>
          <w:tblHeader/>
        </w:trPr>
        <w:tc>
          <w:tcPr>
            <w:tcW w:w="3827" w:type="dxa"/>
            <w:shd w:val="clear" w:color="auto" w:fill="17365D" w:themeFill="text2" w:themeFillShade="BF"/>
          </w:tcPr>
          <w:p w14:paraId="234E4F2B" w14:textId="77777777" w:rsidR="00E9782B" w:rsidRPr="00BF1679" w:rsidRDefault="00E9782B" w:rsidP="00BC3901">
            <w:pPr>
              <w:spacing w:before="120" w:after="120"/>
              <w:ind w:left="34"/>
              <w:rPr>
                <w:rFonts w:ascii="Calibri" w:hAnsi="Calibri"/>
                <w:b/>
                <w:color w:val="FFFFFF" w:themeColor="background1"/>
                <w:sz w:val="22"/>
                <w:szCs w:val="22"/>
              </w:rPr>
            </w:pPr>
            <w:r w:rsidRPr="00BF1679">
              <w:rPr>
                <w:rFonts w:ascii="Calibri" w:hAnsi="Calibri"/>
                <w:b/>
                <w:color w:val="FFFFFF" w:themeColor="background1"/>
                <w:sz w:val="22"/>
                <w:szCs w:val="22"/>
              </w:rPr>
              <w:t>Category</w:t>
            </w:r>
          </w:p>
        </w:tc>
        <w:tc>
          <w:tcPr>
            <w:tcW w:w="4387" w:type="dxa"/>
            <w:shd w:val="clear" w:color="auto" w:fill="17365D" w:themeFill="text2" w:themeFillShade="BF"/>
          </w:tcPr>
          <w:p w14:paraId="0E3FED9B" w14:textId="77777777" w:rsidR="00E9782B" w:rsidRPr="00BF1679" w:rsidRDefault="00DF24FE" w:rsidP="00BC3901">
            <w:pPr>
              <w:spacing w:before="120" w:after="120"/>
              <w:ind w:left="34"/>
              <w:rPr>
                <w:rFonts w:ascii="Calibri" w:hAnsi="Calibri"/>
                <w:b/>
                <w:color w:val="FFFFFF" w:themeColor="background1"/>
                <w:sz w:val="22"/>
                <w:szCs w:val="22"/>
              </w:rPr>
            </w:pPr>
            <w:r w:rsidRPr="00BF1679">
              <w:rPr>
                <w:rFonts w:ascii="Calibri" w:hAnsi="Calibri"/>
                <w:b/>
                <w:color w:val="FFFFFF" w:themeColor="background1"/>
                <w:sz w:val="22"/>
                <w:szCs w:val="22"/>
              </w:rPr>
              <w:t>Details</w:t>
            </w:r>
          </w:p>
        </w:tc>
      </w:tr>
      <w:tr w:rsidR="00E9782B" w:rsidRPr="0029634D" w14:paraId="48573D03" w14:textId="77777777" w:rsidTr="00C87E69">
        <w:tc>
          <w:tcPr>
            <w:tcW w:w="3827" w:type="dxa"/>
          </w:tcPr>
          <w:p w14:paraId="01176421"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Salary funding level</w:t>
            </w:r>
          </w:p>
        </w:tc>
        <w:tc>
          <w:tcPr>
            <w:tcW w:w="4387" w:type="dxa"/>
          </w:tcPr>
          <w:p w14:paraId="7968E647" w14:textId="36333675" w:rsidR="00E9782B" w:rsidRPr="00803A8A" w:rsidRDefault="00E9782B" w:rsidP="00642CDA">
            <w:pPr>
              <w:spacing w:before="120" w:after="120"/>
              <w:ind w:left="34"/>
              <w:rPr>
                <w:rFonts w:ascii="Calibri" w:hAnsi="Calibri"/>
                <w:sz w:val="22"/>
                <w:szCs w:val="22"/>
              </w:rPr>
            </w:pPr>
            <w:r w:rsidRPr="00803A8A">
              <w:rPr>
                <w:rFonts w:ascii="Calibri" w:hAnsi="Calibri"/>
                <w:sz w:val="22"/>
                <w:szCs w:val="22"/>
              </w:rPr>
              <w:t>$</w:t>
            </w:r>
            <w:r w:rsidR="00A77842" w:rsidRPr="00682343">
              <w:rPr>
                <w:rFonts w:ascii="Calibri" w:hAnsi="Calibri"/>
                <w:sz w:val="22"/>
                <w:szCs w:val="22"/>
              </w:rPr>
              <w:t>10</w:t>
            </w:r>
            <w:r w:rsidR="00642CDA">
              <w:rPr>
                <w:rFonts w:ascii="Calibri" w:hAnsi="Calibri"/>
                <w:sz w:val="22"/>
                <w:szCs w:val="22"/>
              </w:rPr>
              <w:t>4,316</w:t>
            </w:r>
            <w:r w:rsidRPr="00682343">
              <w:rPr>
                <w:rFonts w:ascii="Calibri" w:hAnsi="Calibri"/>
                <w:sz w:val="22"/>
                <w:szCs w:val="22"/>
              </w:rPr>
              <w:t xml:space="preserve"> </w:t>
            </w:r>
            <w:r w:rsidR="00EC303A">
              <w:rPr>
                <w:rFonts w:ascii="Calibri" w:hAnsi="Calibri"/>
                <w:sz w:val="22"/>
                <w:szCs w:val="22"/>
              </w:rPr>
              <w:t>(</w:t>
            </w:r>
            <w:r w:rsidRPr="00803A8A">
              <w:rPr>
                <w:rFonts w:ascii="Calibri" w:hAnsi="Calibri"/>
                <w:sz w:val="22"/>
                <w:szCs w:val="22"/>
              </w:rPr>
              <w:t>including 30 per cent on-costs</w:t>
            </w:r>
            <w:r w:rsidR="00EC303A">
              <w:rPr>
                <w:rFonts w:ascii="Calibri" w:hAnsi="Calibri"/>
                <w:sz w:val="22"/>
                <w:szCs w:val="22"/>
              </w:rPr>
              <w:t>)</w:t>
            </w:r>
            <w:r w:rsidRPr="00803A8A">
              <w:rPr>
                <w:rFonts w:ascii="Calibri" w:hAnsi="Calibri"/>
                <w:sz w:val="22"/>
                <w:szCs w:val="22"/>
              </w:rPr>
              <w:t xml:space="preserve">. </w:t>
            </w:r>
          </w:p>
        </w:tc>
      </w:tr>
      <w:tr w:rsidR="00E9782B" w:rsidRPr="0029634D" w14:paraId="434B2E8D" w14:textId="77777777" w:rsidTr="00C87E69">
        <w:tc>
          <w:tcPr>
            <w:tcW w:w="3827" w:type="dxa"/>
          </w:tcPr>
          <w:p w14:paraId="55CC6DD6"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Salary funding duration</w:t>
            </w:r>
          </w:p>
        </w:tc>
        <w:tc>
          <w:tcPr>
            <w:tcW w:w="4387" w:type="dxa"/>
          </w:tcPr>
          <w:p w14:paraId="1E9E8B1A" w14:textId="585F4A9E"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 xml:space="preserve">Three consecutive years on a full-time basis. </w:t>
            </w:r>
            <w:r w:rsidR="00EC303A">
              <w:rPr>
                <w:rFonts w:ascii="Calibri" w:hAnsi="Calibri"/>
                <w:sz w:val="22"/>
                <w:szCs w:val="22"/>
              </w:rPr>
              <w:t xml:space="preserve"> </w:t>
            </w:r>
            <w:r w:rsidRPr="00CB59C5">
              <w:rPr>
                <w:rFonts w:ascii="Calibri" w:hAnsi="Calibri"/>
                <w:sz w:val="22"/>
                <w:szCs w:val="22"/>
              </w:rPr>
              <w:t>A DECRA project may be undertaken on a part-time basis not e</w:t>
            </w:r>
            <w:r w:rsidR="000C22D3">
              <w:rPr>
                <w:rFonts w:ascii="Calibri" w:hAnsi="Calibri"/>
                <w:sz w:val="22"/>
                <w:szCs w:val="22"/>
              </w:rPr>
              <w:t>xceeding six consecutive years</w:t>
            </w:r>
            <w:r w:rsidR="0060551B">
              <w:rPr>
                <w:rFonts w:ascii="Calibri" w:hAnsi="Calibri"/>
                <w:sz w:val="22"/>
                <w:szCs w:val="22"/>
              </w:rPr>
              <w:t>.</w:t>
            </w:r>
          </w:p>
        </w:tc>
      </w:tr>
      <w:tr w:rsidR="00E9782B" w:rsidRPr="0029634D" w14:paraId="7CDFB071" w14:textId="77777777" w:rsidTr="00C87E69">
        <w:tc>
          <w:tcPr>
            <w:tcW w:w="3827" w:type="dxa"/>
          </w:tcPr>
          <w:p w14:paraId="3645A35A"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Project funding level</w:t>
            </w:r>
          </w:p>
        </w:tc>
        <w:tc>
          <w:tcPr>
            <w:tcW w:w="4387" w:type="dxa"/>
          </w:tcPr>
          <w:p w14:paraId="28987C27" w14:textId="3A2F6973" w:rsidR="00E9782B" w:rsidRPr="00CB59C5" w:rsidRDefault="00E9782B">
            <w:pPr>
              <w:spacing w:before="120" w:after="120"/>
              <w:ind w:left="34"/>
              <w:rPr>
                <w:rFonts w:ascii="Calibri" w:hAnsi="Calibri"/>
                <w:sz w:val="22"/>
                <w:szCs w:val="22"/>
              </w:rPr>
            </w:pPr>
            <w:r w:rsidRPr="00CB59C5">
              <w:rPr>
                <w:rFonts w:ascii="Calibri" w:hAnsi="Calibri"/>
                <w:sz w:val="22"/>
                <w:szCs w:val="22"/>
              </w:rPr>
              <w:t>Up to $</w:t>
            </w:r>
            <w:r w:rsidR="00400F52">
              <w:rPr>
                <w:rFonts w:ascii="Calibri" w:hAnsi="Calibri"/>
                <w:sz w:val="22"/>
                <w:szCs w:val="22"/>
              </w:rPr>
              <w:t>5</w:t>
            </w:r>
            <w:r w:rsidR="00400F52" w:rsidRPr="00CB59C5">
              <w:rPr>
                <w:rFonts w:ascii="Calibri" w:hAnsi="Calibri"/>
                <w:sz w:val="22"/>
                <w:szCs w:val="22"/>
              </w:rPr>
              <w:t>0</w:t>
            </w:r>
            <w:r w:rsidRPr="00CB59C5">
              <w:rPr>
                <w:rFonts w:ascii="Calibri" w:hAnsi="Calibri"/>
                <w:sz w:val="22"/>
                <w:szCs w:val="22"/>
              </w:rPr>
              <w:t xml:space="preserve">,000 per </w:t>
            </w:r>
            <w:r w:rsidR="00AE3320">
              <w:rPr>
                <w:rFonts w:ascii="Calibri" w:hAnsi="Calibri"/>
                <w:sz w:val="22"/>
                <w:szCs w:val="22"/>
              </w:rPr>
              <w:t>year</w:t>
            </w:r>
            <w:r w:rsidR="0060551B">
              <w:rPr>
                <w:rFonts w:ascii="Calibri" w:hAnsi="Calibri"/>
                <w:sz w:val="22"/>
                <w:szCs w:val="22"/>
              </w:rPr>
              <w:t>.</w:t>
            </w:r>
          </w:p>
        </w:tc>
      </w:tr>
      <w:tr w:rsidR="00E9782B" w:rsidRPr="0029634D" w14:paraId="71B1ACCE" w14:textId="77777777" w:rsidTr="00C87E69">
        <w:tc>
          <w:tcPr>
            <w:tcW w:w="3827" w:type="dxa"/>
          </w:tcPr>
          <w:p w14:paraId="2C80DBCF" w14:textId="77777777"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Project funding duration</w:t>
            </w:r>
          </w:p>
        </w:tc>
        <w:tc>
          <w:tcPr>
            <w:tcW w:w="4387" w:type="dxa"/>
          </w:tcPr>
          <w:p w14:paraId="667D584F" w14:textId="032F079F" w:rsidR="00E9782B" w:rsidRPr="00CB59C5" w:rsidRDefault="00E9782B" w:rsidP="00BC3901">
            <w:pPr>
              <w:spacing w:before="120" w:after="120"/>
              <w:ind w:left="34"/>
              <w:rPr>
                <w:rFonts w:ascii="Calibri" w:hAnsi="Calibri"/>
                <w:sz w:val="22"/>
                <w:szCs w:val="22"/>
              </w:rPr>
            </w:pPr>
            <w:r w:rsidRPr="00CB59C5">
              <w:rPr>
                <w:rFonts w:ascii="Calibri" w:hAnsi="Calibri"/>
                <w:sz w:val="22"/>
                <w:szCs w:val="22"/>
              </w:rPr>
              <w:t>Three consecutive years</w:t>
            </w:r>
            <w:r w:rsidR="0060551B">
              <w:rPr>
                <w:rFonts w:ascii="Calibri" w:hAnsi="Calibri"/>
                <w:sz w:val="22"/>
                <w:szCs w:val="22"/>
              </w:rPr>
              <w:t>.</w:t>
            </w:r>
          </w:p>
        </w:tc>
      </w:tr>
    </w:tbl>
    <w:p w14:paraId="3A5FCE41" w14:textId="0B1B4533" w:rsidR="007A4F53" w:rsidRDefault="007A4F53" w:rsidP="004B5D0E">
      <w:pPr>
        <w:pStyle w:val="GrantGuidelinesSchemeSectionClauseA11"/>
        <w:numPr>
          <w:ilvl w:val="0"/>
          <w:numId w:val="0"/>
        </w:numPr>
        <w:ind w:left="851"/>
      </w:pPr>
      <w:r w:rsidRPr="00397E29">
        <w:t xml:space="preserve">The </w:t>
      </w:r>
      <w:r w:rsidR="00AB6E1C">
        <w:t>salary</w:t>
      </w:r>
      <w:r w:rsidR="00AB6E1C" w:rsidRPr="00397E29">
        <w:t xml:space="preserve"> </w:t>
      </w:r>
      <w:r w:rsidRPr="00397E29">
        <w:t>figures in this section are based on the 201</w:t>
      </w:r>
      <w:r w:rsidR="002C261A">
        <w:t>9</w:t>
      </w:r>
      <w:r>
        <w:t xml:space="preserve"> price</w:t>
      </w:r>
      <w:r w:rsidRPr="00397E29">
        <w:t xml:space="preserve"> levels of funding and will be subject to variation (for example, due to annual indexation). Updated levels will be available on</w:t>
      </w:r>
      <w:r>
        <w:t xml:space="preserve"> the ARC </w:t>
      </w:r>
      <w:r w:rsidRPr="00397E29">
        <w:t>website.</w:t>
      </w:r>
    </w:p>
    <w:p w14:paraId="781011B9" w14:textId="18B035E2" w:rsidR="000F0EE3" w:rsidRPr="002D5C04" w:rsidRDefault="000F0EE3" w:rsidP="00DF170C">
      <w:pPr>
        <w:pStyle w:val="GGSchemeHeading2A1"/>
      </w:pPr>
      <w:bookmarkStart w:id="260" w:name="_Toc10472249"/>
      <w:bookmarkStart w:id="261" w:name="_Toc10472250"/>
      <w:bookmarkStart w:id="262" w:name="_Toc12542311"/>
      <w:bookmarkStart w:id="263" w:name="_Toc20141160"/>
      <w:bookmarkEnd w:id="260"/>
      <w:bookmarkEnd w:id="261"/>
      <w:r w:rsidRPr="002D5C04">
        <w:t>Grant eligibility criteria</w:t>
      </w:r>
      <w:bookmarkEnd w:id="262"/>
      <w:bookmarkEnd w:id="263"/>
    </w:p>
    <w:p w14:paraId="1B84CB4A" w14:textId="77777777" w:rsidR="00FE7128" w:rsidRPr="006A0E69" w:rsidRDefault="00355843" w:rsidP="004B5D0E">
      <w:pPr>
        <w:pStyle w:val="GrantGuidelinesSchemeSectionClauseA11"/>
      </w:pPr>
      <w:r w:rsidRPr="006A0E69">
        <w:t>The organisation role available under the</w:t>
      </w:r>
      <w:r w:rsidR="00E25CC3">
        <w:t xml:space="preserve"> DECRA</w:t>
      </w:r>
      <w:r w:rsidR="004D1DCF" w:rsidRPr="006A0E69">
        <w:t xml:space="preserve"> </w:t>
      </w:r>
      <w:r w:rsidRPr="006A0E69">
        <w:t>grant opportunity is</w:t>
      </w:r>
      <w:r w:rsidR="007F04CE">
        <w:t xml:space="preserve"> an</w:t>
      </w:r>
      <w:r w:rsidR="00FE7128" w:rsidRPr="006A0E69">
        <w:t>:</w:t>
      </w:r>
    </w:p>
    <w:p w14:paraId="50778AB5" w14:textId="77777777" w:rsidR="00FE7128" w:rsidRDefault="004D1DCF" w:rsidP="00C87E69">
      <w:pPr>
        <w:pStyle w:val="GrantGuidelinesList"/>
        <w:numPr>
          <w:ilvl w:val="0"/>
          <w:numId w:val="63"/>
        </w:numPr>
        <w:ind w:left="1418" w:hanging="567"/>
      </w:pPr>
      <w:r w:rsidRPr="006A0E69">
        <w:t>Administering Organisation</w:t>
      </w:r>
      <w:r w:rsidR="007F04CE">
        <w:t>.</w:t>
      </w:r>
    </w:p>
    <w:p w14:paraId="15111DC5" w14:textId="77777777" w:rsidR="00FE7128" w:rsidRPr="006A0E69" w:rsidRDefault="00355843" w:rsidP="004B5D0E">
      <w:pPr>
        <w:pStyle w:val="GrantGuidelinesSchemeSectionClauseA11"/>
      </w:pPr>
      <w:r w:rsidRPr="006A0E69">
        <w:t xml:space="preserve">The </w:t>
      </w:r>
      <w:r w:rsidR="007F04CE">
        <w:t>named</w:t>
      </w:r>
      <w:r w:rsidRPr="006A0E69">
        <w:t xml:space="preserve"> participant </w:t>
      </w:r>
      <w:r w:rsidR="007F04CE">
        <w:t>role</w:t>
      </w:r>
      <w:r w:rsidRPr="006A0E69">
        <w:t xml:space="preserve"> available under the </w:t>
      </w:r>
      <w:r w:rsidR="00E25CC3">
        <w:t>DECRA</w:t>
      </w:r>
      <w:r w:rsidR="004E57EA">
        <w:t xml:space="preserve"> </w:t>
      </w:r>
      <w:r w:rsidRPr="006A0E69">
        <w:t>grant opportunity is</w:t>
      </w:r>
      <w:r w:rsidR="007F04CE">
        <w:t xml:space="preserve"> a</w:t>
      </w:r>
      <w:r w:rsidRPr="006A0E69">
        <w:t>:</w:t>
      </w:r>
    </w:p>
    <w:p w14:paraId="4CAFC424" w14:textId="4776B810" w:rsidR="00FE7128" w:rsidRPr="006A0E69" w:rsidRDefault="00031AFA" w:rsidP="00267A10">
      <w:pPr>
        <w:pStyle w:val="GrantGuidelinesList"/>
        <w:numPr>
          <w:ilvl w:val="0"/>
          <w:numId w:val="112"/>
        </w:numPr>
        <w:ind w:left="1418" w:hanging="567"/>
      </w:pPr>
      <w:r w:rsidRPr="006A0E69">
        <w:t>DECRA</w:t>
      </w:r>
      <w:r w:rsidR="00A20A50">
        <w:t xml:space="preserve"> candidate</w:t>
      </w:r>
      <w:r w:rsidRPr="006A0E69">
        <w:t>.</w:t>
      </w:r>
    </w:p>
    <w:p w14:paraId="0E046E0D" w14:textId="040837AE" w:rsidR="00880C53" w:rsidRPr="00880C53" w:rsidRDefault="001073D2" w:rsidP="00767305">
      <w:pPr>
        <w:pStyle w:val="GrantGuidelinesHeading2"/>
      </w:pPr>
      <w:bookmarkStart w:id="264" w:name="_Toc12542312"/>
      <w:bookmarkStart w:id="265" w:name="_Toc20141161"/>
      <w:r>
        <w:t>Applications</w:t>
      </w:r>
      <w:bookmarkEnd w:id="264"/>
      <w:bookmarkEnd w:id="265"/>
    </w:p>
    <w:p w14:paraId="749E637D" w14:textId="28C22775" w:rsidR="007A23D9" w:rsidRDefault="001073D2" w:rsidP="00EB6F6F">
      <w:pPr>
        <w:pStyle w:val="GrantGuidelinesSchemeSectionClauseA11"/>
      </w:pPr>
      <w:r>
        <w:t xml:space="preserve">To be eligible, </w:t>
      </w:r>
      <w:r w:rsidR="00B044C7">
        <w:t xml:space="preserve">Your </w:t>
      </w:r>
      <w:r w:rsidR="00EB6F6F">
        <w:t xml:space="preserve">DECRA application must </w:t>
      </w:r>
      <w:r w:rsidR="007A23D9">
        <w:t>nominate only one</w:t>
      </w:r>
      <w:r w:rsidR="00EA534A">
        <w:t xml:space="preserve"> DECRA</w:t>
      </w:r>
      <w:r w:rsidR="007A23D9">
        <w:t xml:space="preserve"> candidate</w:t>
      </w:r>
      <w:r w:rsidR="00A7108F">
        <w:t>.</w:t>
      </w:r>
    </w:p>
    <w:p w14:paraId="5B529F48" w14:textId="060ED79B" w:rsidR="00CF2D51" w:rsidRPr="00CF7864" w:rsidRDefault="00CF2D51" w:rsidP="004B5D0E">
      <w:pPr>
        <w:pStyle w:val="GrantGuidelinesSchemeSectionClauseA11"/>
      </w:pPr>
      <w:r>
        <w:t>A</w:t>
      </w:r>
      <w:r w:rsidR="00F86656" w:rsidRPr="00F10CD3">
        <w:t xml:space="preserve">n individual </w:t>
      </w:r>
      <w:r>
        <w:t xml:space="preserve">must not be nominated </w:t>
      </w:r>
      <w:r w:rsidR="00F86656" w:rsidRPr="00F10CD3">
        <w:t xml:space="preserve">for more than one </w:t>
      </w:r>
      <w:r w:rsidR="007048F6" w:rsidRPr="00F10CD3">
        <w:t>DECRA</w:t>
      </w:r>
      <w:r w:rsidR="00F86656" w:rsidRPr="00F10CD3">
        <w:t xml:space="preserve"> in a</w:t>
      </w:r>
      <w:r w:rsidR="00547477">
        <w:t xml:space="preserve"> </w:t>
      </w:r>
      <w:r w:rsidR="002F17AD">
        <w:t>grant opportunity</w:t>
      </w:r>
      <w:r w:rsidR="00F86656" w:rsidRPr="00F10CD3">
        <w:t>.</w:t>
      </w:r>
    </w:p>
    <w:p w14:paraId="547E3B7F" w14:textId="77777777" w:rsidR="003E3E42" w:rsidRDefault="003E3E42">
      <w:pPr>
        <w:spacing w:after="0"/>
        <w:ind w:left="0"/>
        <w:rPr>
          <w:rFonts w:asciiTheme="majorHAnsi" w:eastAsiaTheme="majorEastAsia" w:hAnsiTheme="majorHAnsi" w:cstheme="majorBidi"/>
          <w:b/>
          <w:bCs/>
          <w:iCs/>
          <w:color w:val="1F497D" w:themeColor="text2"/>
          <w:szCs w:val="28"/>
          <w:lang w:eastAsia="en-US"/>
        </w:rPr>
      </w:pPr>
      <w:r>
        <w:br w:type="page"/>
      </w:r>
    </w:p>
    <w:p w14:paraId="083BFEA6" w14:textId="0C9F409B" w:rsidR="007A23D9" w:rsidRPr="00EB39D2" w:rsidRDefault="00104F69" w:rsidP="00767305">
      <w:pPr>
        <w:pStyle w:val="GrantGuidelinesHeading2"/>
      </w:pPr>
      <w:bookmarkStart w:id="266" w:name="_Toc12542313"/>
      <w:bookmarkStart w:id="267" w:name="_Toc20141162"/>
      <w:r>
        <w:lastRenderedPageBreak/>
        <w:t>DECRA</w:t>
      </w:r>
      <w:r w:rsidR="007A23D9">
        <w:t xml:space="preserve"> </w:t>
      </w:r>
      <w:r w:rsidR="007A23D9" w:rsidRPr="00EB39D2">
        <w:t>candidates</w:t>
      </w:r>
      <w:bookmarkEnd w:id="266"/>
      <w:bookmarkEnd w:id="267"/>
    </w:p>
    <w:p w14:paraId="00A4CF98" w14:textId="77777777" w:rsidR="00BD2400" w:rsidRPr="00487341" w:rsidRDefault="00BD2400" w:rsidP="003C410D">
      <w:pPr>
        <w:pStyle w:val="GrantGuidelinesHeading3"/>
      </w:pPr>
      <w:bookmarkStart w:id="268" w:name="_Toc12542314"/>
      <w:bookmarkStart w:id="269" w:name="_Toc20141163"/>
      <w:r w:rsidRPr="00487341">
        <w:t>Eligibility to apply</w:t>
      </w:r>
      <w:bookmarkEnd w:id="268"/>
      <w:bookmarkEnd w:id="269"/>
    </w:p>
    <w:p w14:paraId="4DBCB0EA" w14:textId="77777777" w:rsidR="007A23D9" w:rsidRPr="00A7108F" w:rsidRDefault="00104F69" w:rsidP="004B5D0E">
      <w:pPr>
        <w:pStyle w:val="GrantGuidelinesSchemeSectionClauseA11"/>
      </w:pPr>
      <w:r>
        <w:t>A previous recipient of a DECRA</w:t>
      </w:r>
      <w:r w:rsidR="007A23D9" w:rsidRPr="00A7108F">
        <w:t xml:space="preserve"> is not eligible to apply for another </w:t>
      </w:r>
      <w:r>
        <w:t>DECRA</w:t>
      </w:r>
      <w:r w:rsidR="007A23D9" w:rsidRPr="00A7108F">
        <w:t>.</w:t>
      </w:r>
    </w:p>
    <w:p w14:paraId="5ADBF1C6" w14:textId="6C21A995" w:rsidR="00A7108F" w:rsidRDefault="00A7108F" w:rsidP="004B5D0E">
      <w:pPr>
        <w:pStyle w:val="GrantGuidelinesSchemeSectionClauseA11"/>
      </w:pPr>
      <w:r>
        <w:t xml:space="preserve">An individual who has been nominated for a DECRA on two previous occasions, over the period in which the candidate is eligible, is not eligible to apply </w:t>
      </w:r>
      <w:r w:rsidR="00104F69">
        <w:t>for another DECRA</w:t>
      </w:r>
      <w:r>
        <w:t>.</w:t>
      </w:r>
      <w:r w:rsidRPr="00EC3DB5">
        <w:t xml:space="preserve"> </w:t>
      </w:r>
      <w:r>
        <w:t xml:space="preserve">This includes applications that were withdrawn after the </w:t>
      </w:r>
      <w:r w:rsidR="00C901EB">
        <w:t>grant opportunity closing date</w:t>
      </w:r>
      <w:r>
        <w:t xml:space="preserve"> and applications that We deemed ineligible. </w:t>
      </w:r>
    </w:p>
    <w:p w14:paraId="475CA6CB" w14:textId="483C897A" w:rsidR="000B635D" w:rsidRPr="007A23D9" w:rsidRDefault="000B635D" w:rsidP="004B5D0E">
      <w:pPr>
        <w:pStyle w:val="GrantGuidelinesSchemeSectionClauseA11"/>
      </w:pPr>
      <w:r w:rsidRPr="007A23D9">
        <w:t>To be eligibl</w:t>
      </w:r>
      <w:r>
        <w:t>e,</w:t>
      </w:r>
      <w:r w:rsidRPr="007A23D9">
        <w:t xml:space="preserve"> the candidate must, as at the </w:t>
      </w:r>
      <w:r>
        <w:t>grant opportunity closing date</w:t>
      </w:r>
      <w:r w:rsidRPr="007A23D9">
        <w:t>:</w:t>
      </w:r>
    </w:p>
    <w:p w14:paraId="48779CBA" w14:textId="479E947E" w:rsidR="00FF272E" w:rsidRPr="008C1F5C" w:rsidRDefault="00FF272E" w:rsidP="00267A10">
      <w:pPr>
        <w:pStyle w:val="GrantGuidelinesList"/>
        <w:numPr>
          <w:ilvl w:val="0"/>
          <w:numId w:val="82"/>
        </w:numPr>
        <w:ind w:left="1418" w:hanging="567"/>
      </w:pPr>
      <w:r w:rsidRPr="008C1F5C">
        <w:t xml:space="preserve">have </w:t>
      </w:r>
      <w:r w:rsidR="00452001">
        <w:t>a</w:t>
      </w:r>
      <w:r w:rsidR="00815352">
        <w:t>n</w:t>
      </w:r>
      <w:r w:rsidR="00452001" w:rsidRPr="008C1F5C">
        <w:t xml:space="preserve"> </w:t>
      </w:r>
      <w:r w:rsidR="00815352">
        <w:t>award</w:t>
      </w:r>
      <w:r w:rsidRPr="008C1F5C">
        <w:t xml:space="preserve"> of PhD</w:t>
      </w:r>
      <w:r w:rsidR="00291759" w:rsidRPr="00603BE9">
        <w:rPr>
          <w:rStyle w:val="FootnoteReference"/>
          <w:rFonts w:ascii="Arial" w:hAnsi="Arial"/>
          <w:bCs w:val="0"/>
          <w:sz w:val="16"/>
          <w:szCs w:val="20"/>
          <w:lang w:eastAsia="en-AU"/>
        </w:rPr>
        <w:t xml:space="preserve"> </w:t>
      </w:r>
      <w:r w:rsidR="00291759" w:rsidRPr="008C1F5C">
        <w:t>d</w:t>
      </w:r>
      <w:r w:rsidRPr="008C1F5C">
        <w:t xml:space="preserve">ate on, or after </w:t>
      </w:r>
      <w:r w:rsidR="00FE56D5">
        <w:t xml:space="preserve">the grant opportunity eligibility dates </w:t>
      </w:r>
      <w:r w:rsidR="00B00542">
        <w:t xml:space="preserve">listed </w:t>
      </w:r>
      <w:r w:rsidR="00FE56D5">
        <w:t xml:space="preserve">on the </w:t>
      </w:r>
      <w:hyperlink r:id="rId56" w:history="1">
        <w:r w:rsidR="00FE56D5" w:rsidRPr="00FE56D5">
          <w:rPr>
            <w:rStyle w:val="Hyperlink"/>
            <w:rFonts w:ascii="Calibri" w:hAnsi="Calibri" w:cs="Arial"/>
          </w:rPr>
          <w:t>ARC website</w:t>
        </w:r>
      </w:hyperlink>
      <w:r w:rsidR="000C22D3" w:rsidRPr="008C1F5C">
        <w:t>;</w:t>
      </w:r>
      <w:r w:rsidR="00CC46D9" w:rsidRPr="008C1F5C">
        <w:t xml:space="preserve"> </w:t>
      </w:r>
      <w:r w:rsidRPr="008C1F5C">
        <w:t>or</w:t>
      </w:r>
    </w:p>
    <w:p w14:paraId="2FC46363" w14:textId="5296CDA1" w:rsidR="00FF272E" w:rsidRPr="00E27A63" w:rsidRDefault="00FF272E" w:rsidP="00264E79">
      <w:pPr>
        <w:pStyle w:val="GrantGuidelinesList"/>
        <w:ind w:left="1418" w:hanging="567"/>
      </w:pPr>
      <w:r w:rsidRPr="00E27A63">
        <w:t xml:space="preserve">have an </w:t>
      </w:r>
      <w:r w:rsidR="00815352">
        <w:t>award</w:t>
      </w:r>
      <w:r w:rsidR="002F0B86" w:rsidRPr="008C1F5C">
        <w:t xml:space="preserve"> </w:t>
      </w:r>
      <w:r w:rsidRPr="00E27A63">
        <w:t xml:space="preserve">of PhD </w:t>
      </w:r>
      <w:r w:rsidR="00291759" w:rsidRPr="00E27A63">
        <w:t xml:space="preserve">date </w:t>
      </w:r>
      <w:r w:rsidRPr="00E27A63">
        <w:t xml:space="preserve">together with </w:t>
      </w:r>
      <w:r w:rsidR="0062340B">
        <w:t xml:space="preserve">an </w:t>
      </w:r>
      <w:r w:rsidRPr="00E27A63">
        <w:t>allowable</w:t>
      </w:r>
      <w:r w:rsidR="00291759">
        <w:t xml:space="preserve"> period of</w:t>
      </w:r>
      <w:r w:rsidRPr="00E27A63">
        <w:t xml:space="preserve"> career interruption that would be commensurate with an </w:t>
      </w:r>
      <w:r w:rsidR="00097126" w:rsidRPr="00E27A63">
        <w:t xml:space="preserve">award </w:t>
      </w:r>
      <w:r w:rsidRPr="00E27A63">
        <w:t xml:space="preserve">of PhD </w:t>
      </w:r>
      <w:r w:rsidR="00291759" w:rsidRPr="00E27A63">
        <w:t xml:space="preserve">date </w:t>
      </w:r>
      <w:r w:rsidRPr="00E27A63">
        <w:t xml:space="preserve">on or after </w:t>
      </w:r>
      <w:r w:rsidR="00B00542">
        <w:t xml:space="preserve">the grant opportunity eligibility dates listed on the </w:t>
      </w:r>
      <w:hyperlink r:id="rId57" w:history="1">
        <w:r w:rsidR="00B00542" w:rsidRPr="00FE56D5">
          <w:rPr>
            <w:rStyle w:val="Hyperlink"/>
            <w:rFonts w:ascii="Calibri" w:hAnsi="Calibri" w:cs="Arial"/>
          </w:rPr>
          <w:t>ARC website</w:t>
        </w:r>
      </w:hyperlink>
      <w:r w:rsidRPr="00E27A63">
        <w:t>.</w:t>
      </w:r>
      <w:r w:rsidR="00EC4468" w:rsidRPr="00E27A63">
        <w:t xml:space="preserve"> The allowable career interruptions </w:t>
      </w:r>
      <w:r w:rsidR="00133423">
        <w:t>set</w:t>
      </w:r>
      <w:r w:rsidR="00567974">
        <w:t xml:space="preserve"> out</w:t>
      </w:r>
      <w:r w:rsidR="00EC4468" w:rsidRPr="00E27A63">
        <w:t xml:space="preserve">, and the period allowed for each </w:t>
      </w:r>
      <w:r w:rsidR="0008237B">
        <w:t>are</w:t>
      </w:r>
      <w:r w:rsidR="0008237B" w:rsidRPr="00E27A63">
        <w:t xml:space="preserve"> </w:t>
      </w:r>
      <w:r w:rsidR="00EC4468" w:rsidRPr="00E27A63">
        <w:t xml:space="preserve">in Table </w:t>
      </w:r>
      <w:r w:rsidR="003562F2">
        <w:t>9</w:t>
      </w:r>
      <w:r w:rsidR="00EC4468" w:rsidRPr="00E27A63">
        <w:t>.</w:t>
      </w:r>
    </w:p>
    <w:p w14:paraId="3ADA1437" w14:textId="67CC67DC" w:rsidR="0043224E" w:rsidRDefault="0043224E" w:rsidP="004B5D0E">
      <w:pPr>
        <w:pStyle w:val="GrantGuidelinesSchemeSectionClauseA11"/>
      </w:pPr>
      <w:r w:rsidRPr="00F10CD3">
        <w:t>If a DECRA candidate has more than one PhD, the earliest awarded PhD must fall within this timeframe</w:t>
      </w:r>
      <w:r>
        <w:t>.</w:t>
      </w:r>
    </w:p>
    <w:p w14:paraId="1C25A250" w14:textId="6B79D86C" w:rsidR="00F4013B" w:rsidRDefault="00EC4468" w:rsidP="004B5D0E">
      <w:pPr>
        <w:pStyle w:val="GrantGuidelinesSchemeSectionClauseA11"/>
      </w:pPr>
      <w:r w:rsidRPr="00E27A63">
        <w:t xml:space="preserve">Where the </w:t>
      </w:r>
      <w:r w:rsidR="000E0067">
        <w:t>DE</w:t>
      </w:r>
      <w:r w:rsidRPr="00E27A63">
        <w:t>C</w:t>
      </w:r>
      <w:r w:rsidR="000E0067">
        <w:t>RA c</w:t>
      </w:r>
      <w:r w:rsidRPr="00E27A63">
        <w:t xml:space="preserve">andidate holds a </w:t>
      </w:r>
      <w:r w:rsidR="00B044C7" w:rsidRPr="00E27A63">
        <w:t>higher research</w:t>
      </w:r>
      <w:r w:rsidRPr="00E27A63">
        <w:t xml:space="preserve"> degree that is not a PhD, </w:t>
      </w:r>
      <w:r w:rsidR="00F65FFF">
        <w:t xml:space="preserve">the </w:t>
      </w:r>
      <w:r w:rsidR="00F65FFF" w:rsidRPr="008813BA">
        <w:t>Deputy Vice-Chancellor (Research) or equivalent</w:t>
      </w:r>
      <w:r w:rsidR="00F65FFF">
        <w:t xml:space="preserve"> must</w:t>
      </w:r>
      <w:r w:rsidRPr="00DB2EEC">
        <w:t xml:space="preserve"> certify that the qualification meets the level 10 criteria of the </w:t>
      </w:r>
      <w:r w:rsidRPr="00C54D4A">
        <w:rPr>
          <w:i/>
        </w:rPr>
        <w:t>Australian Qualifications Framework Second Edition</w:t>
      </w:r>
      <w:r w:rsidR="00F4013B">
        <w:t>.</w:t>
      </w:r>
      <w:r w:rsidRPr="00DB2EEC">
        <w:t xml:space="preserve"> </w:t>
      </w:r>
    </w:p>
    <w:p w14:paraId="6AD08644" w14:textId="65FB4FF3" w:rsidR="00153E9E" w:rsidRDefault="00153E9E" w:rsidP="004B5D0E">
      <w:pPr>
        <w:pStyle w:val="GrantGuidelinesSchemeSectionClauseA11"/>
      </w:pPr>
      <w:r w:rsidRPr="00B03A73">
        <w:t xml:space="preserve">The allowable career interruptions, and the period allowed for each </w:t>
      </w:r>
      <w:r w:rsidR="004E3B7A">
        <w:t>are set out</w:t>
      </w:r>
      <w:r w:rsidRPr="00B03A73">
        <w:t xml:space="preserve"> in Table </w:t>
      </w:r>
      <w:r w:rsidR="00111374">
        <w:t>9</w:t>
      </w:r>
      <w:r w:rsidR="00C11EBA">
        <w:t>.</w:t>
      </w:r>
      <w:r>
        <w:t xml:space="preserve"> Each period of career interruption must be: </w:t>
      </w:r>
    </w:p>
    <w:p w14:paraId="5CBBC92D" w14:textId="77777777" w:rsidR="00153E9E" w:rsidRDefault="00153E9E" w:rsidP="00267A10">
      <w:pPr>
        <w:pStyle w:val="GrantGuidelinesList"/>
        <w:numPr>
          <w:ilvl w:val="0"/>
          <w:numId w:val="64"/>
        </w:numPr>
        <w:ind w:hanging="502"/>
      </w:pPr>
      <w:r>
        <w:t>significant and not overlapping;</w:t>
      </w:r>
    </w:p>
    <w:p w14:paraId="2B21A189" w14:textId="77777777" w:rsidR="00153E9E" w:rsidRDefault="00153E9E" w:rsidP="004E3B7A">
      <w:pPr>
        <w:pStyle w:val="GrantGuidelinesList"/>
        <w:ind w:hanging="502"/>
      </w:pPr>
      <w:r>
        <w:t>for a period of greater than one month; and</w:t>
      </w:r>
    </w:p>
    <w:p w14:paraId="443EC49C" w14:textId="77777777" w:rsidR="00153E9E" w:rsidRDefault="00153E9E" w:rsidP="004E3B7A">
      <w:pPr>
        <w:pStyle w:val="GrantGuidelinesList"/>
        <w:ind w:hanging="502"/>
      </w:pPr>
      <w:r>
        <w:t>certified by the Deputy Vice-Chancellor (Research).</w:t>
      </w:r>
    </w:p>
    <w:p w14:paraId="37096538" w14:textId="571961F5" w:rsidR="001C5D17" w:rsidRPr="0031791C" w:rsidRDefault="001C5D17" w:rsidP="004B5D0E">
      <w:pPr>
        <w:pStyle w:val="GrantGuidelinesSchemeSectionClauseA11"/>
      </w:pPr>
      <w:r w:rsidRPr="00362C45">
        <w:rPr>
          <w:b/>
        </w:rPr>
        <w:t xml:space="preserve">Table </w:t>
      </w:r>
      <w:r w:rsidR="003562F2" w:rsidRPr="00EC7974">
        <w:rPr>
          <w:b/>
        </w:rPr>
        <w:t>9</w:t>
      </w:r>
      <w:r w:rsidRPr="00362C45">
        <w:rPr>
          <w:b/>
        </w:rPr>
        <w:t>:</w:t>
      </w:r>
      <w:r w:rsidRPr="0031791C">
        <w:t xml:space="preserve"> </w:t>
      </w:r>
      <w:r w:rsidRPr="00303CC2">
        <w:t>Allowable career interruptions and timeframes for DECRA.</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Table 8 Allowable career interruptions reasons and timeframes for DECRA"/>
      </w:tblPr>
      <w:tblGrid>
        <w:gridCol w:w="3969"/>
        <w:gridCol w:w="3969"/>
      </w:tblGrid>
      <w:tr w:rsidR="001C5D17" w:rsidRPr="00BF1679" w14:paraId="68B4E317" w14:textId="77777777" w:rsidTr="00517C6D">
        <w:trPr>
          <w:tblHeader/>
        </w:trPr>
        <w:tc>
          <w:tcPr>
            <w:tcW w:w="3969" w:type="dxa"/>
            <w:shd w:val="clear" w:color="auto" w:fill="17365D" w:themeFill="text2" w:themeFillShade="BF"/>
          </w:tcPr>
          <w:p w14:paraId="7E7CF94B" w14:textId="77777777" w:rsidR="001C5D17" w:rsidRPr="00BF1679" w:rsidRDefault="001C5D17" w:rsidP="000518D4">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Reason for Career Interruption </w:t>
            </w:r>
          </w:p>
        </w:tc>
        <w:tc>
          <w:tcPr>
            <w:tcW w:w="3969" w:type="dxa"/>
            <w:shd w:val="clear" w:color="auto" w:fill="17365D" w:themeFill="text2" w:themeFillShade="BF"/>
          </w:tcPr>
          <w:p w14:paraId="1B74BE4A" w14:textId="77777777" w:rsidR="001C5D17" w:rsidRPr="00BF1679" w:rsidRDefault="001C5D17" w:rsidP="000518D4">
            <w:pPr>
              <w:spacing w:before="120" w:after="120"/>
              <w:ind w:left="28"/>
              <w:rPr>
                <w:rFonts w:ascii="Calibri" w:hAnsi="Calibri"/>
                <w:b/>
                <w:color w:val="FFFFFF" w:themeColor="background1"/>
                <w:sz w:val="22"/>
                <w:szCs w:val="22"/>
              </w:rPr>
            </w:pPr>
            <w:r w:rsidRPr="00BF1679">
              <w:rPr>
                <w:rFonts w:ascii="Calibri" w:hAnsi="Calibri"/>
                <w:b/>
                <w:color w:val="FFFFFF" w:themeColor="background1"/>
                <w:sz w:val="22"/>
                <w:szCs w:val="22"/>
              </w:rPr>
              <w:t xml:space="preserve">Time which can be claimed </w:t>
            </w:r>
          </w:p>
        </w:tc>
      </w:tr>
      <w:tr w:rsidR="001C5D17" w:rsidRPr="0029634D" w14:paraId="68D78029" w14:textId="77777777" w:rsidTr="00517C6D">
        <w:tc>
          <w:tcPr>
            <w:tcW w:w="3969" w:type="dxa"/>
          </w:tcPr>
          <w:p w14:paraId="7E78CAC2" w14:textId="77777777" w:rsidR="001C5D17" w:rsidRPr="00CB59C5" w:rsidRDefault="001C5D17" w:rsidP="000518D4">
            <w:pPr>
              <w:spacing w:before="120" w:after="120"/>
              <w:ind w:left="28"/>
              <w:rPr>
                <w:rFonts w:ascii="Calibri" w:hAnsi="Calibri"/>
                <w:sz w:val="22"/>
                <w:szCs w:val="22"/>
              </w:rPr>
            </w:pPr>
            <w:r w:rsidRPr="00CB59C5">
              <w:rPr>
                <w:rFonts w:ascii="Calibri" w:hAnsi="Calibri"/>
                <w:sz w:val="22"/>
                <w:szCs w:val="22"/>
              </w:rPr>
              <w:t>Disruption due to international relocation</w:t>
            </w:r>
            <w:r w:rsidR="00C11EBA">
              <w:rPr>
                <w:rFonts w:ascii="Calibri" w:hAnsi="Calibri"/>
                <w:sz w:val="22"/>
                <w:szCs w:val="22"/>
              </w:rPr>
              <w:t>.</w:t>
            </w:r>
          </w:p>
        </w:tc>
        <w:tc>
          <w:tcPr>
            <w:tcW w:w="3969" w:type="dxa"/>
          </w:tcPr>
          <w:p w14:paraId="7B0779C5" w14:textId="7231D6D9" w:rsidR="001C5D17" w:rsidRPr="00CB59C5" w:rsidRDefault="001C5D17" w:rsidP="000518D4">
            <w:pPr>
              <w:spacing w:before="120" w:after="120"/>
              <w:ind w:left="28"/>
              <w:rPr>
                <w:rFonts w:ascii="Calibri" w:hAnsi="Calibri"/>
                <w:sz w:val="22"/>
                <w:szCs w:val="22"/>
              </w:rPr>
            </w:pPr>
            <w:r w:rsidRPr="00CB59C5">
              <w:rPr>
                <w:rFonts w:ascii="Calibri" w:hAnsi="Calibri"/>
                <w:sz w:val="22"/>
                <w:szCs w:val="22"/>
              </w:rPr>
              <w:t>A period of time commensurate with the interruption not exceeding three mont</w:t>
            </w:r>
            <w:r w:rsidR="00CF4355">
              <w:rPr>
                <w:rFonts w:ascii="Calibri" w:hAnsi="Calibri"/>
                <w:sz w:val="22"/>
                <w:szCs w:val="22"/>
              </w:rPr>
              <w:t>hs per international relocation</w:t>
            </w:r>
          </w:p>
        </w:tc>
      </w:tr>
      <w:tr w:rsidR="00B61EC2" w:rsidRPr="0029634D" w14:paraId="7CEFE57A" w14:textId="77777777" w:rsidTr="00517C6D">
        <w:trPr>
          <w:trHeight w:val="2462"/>
        </w:trPr>
        <w:tc>
          <w:tcPr>
            <w:tcW w:w="3969" w:type="dxa"/>
          </w:tcPr>
          <w:p w14:paraId="2E5CA001"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Carer’s responsibilities</w:t>
            </w:r>
          </w:p>
          <w:p w14:paraId="32730A8D" w14:textId="0D9CBCC4" w:rsidR="00B61EC2" w:rsidRPr="00CB59C5" w:rsidRDefault="001C089E" w:rsidP="00303CC2">
            <w:pPr>
              <w:pStyle w:val="ListParagraph"/>
              <w:numPr>
                <w:ilvl w:val="0"/>
                <w:numId w:val="25"/>
              </w:numPr>
              <w:spacing w:before="40" w:after="40"/>
              <w:ind w:left="318" w:hanging="284"/>
              <w:rPr>
                <w:rFonts w:ascii="Calibri" w:hAnsi="Calibri"/>
                <w:szCs w:val="22"/>
              </w:rPr>
            </w:pPr>
            <w:r>
              <w:rPr>
                <w:rFonts w:ascii="Calibri" w:hAnsi="Calibri"/>
                <w:szCs w:val="22"/>
              </w:rPr>
              <w:t>Medical condition</w:t>
            </w:r>
            <w:r w:rsidRPr="00CB59C5">
              <w:rPr>
                <w:rFonts w:ascii="Calibri" w:hAnsi="Calibri"/>
                <w:szCs w:val="22"/>
              </w:rPr>
              <w:t xml:space="preserve"> </w:t>
            </w:r>
            <w:r w:rsidR="00B61EC2" w:rsidRPr="00CB59C5">
              <w:rPr>
                <w:rFonts w:ascii="Calibri" w:hAnsi="Calibri"/>
                <w:szCs w:val="22"/>
              </w:rPr>
              <w:t>or disability</w:t>
            </w:r>
          </w:p>
          <w:p w14:paraId="026881F1"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Maternity or parental leave</w:t>
            </w:r>
          </w:p>
          <w:p w14:paraId="7E4DAF4C" w14:textId="77777777" w:rsidR="00B61EC2"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Unemployment</w:t>
            </w:r>
          </w:p>
          <w:p w14:paraId="054AF206" w14:textId="75875F5B" w:rsidR="00D863E7" w:rsidRPr="00CB59C5" w:rsidRDefault="00B61EC2" w:rsidP="00303CC2">
            <w:pPr>
              <w:pStyle w:val="ListParagraph"/>
              <w:numPr>
                <w:ilvl w:val="0"/>
                <w:numId w:val="25"/>
              </w:numPr>
              <w:spacing w:before="40" w:after="40"/>
              <w:ind w:left="318" w:hanging="284"/>
              <w:rPr>
                <w:rFonts w:ascii="Calibri" w:hAnsi="Calibri"/>
                <w:szCs w:val="22"/>
              </w:rPr>
            </w:pPr>
            <w:r w:rsidRPr="00CB59C5">
              <w:rPr>
                <w:rFonts w:ascii="Calibri" w:hAnsi="Calibri"/>
                <w:szCs w:val="22"/>
              </w:rPr>
              <w:t>Non-research employment not concurrent with research employment</w:t>
            </w:r>
          </w:p>
        </w:tc>
        <w:tc>
          <w:tcPr>
            <w:tcW w:w="3969" w:type="dxa"/>
          </w:tcPr>
          <w:p w14:paraId="27337A84" w14:textId="04DCF8C9" w:rsidR="00B61EC2" w:rsidRPr="00CB59C5" w:rsidRDefault="00B61EC2" w:rsidP="00133423">
            <w:pPr>
              <w:spacing w:before="120" w:after="120"/>
              <w:ind w:left="28"/>
              <w:rPr>
                <w:rFonts w:ascii="Calibri" w:hAnsi="Calibri"/>
                <w:sz w:val="22"/>
                <w:szCs w:val="22"/>
              </w:rPr>
            </w:pPr>
            <w:r w:rsidRPr="00CB59C5">
              <w:rPr>
                <w:rFonts w:ascii="Calibri" w:hAnsi="Calibri"/>
                <w:sz w:val="22"/>
                <w:szCs w:val="22"/>
              </w:rPr>
              <w:t>A period of time commensurate with the i</w:t>
            </w:r>
            <w:r w:rsidR="00CF4355">
              <w:rPr>
                <w:rFonts w:ascii="Calibri" w:hAnsi="Calibri"/>
                <w:sz w:val="22"/>
                <w:szCs w:val="22"/>
              </w:rPr>
              <w:t>nterruption</w:t>
            </w:r>
          </w:p>
        </w:tc>
      </w:tr>
      <w:tr w:rsidR="00B61EC2" w:rsidRPr="0029634D" w14:paraId="0E76BED8" w14:textId="77777777" w:rsidTr="00517C6D">
        <w:trPr>
          <w:trHeight w:val="3176"/>
        </w:trPr>
        <w:tc>
          <w:tcPr>
            <w:tcW w:w="3969" w:type="dxa"/>
          </w:tcPr>
          <w:p w14:paraId="1A437D1F" w14:textId="77777777" w:rsidR="00B61EC2" w:rsidRPr="00CB59C5" w:rsidRDefault="00B61EC2" w:rsidP="000518D4">
            <w:pPr>
              <w:spacing w:before="120" w:after="120"/>
              <w:ind w:left="28"/>
              <w:rPr>
                <w:rFonts w:ascii="Calibri" w:hAnsi="Calibri"/>
                <w:sz w:val="22"/>
                <w:szCs w:val="22"/>
              </w:rPr>
            </w:pPr>
            <w:r w:rsidRPr="00CB59C5">
              <w:rPr>
                <w:rFonts w:ascii="Calibri" w:hAnsi="Calibri"/>
                <w:sz w:val="22"/>
                <w:szCs w:val="22"/>
              </w:rPr>
              <w:lastRenderedPageBreak/>
              <w:t>Being the primary carer of a dependent child (inclusive of carer’s responsibilities and any maternity or parental leave)</w:t>
            </w:r>
          </w:p>
        </w:tc>
        <w:tc>
          <w:tcPr>
            <w:tcW w:w="3969" w:type="dxa"/>
          </w:tcPr>
          <w:p w14:paraId="2A23D538" w14:textId="4986F3F6" w:rsidR="00B61EC2" w:rsidRPr="00CB59C5" w:rsidRDefault="00B61EC2" w:rsidP="000518D4">
            <w:pPr>
              <w:spacing w:before="120" w:after="120"/>
              <w:ind w:left="28"/>
              <w:rPr>
                <w:rFonts w:ascii="Calibri" w:hAnsi="Calibri"/>
                <w:sz w:val="22"/>
                <w:szCs w:val="22"/>
              </w:rPr>
            </w:pPr>
            <w:r w:rsidRPr="00CB59C5">
              <w:rPr>
                <w:rFonts w:ascii="Calibri" w:hAnsi="Calibri"/>
                <w:sz w:val="22"/>
                <w:szCs w:val="22"/>
              </w:rPr>
              <w:t>Two years per dependent child, inclusive of any period of maternity or other parental leave, with no ma</w:t>
            </w:r>
            <w:r w:rsidR="00CF4355">
              <w:rPr>
                <w:rFonts w:ascii="Calibri" w:hAnsi="Calibri"/>
                <w:sz w:val="22"/>
                <w:szCs w:val="22"/>
              </w:rPr>
              <w:t>ximum identified</w:t>
            </w:r>
          </w:p>
          <w:p w14:paraId="3BB79FB5" w14:textId="1349BD15" w:rsidR="00B61EC2" w:rsidRPr="00CB59C5" w:rsidRDefault="00B61EC2" w:rsidP="00E74068">
            <w:pPr>
              <w:spacing w:before="120" w:after="120"/>
              <w:ind w:left="28"/>
              <w:rPr>
                <w:rFonts w:ascii="Calibri" w:hAnsi="Calibri"/>
                <w:sz w:val="22"/>
                <w:szCs w:val="22"/>
              </w:rPr>
            </w:pPr>
            <w:r w:rsidRPr="00CB59C5">
              <w:rPr>
                <w:rFonts w:ascii="Calibri" w:hAnsi="Calibri"/>
                <w:sz w:val="22"/>
                <w:szCs w:val="22"/>
              </w:rPr>
              <w:t>A primary carer who has had extensive caring responsibilities for a dependent child may be granted a further extension (in addition to the two years) with justification. This may be due to the child being ill or having a disability</w:t>
            </w:r>
          </w:p>
        </w:tc>
      </w:tr>
    </w:tbl>
    <w:p w14:paraId="7BB9E981" w14:textId="77777777" w:rsidR="009A0BD9" w:rsidRDefault="009A0BD9" w:rsidP="009A0BD9">
      <w:pPr>
        <w:pStyle w:val="GGSchemeHeading2A1"/>
      </w:pPr>
      <w:bookmarkStart w:id="270" w:name="_Toc10472259"/>
      <w:bookmarkStart w:id="271" w:name="_Toc10472260"/>
      <w:bookmarkStart w:id="272" w:name="_Toc10472261"/>
      <w:bookmarkStart w:id="273" w:name="_Toc10472262"/>
      <w:bookmarkStart w:id="274" w:name="_Toc10472263"/>
      <w:bookmarkStart w:id="275" w:name="_Toc10472264"/>
      <w:bookmarkStart w:id="276" w:name="_Toc10472266"/>
      <w:bookmarkStart w:id="277" w:name="_Toc10472267"/>
      <w:bookmarkStart w:id="278" w:name="_Toc10472268"/>
      <w:bookmarkStart w:id="279" w:name="_Toc10472269"/>
      <w:bookmarkStart w:id="280" w:name="_Toc10472270"/>
      <w:bookmarkStart w:id="281" w:name="_Toc10472271"/>
      <w:bookmarkStart w:id="282" w:name="_Toc20141164"/>
      <w:bookmarkStart w:id="283" w:name="_Toc12542315"/>
      <w:bookmarkEnd w:id="270"/>
      <w:bookmarkEnd w:id="271"/>
      <w:bookmarkEnd w:id="272"/>
      <w:bookmarkEnd w:id="273"/>
      <w:bookmarkEnd w:id="274"/>
      <w:bookmarkEnd w:id="275"/>
      <w:bookmarkEnd w:id="276"/>
      <w:bookmarkEnd w:id="277"/>
      <w:bookmarkEnd w:id="278"/>
      <w:bookmarkEnd w:id="279"/>
      <w:bookmarkEnd w:id="280"/>
      <w:bookmarkEnd w:id="281"/>
      <w:r>
        <w:t>What the grant money can be used for</w:t>
      </w:r>
      <w:bookmarkEnd w:id="282"/>
    </w:p>
    <w:p w14:paraId="7EAE5866" w14:textId="6B684B41" w:rsidR="009A0BD9" w:rsidRPr="00B52F5D" w:rsidRDefault="009A0BD9" w:rsidP="009A0BD9">
      <w:pPr>
        <w:pStyle w:val="GrantGuidelinesSchemeSectionClauseA11"/>
      </w:pPr>
      <w:r w:rsidRPr="00DE0C5E">
        <w:t xml:space="preserve">The </w:t>
      </w:r>
      <w:r>
        <w:t>grant money can be used for the activities set out in these grant guidelines and the grant agreement including travel costs essential to the project up to $50,000 over the project activity period. Travel and accommodation costs related to carrying out field research or carers’ costs are not included in this $50,000 limit.</w:t>
      </w:r>
    </w:p>
    <w:p w14:paraId="48116FB5" w14:textId="120B9FB4" w:rsidR="001C5D17" w:rsidRPr="00DE0C5E" w:rsidRDefault="001C5D17" w:rsidP="00DF170C">
      <w:pPr>
        <w:pStyle w:val="GGSchemeHeading2A1"/>
      </w:pPr>
      <w:bookmarkStart w:id="284" w:name="_Toc20141165"/>
      <w:r w:rsidRPr="00DE0C5E">
        <w:t>The assessment criteria</w:t>
      </w:r>
      <w:bookmarkEnd w:id="283"/>
      <w:bookmarkEnd w:id="284"/>
    </w:p>
    <w:p w14:paraId="5FF7488C" w14:textId="77777777" w:rsidR="001C5D17" w:rsidRPr="008C1F5C" w:rsidRDefault="001C5D17" w:rsidP="004B5D0E">
      <w:pPr>
        <w:pStyle w:val="GrantGuidelinesSchemeSectionClauseA11"/>
      </w:pPr>
      <w:r w:rsidRPr="008C1F5C">
        <w:t xml:space="preserve">The assessment criteria for the DECRA </w:t>
      </w:r>
      <w:r w:rsidR="00C20924" w:rsidRPr="008C1F5C">
        <w:t xml:space="preserve">grant opportunity </w:t>
      </w:r>
      <w:r w:rsidRPr="008C1F5C">
        <w:t>are:</w:t>
      </w:r>
    </w:p>
    <w:p w14:paraId="2CA6FBE0" w14:textId="432FC4BA" w:rsidR="00F826FD" w:rsidRPr="00267A10" w:rsidRDefault="007E27E3" w:rsidP="00F52575">
      <w:pPr>
        <w:pStyle w:val="GGAssessmentCriteriaa"/>
        <w:numPr>
          <w:ilvl w:val="0"/>
          <w:numId w:val="33"/>
        </w:numPr>
        <w:ind w:left="1418" w:hanging="567"/>
        <w:rPr>
          <w:rFonts w:ascii="Calibri" w:hAnsi="Calibri" w:cs="Calibri"/>
        </w:rPr>
      </w:pPr>
      <w:r w:rsidRPr="00267A10">
        <w:rPr>
          <w:rFonts w:ascii="Calibri" w:hAnsi="Calibri" w:cs="Calibri"/>
        </w:rPr>
        <w:t>Investigator/</w:t>
      </w:r>
      <w:r w:rsidR="00511034" w:rsidRPr="00267A10">
        <w:rPr>
          <w:rFonts w:ascii="Calibri" w:hAnsi="Calibri" w:cs="Calibri"/>
        </w:rPr>
        <w:t>Capability</w:t>
      </w:r>
      <w:r w:rsidR="00F826FD" w:rsidRPr="00267A10">
        <w:rPr>
          <w:rFonts w:ascii="Calibri" w:hAnsi="Calibri" w:cs="Calibri"/>
        </w:rPr>
        <w:tab/>
      </w:r>
      <w:r w:rsidR="002B1B55" w:rsidRPr="00267A10">
        <w:rPr>
          <w:rFonts w:ascii="Calibri" w:hAnsi="Calibri" w:cs="Calibri"/>
        </w:rPr>
        <w:t>5</w:t>
      </w:r>
      <w:r w:rsidR="00F826FD" w:rsidRPr="00267A10">
        <w:rPr>
          <w:rFonts w:ascii="Calibri" w:hAnsi="Calibri" w:cs="Calibri"/>
        </w:rPr>
        <w:t>0%</w:t>
      </w:r>
    </w:p>
    <w:p w14:paraId="1D199220" w14:textId="33DFE8A6" w:rsidR="00F826FD" w:rsidRPr="008C1F5C" w:rsidRDefault="00F826FD" w:rsidP="00F826FD">
      <w:pPr>
        <w:pStyle w:val="GGAssessmentCriteria-"/>
        <w:numPr>
          <w:ilvl w:val="0"/>
          <w:numId w:val="0"/>
        </w:numPr>
        <w:ind w:left="1843" w:hanging="425"/>
      </w:pPr>
      <w:r w:rsidRPr="008C1F5C">
        <w:t>Describe</w:t>
      </w:r>
      <w:r w:rsidR="007E27E3">
        <w:t xml:space="preserve"> the</w:t>
      </w:r>
      <w:r w:rsidRPr="008C1F5C">
        <w:t>:</w:t>
      </w:r>
    </w:p>
    <w:p w14:paraId="557A4845" w14:textId="31598908" w:rsidR="001B4B66" w:rsidRPr="006F642B" w:rsidRDefault="0008237B" w:rsidP="006F642B">
      <w:pPr>
        <w:pStyle w:val="GGAssessmentCriteria-"/>
        <w:ind w:left="1985" w:hanging="567"/>
      </w:pPr>
      <w:r>
        <w:t>R</w:t>
      </w:r>
      <w:r w:rsidRPr="008C1F5C">
        <w:t xml:space="preserve">esearch </w:t>
      </w:r>
      <w:r w:rsidR="00F826FD" w:rsidRPr="008C1F5C">
        <w:t>Opportunity and Performance Evidence (ROPE)</w:t>
      </w:r>
      <w:r w:rsidR="008C4081">
        <w:t xml:space="preserve"> including</w:t>
      </w:r>
      <w:r w:rsidR="006F642B">
        <w:t xml:space="preserve"> </w:t>
      </w:r>
      <w:r w:rsidR="001B4B66" w:rsidRPr="006F642B">
        <w:t>record of high quality research outputs appropriate to the discipline/s</w:t>
      </w:r>
      <w:r w:rsidR="004A0BF1" w:rsidRPr="006F642B">
        <w:t>.</w:t>
      </w:r>
    </w:p>
    <w:p w14:paraId="321D90DE" w14:textId="43B67607" w:rsidR="00F826FD" w:rsidRPr="008C1F5C" w:rsidRDefault="001B4B66" w:rsidP="001501F8">
      <w:pPr>
        <w:pStyle w:val="GGAssessmentCriteria-"/>
        <w:ind w:left="1985" w:hanging="567"/>
      </w:pPr>
      <w:r>
        <w:t xml:space="preserve">capability of candidate to build collaborations </w:t>
      </w:r>
      <w:r w:rsidR="007E27E3">
        <w:t xml:space="preserve">both </w:t>
      </w:r>
      <w:r>
        <w:t>within Australia and internationally.</w:t>
      </w:r>
    </w:p>
    <w:p w14:paraId="334B60DA" w14:textId="3C3D1AA9" w:rsidR="001C5D17" w:rsidRPr="00267A10" w:rsidRDefault="001C5D17" w:rsidP="00F52575">
      <w:pPr>
        <w:pStyle w:val="GGAssessmentCriteriaa"/>
        <w:numPr>
          <w:ilvl w:val="0"/>
          <w:numId w:val="33"/>
        </w:numPr>
        <w:ind w:left="1418" w:hanging="567"/>
        <w:rPr>
          <w:rFonts w:ascii="Calibri" w:hAnsi="Calibri" w:cs="Calibri"/>
        </w:rPr>
      </w:pPr>
      <w:r w:rsidRPr="00267A10">
        <w:rPr>
          <w:rFonts w:ascii="Calibri" w:hAnsi="Calibri" w:cs="Calibri"/>
        </w:rPr>
        <w:t xml:space="preserve">Project </w:t>
      </w:r>
      <w:r w:rsidR="00F0795F" w:rsidRPr="00267A10">
        <w:rPr>
          <w:rFonts w:ascii="Calibri" w:hAnsi="Calibri" w:cs="Calibri"/>
        </w:rPr>
        <w:t>quality and innova</w:t>
      </w:r>
      <w:r w:rsidRPr="00267A10">
        <w:rPr>
          <w:rFonts w:ascii="Calibri" w:hAnsi="Calibri" w:cs="Calibri"/>
        </w:rPr>
        <w:t xml:space="preserve">tion  </w:t>
      </w:r>
      <w:r w:rsidRPr="00267A10">
        <w:rPr>
          <w:rFonts w:ascii="Calibri" w:hAnsi="Calibri" w:cs="Calibri"/>
        </w:rPr>
        <w:tab/>
      </w:r>
      <w:r w:rsidR="002B1B55" w:rsidRPr="00267A10">
        <w:rPr>
          <w:rFonts w:ascii="Calibri" w:hAnsi="Calibri" w:cs="Calibri"/>
        </w:rPr>
        <w:t>2</w:t>
      </w:r>
      <w:r w:rsidRPr="00267A10">
        <w:rPr>
          <w:rFonts w:ascii="Calibri" w:hAnsi="Calibri" w:cs="Calibri"/>
        </w:rPr>
        <w:t>5%</w:t>
      </w:r>
    </w:p>
    <w:p w14:paraId="6DCF5A9E" w14:textId="0CFDDB4C" w:rsidR="00B22071" w:rsidRPr="008C1F5C" w:rsidRDefault="00B22071" w:rsidP="00B22071">
      <w:pPr>
        <w:pStyle w:val="GGAssessmentCriteria-"/>
        <w:numPr>
          <w:ilvl w:val="0"/>
          <w:numId w:val="0"/>
        </w:numPr>
        <w:ind w:left="1843" w:hanging="425"/>
      </w:pPr>
      <w:r w:rsidRPr="008C1F5C">
        <w:t>Describe</w:t>
      </w:r>
      <w:r w:rsidR="00634B57" w:rsidRPr="00634B57">
        <w:t xml:space="preserve"> </w:t>
      </w:r>
      <w:r w:rsidR="00634B57">
        <w:t>t</w:t>
      </w:r>
      <w:r w:rsidR="00634B57" w:rsidRPr="008C1F5C">
        <w:t>he</w:t>
      </w:r>
      <w:r w:rsidRPr="008C1F5C">
        <w:t>:</w:t>
      </w:r>
    </w:p>
    <w:p w14:paraId="46D44DEB" w14:textId="1DE08CDD" w:rsidR="001C5D17" w:rsidRPr="008C1F5C" w:rsidRDefault="00F0795F" w:rsidP="001501F8">
      <w:pPr>
        <w:pStyle w:val="GGAssessmentCriteria-"/>
        <w:ind w:left="1985" w:hanging="567"/>
      </w:pPr>
      <w:r>
        <w:t>contribution to</w:t>
      </w:r>
      <w:r w:rsidR="00D02FEB" w:rsidRPr="008C1F5C">
        <w:t xml:space="preserve"> </w:t>
      </w:r>
      <w:r w:rsidR="006F1733" w:rsidRPr="008C1F5C">
        <w:t>a</w:t>
      </w:r>
      <w:r>
        <w:t>n important gap in knowledge or</w:t>
      </w:r>
      <w:r w:rsidR="006F1733" w:rsidRPr="008C1F5C">
        <w:t xml:space="preserve"> significant problem</w:t>
      </w:r>
      <w:r w:rsidR="00D02FEB" w:rsidRPr="008C1F5C">
        <w:t>;</w:t>
      </w:r>
    </w:p>
    <w:p w14:paraId="59BE0736" w14:textId="6CD1BC20" w:rsidR="001C5D17" w:rsidRPr="008C1F5C" w:rsidRDefault="00634B57" w:rsidP="001501F8">
      <w:pPr>
        <w:pStyle w:val="GGAssessmentCriteria-"/>
        <w:ind w:left="1985" w:hanging="567"/>
      </w:pPr>
      <w:r>
        <w:t>novelty/</w:t>
      </w:r>
      <w:r w:rsidR="009B5087">
        <w:t>original</w:t>
      </w:r>
      <w:r>
        <w:t>ity</w:t>
      </w:r>
      <w:r w:rsidR="009B5087">
        <w:t xml:space="preserve"> and innovati</w:t>
      </w:r>
      <w:r>
        <w:t>on of the proposed</w:t>
      </w:r>
      <w:r w:rsidR="009B5087">
        <w:t xml:space="preserve"> research (including any new methods, technologies, theories or ideas that will be developed)</w:t>
      </w:r>
      <w:r w:rsidR="00D02FEB" w:rsidRPr="008C1F5C">
        <w:t>;</w:t>
      </w:r>
    </w:p>
    <w:p w14:paraId="6A279076" w14:textId="112B9712" w:rsidR="001C5D17" w:rsidRPr="008C1F5C" w:rsidRDefault="009B5087" w:rsidP="001501F8">
      <w:pPr>
        <w:pStyle w:val="GGAssessmentCriteria-"/>
        <w:ind w:left="1985" w:hanging="567"/>
      </w:pPr>
      <w:r>
        <w:t>clar</w:t>
      </w:r>
      <w:r w:rsidR="00634B57">
        <w:t>ity of the</w:t>
      </w:r>
      <w:r>
        <w:t xml:space="preserve"> hypothesis, theories and research questions</w:t>
      </w:r>
      <w:r w:rsidR="00D02FEB" w:rsidRPr="008C1F5C">
        <w:t>;</w:t>
      </w:r>
    </w:p>
    <w:p w14:paraId="0F4FA18B" w14:textId="2819667F" w:rsidR="00634B57" w:rsidRDefault="001F6326" w:rsidP="001501F8">
      <w:pPr>
        <w:pStyle w:val="GGAssessmentCriteria-"/>
        <w:ind w:left="1985" w:hanging="567"/>
      </w:pPr>
      <w:r>
        <w:t>cohesive</w:t>
      </w:r>
      <w:r w:rsidR="00634B57">
        <w:t>ness of the</w:t>
      </w:r>
      <w:r>
        <w:t xml:space="preserve"> project design and implementation plan (including the appropriateness of the </w:t>
      </w:r>
      <w:r w:rsidR="00634B57">
        <w:t xml:space="preserve">aim, </w:t>
      </w:r>
      <w:r w:rsidR="001C5D17" w:rsidRPr="008C1F5C">
        <w:t>concept</w:t>
      </w:r>
      <w:r>
        <w:t>ual framework</w:t>
      </w:r>
      <w:r w:rsidR="001C5D17" w:rsidRPr="008C1F5C">
        <w:t>, method</w:t>
      </w:r>
      <w:r>
        <w:t>, data and/or analyse</w:t>
      </w:r>
      <w:r w:rsidR="001C5D17" w:rsidRPr="008C1F5C">
        <w:t>s</w:t>
      </w:r>
      <w:r>
        <w:t>)</w:t>
      </w:r>
      <w:r w:rsidR="00634B57">
        <w:t>;</w:t>
      </w:r>
      <w:r w:rsidR="009D649B">
        <w:t xml:space="preserve"> and</w:t>
      </w:r>
    </w:p>
    <w:p w14:paraId="0ADDE3A6" w14:textId="345F5E24" w:rsidR="001C5D17" w:rsidRPr="008C1F5C" w:rsidRDefault="00634B57" w:rsidP="001501F8">
      <w:pPr>
        <w:pStyle w:val="GGAssessmentCriteria-"/>
        <w:ind w:left="1985" w:hanging="567"/>
      </w:pPr>
      <w:r>
        <w:t>extent to which the research has the potential to enhance international collaboration</w:t>
      </w:r>
      <w:r w:rsidR="00D02FEB" w:rsidRPr="008C1F5C">
        <w:t>.</w:t>
      </w:r>
    </w:p>
    <w:p w14:paraId="649208BC" w14:textId="77777777" w:rsidR="007E71CD" w:rsidRDefault="007E71CD">
      <w:pPr>
        <w:spacing w:after="0"/>
        <w:ind w:left="0"/>
        <w:rPr>
          <w:rFonts w:ascii="Calibri" w:eastAsiaTheme="minorHAnsi" w:hAnsi="Calibri" w:cs="Calibri"/>
          <w:b/>
          <w:sz w:val="22"/>
          <w:szCs w:val="22"/>
          <w:lang w:eastAsia="en-US"/>
        </w:rPr>
      </w:pPr>
      <w:r>
        <w:rPr>
          <w:rFonts w:ascii="Calibri" w:hAnsi="Calibri" w:cs="Calibri"/>
        </w:rPr>
        <w:br w:type="page"/>
      </w:r>
    </w:p>
    <w:p w14:paraId="2FC42F9E" w14:textId="6F31CCFD" w:rsidR="00344972" w:rsidRPr="00267A10" w:rsidRDefault="00344972" w:rsidP="00267A10">
      <w:pPr>
        <w:pStyle w:val="GGAssessmentCriteriaa"/>
        <w:numPr>
          <w:ilvl w:val="0"/>
          <w:numId w:val="33"/>
        </w:numPr>
        <w:ind w:left="1418" w:hanging="567"/>
        <w:rPr>
          <w:rFonts w:ascii="Calibri" w:hAnsi="Calibri" w:cs="Calibri"/>
        </w:rPr>
      </w:pPr>
      <w:r w:rsidRPr="00267A10">
        <w:rPr>
          <w:rFonts w:ascii="Calibri" w:hAnsi="Calibri" w:cs="Calibri"/>
        </w:rPr>
        <w:lastRenderedPageBreak/>
        <w:t>Benefit</w:t>
      </w:r>
      <w:r w:rsidRPr="00267A10">
        <w:rPr>
          <w:rFonts w:ascii="Calibri" w:hAnsi="Calibri" w:cs="Calibri"/>
        </w:rPr>
        <w:tab/>
        <w:t>15%</w:t>
      </w:r>
    </w:p>
    <w:p w14:paraId="146388DB" w14:textId="18EC33FA" w:rsidR="00344972" w:rsidRDefault="00344972" w:rsidP="00344972">
      <w:pPr>
        <w:pStyle w:val="GGAssessmentCriteria-"/>
        <w:numPr>
          <w:ilvl w:val="0"/>
          <w:numId w:val="0"/>
        </w:numPr>
        <w:ind w:left="1843" w:hanging="425"/>
      </w:pPr>
      <w:r>
        <w:t xml:space="preserve">Describe </w:t>
      </w:r>
      <w:r w:rsidR="00931597" w:rsidRPr="003629E5">
        <w:rPr>
          <w:rFonts w:cs="Calibri"/>
        </w:rPr>
        <w:t xml:space="preserve">the potential benefits including </w:t>
      </w:r>
      <w:r>
        <w:t>the:</w:t>
      </w:r>
    </w:p>
    <w:p w14:paraId="498605D6" w14:textId="7F17B2ED" w:rsidR="00344972" w:rsidRPr="00F94E65" w:rsidRDefault="00344972" w:rsidP="001501F8">
      <w:pPr>
        <w:pStyle w:val="GGAssessmentCriteria-"/>
        <w:ind w:left="1985" w:hanging="567"/>
      </w:pPr>
      <w:r w:rsidRPr="00F94E65">
        <w:t xml:space="preserve">new </w:t>
      </w:r>
      <w:r>
        <w:t xml:space="preserve">or advanced </w:t>
      </w:r>
      <w:r w:rsidRPr="00F94E65">
        <w:t>knowledge</w:t>
      </w:r>
      <w:r>
        <w:t xml:space="preserve"> resulting from outcomes of the research;</w:t>
      </w:r>
    </w:p>
    <w:p w14:paraId="359AB923" w14:textId="1D5539D6" w:rsidR="00344972" w:rsidRDefault="00344972" w:rsidP="001501F8">
      <w:pPr>
        <w:pStyle w:val="GGAssessmentCriteria-"/>
        <w:ind w:left="1985" w:hanging="567"/>
      </w:pPr>
      <w:r>
        <w:t>economic, commercial, environmental, social and/or cultural benefits for Australia and international communities; and</w:t>
      </w:r>
    </w:p>
    <w:p w14:paraId="0BBD37C1" w14:textId="4EA486C4" w:rsidR="00344972" w:rsidRPr="00F94E65" w:rsidRDefault="00344972" w:rsidP="001501F8">
      <w:pPr>
        <w:pStyle w:val="GGAssessmentCriteria-"/>
        <w:ind w:left="1985" w:hanging="567"/>
      </w:pPr>
      <w:r>
        <w:t>potential contribution to capacity in the Australian Government’s National Science and Research Priorities and other priorities identified by government.</w:t>
      </w:r>
    </w:p>
    <w:p w14:paraId="7D73168A" w14:textId="14550AFC" w:rsidR="001C5D17" w:rsidRPr="001A6047" w:rsidRDefault="001C5D17" w:rsidP="00267A10">
      <w:pPr>
        <w:pStyle w:val="GGAssessmentCriteriaa"/>
        <w:numPr>
          <w:ilvl w:val="0"/>
          <w:numId w:val="33"/>
        </w:numPr>
        <w:ind w:left="1418" w:hanging="567"/>
        <w:rPr>
          <w:rFonts w:ascii="Calibri" w:hAnsi="Calibri" w:cs="Calibri"/>
        </w:rPr>
      </w:pPr>
      <w:r w:rsidRPr="001A6047">
        <w:rPr>
          <w:rFonts w:ascii="Calibri" w:hAnsi="Calibri" w:cs="Calibri"/>
        </w:rPr>
        <w:t>Feasibility</w:t>
      </w:r>
      <w:r w:rsidRPr="001A6047">
        <w:rPr>
          <w:rFonts w:ascii="Calibri" w:hAnsi="Calibri" w:cs="Calibri"/>
        </w:rPr>
        <w:tab/>
        <w:t>10%</w:t>
      </w:r>
    </w:p>
    <w:p w14:paraId="4334B806" w14:textId="0B6BC0D6" w:rsidR="00B22071" w:rsidRDefault="00B22071" w:rsidP="00B22071">
      <w:pPr>
        <w:pStyle w:val="GGAssessmentCriteria-"/>
        <w:numPr>
          <w:ilvl w:val="0"/>
          <w:numId w:val="0"/>
        </w:numPr>
        <w:ind w:left="1843" w:hanging="425"/>
      </w:pPr>
      <w:r>
        <w:t>Describe</w:t>
      </w:r>
      <w:r w:rsidR="001807A1" w:rsidRPr="001807A1">
        <w:t xml:space="preserve"> </w:t>
      </w:r>
      <w:r w:rsidR="001807A1">
        <w:t>t</w:t>
      </w:r>
      <w:r w:rsidR="001807A1" w:rsidRPr="00725FC2">
        <w:t>he</w:t>
      </w:r>
      <w:r>
        <w:t>:</w:t>
      </w:r>
    </w:p>
    <w:p w14:paraId="42E23A3D" w14:textId="31CCAA4B" w:rsidR="008B2278" w:rsidRDefault="008B2278" w:rsidP="001501F8">
      <w:pPr>
        <w:pStyle w:val="GGAssessmentCriteria-"/>
        <w:ind w:left="1985" w:hanging="567"/>
      </w:pPr>
      <w:r w:rsidRPr="00725FC2">
        <w:t>cost-effectiveness of the research and its value for money</w:t>
      </w:r>
      <w:r>
        <w:t xml:space="preserve">; </w:t>
      </w:r>
    </w:p>
    <w:p w14:paraId="58849CD0" w14:textId="13A1D748" w:rsidR="001C5D17" w:rsidRDefault="008B2278" w:rsidP="001501F8">
      <w:pPr>
        <w:pStyle w:val="GGAssessmentCriteria-"/>
        <w:ind w:left="1985" w:hanging="567"/>
      </w:pPr>
      <w:r>
        <w:t>feasibility of the research</w:t>
      </w:r>
      <w:r w:rsidR="001807A1">
        <w:t xml:space="preserve"> (including</w:t>
      </w:r>
      <w:r>
        <w:t xml:space="preserve"> contribution of</w:t>
      </w:r>
      <w:r w:rsidR="007D04EF">
        <w:t xml:space="preserve"> t</w:t>
      </w:r>
      <w:r w:rsidR="001C5D17" w:rsidRPr="00F94E65">
        <w:t xml:space="preserve">he </w:t>
      </w:r>
      <w:r w:rsidR="007D04EF">
        <w:t>p</w:t>
      </w:r>
      <w:r w:rsidR="001C5D17" w:rsidRPr="00F94E65">
        <w:t>roject’s design, participants and re</w:t>
      </w:r>
      <w:r>
        <w:t>sources to</w:t>
      </w:r>
      <w:r w:rsidR="001C5D17" w:rsidRPr="00F94E65">
        <w:t xml:space="preserve"> the timely completion of the project</w:t>
      </w:r>
      <w:r w:rsidR="001807A1">
        <w:t>)</w:t>
      </w:r>
      <w:r w:rsidR="00D02FEB">
        <w:t>;</w:t>
      </w:r>
    </w:p>
    <w:p w14:paraId="7280C135" w14:textId="2904C881" w:rsidR="001C5D17" w:rsidRPr="00F94E65" w:rsidRDefault="001C5D17" w:rsidP="001501F8">
      <w:pPr>
        <w:pStyle w:val="GGAssessmentCriteria-"/>
        <w:ind w:left="1985" w:hanging="567"/>
      </w:pPr>
      <w:r w:rsidRPr="00F94E65">
        <w:t>supportive environment for th</w:t>
      </w:r>
      <w:r w:rsidR="001904E7">
        <w:t>e DECRA</w:t>
      </w:r>
      <w:r w:rsidRPr="00F94E65">
        <w:t xml:space="preserve"> </w:t>
      </w:r>
      <w:r w:rsidR="00600BD6">
        <w:t>candidate</w:t>
      </w:r>
      <w:r w:rsidR="00725FC2">
        <w:t xml:space="preserve"> and</w:t>
      </w:r>
      <w:r w:rsidR="00764C79">
        <w:t xml:space="preserve"> </w:t>
      </w:r>
      <w:r w:rsidRPr="00F94E65">
        <w:t>their project</w:t>
      </w:r>
      <w:r w:rsidR="00725FC2">
        <w:t>,</w:t>
      </w:r>
      <w:r w:rsidRPr="00F94E65">
        <w:t xml:space="preserve"> and for </w:t>
      </w:r>
      <w:r w:rsidR="00C565D7">
        <w:t>HDR</w:t>
      </w:r>
      <w:r w:rsidRPr="00F94E65">
        <w:t xml:space="preserve"> students where appropriate</w:t>
      </w:r>
      <w:r w:rsidR="00D02FEB">
        <w:t>; and</w:t>
      </w:r>
    </w:p>
    <w:p w14:paraId="508112CD" w14:textId="21B905EA" w:rsidR="001C5D17" w:rsidRDefault="00725FC2" w:rsidP="001501F8">
      <w:pPr>
        <w:pStyle w:val="GGAssessmentCriteria-"/>
        <w:ind w:left="1985" w:hanging="567"/>
      </w:pPr>
      <w:r>
        <w:t xml:space="preserve">availability of the </w:t>
      </w:r>
      <w:r w:rsidR="001C5D17" w:rsidRPr="00F94E65">
        <w:t xml:space="preserve">necessary facilities </w:t>
      </w:r>
      <w:r>
        <w:t>t</w:t>
      </w:r>
      <w:r w:rsidR="001C5D17" w:rsidRPr="00F94E65">
        <w:t>o complete the project</w:t>
      </w:r>
      <w:r w:rsidR="00D02FEB">
        <w:t>.</w:t>
      </w:r>
    </w:p>
    <w:p w14:paraId="2AAFACF6" w14:textId="2831E3E9" w:rsidR="00E017CC" w:rsidRPr="00E017CC" w:rsidRDefault="00E017CC" w:rsidP="00E017CC">
      <w:pPr>
        <w:pStyle w:val="GGAssessmentCriteria-"/>
        <w:numPr>
          <w:ilvl w:val="0"/>
          <w:numId w:val="0"/>
        </w:numPr>
        <w:ind w:left="1843" w:hanging="425"/>
        <w:rPr>
          <w:u w:val="single"/>
        </w:rPr>
      </w:pPr>
      <w:r w:rsidRPr="00E017CC">
        <w:rPr>
          <w:u w:val="single"/>
        </w:rPr>
        <w:t>If the project involves Aboriginal and Torres Strait Islander research</w:t>
      </w:r>
      <w:r w:rsidR="00DC06FD">
        <w:rPr>
          <w:u w:val="single"/>
        </w:rPr>
        <w:t xml:space="preserve"> </w:t>
      </w:r>
      <w:r w:rsidR="00CE44C2">
        <w:rPr>
          <w:u w:val="single"/>
        </w:rPr>
        <w:t>describ</w:t>
      </w:r>
      <w:r w:rsidR="00DC06FD">
        <w:rPr>
          <w:u w:val="single"/>
        </w:rPr>
        <w:t>e:</w:t>
      </w:r>
    </w:p>
    <w:p w14:paraId="308B2A97" w14:textId="05AD6D42" w:rsidR="00E017CC" w:rsidRPr="00265064" w:rsidRDefault="00E017CC" w:rsidP="001501F8">
      <w:pPr>
        <w:pStyle w:val="GGAssessmentCriteria-"/>
        <w:ind w:left="1985" w:hanging="567"/>
      </w:pPr>
      <w:r w:rsidRPr="00265064">
        <w:t>the strategies for enabling collaboration with Australian Aboriginal and Torres Strait Islander communities where appropriate (for example, dialogue/collaboration with an Indigenous cultural mentor);</w:t>
      </w:r>
      <w:r>
        <w:t xml:space="preserve"> and</w:t>
      </w:r>
    </w:p>
    <w:p w14:paraId="6AAAFB6B" w14:textId="4A4410C9" w:rsidR="00E017CC" w:rsidRPr="00F94E65" w:rsidRDefault="00E017CC" w:rsidP="001501F8">
      <w:pPr>
        <w:pStyle w:val="GGAssessmentCriteria-"/>
        <w:ind w:left="1985" w:hanging="567"/>
      </w:pPr>
      <w:r w:rsidRPr="00265064">
        <w:t>any existing or developing, supportive and high quality research communities</w:t>
      </w:r>
      <w:r>
        <w:t>.</w:t>
      </w:r>
    </w:p>
    <w:p w14:paraId="21354F1D" w14:textId="1542B569" w:rsidR="00136263" w:rsidRDefault="000B1FC4" w:rsidP="00DF170C">
      <w:pPr>
        <w:pStyle w:val="GGSchemeHeading2A1"/>
      </w:pPr>
      <w:bookmarkStart w:id="285" w:name="_Toc12542316"/>
      <w:bookmarkStart w:id="286" w:name="_Toc20141166"/>
      <w:r>
        <w:t>How to Apply</w:t>
      </w:r>
      <w:bookmarkEnd w:id="285"/>
      <w:bookmarkEnd w:id="286"/>
    </w:p>
    <w:p w14:paraId="3B362DA0" w14:textId="32811607" w:rsidR="00136263" w:rsidRPr="00136263" w:rsidRDefault="00136263" w:rsidP="00136263">
      <w:pPr>
        <w:pStyle w:val="GrantGuidelinesHeading2"/>
      </w:pPr>
      <w:bookmarkStart w:id="287" w:name="_Toc12542317"/>
      <w:bookmarkStart w:id="288" w:name="_Toc20141167"/>
      <w:r>
        <w:t>Attachments to the application</w:t>
      </w:r>
      <w:bookmarkEnd w:id="287"/>
      <w:bookmarkEnd w:id="288"/>
    </w:p>
    <w:p w14:paraId="30A293F3" w14:textId="2FAE5E33" w:rsidR="000B1FC4" w:rsidRPr="008813BA" w:rsidRDefault="00671C34" w:rsidP="004B5D0E">
      <w:pPr>
        <w:pStyle w:val="GrantGuidelinesSchemeSectionClauseA11"/>
      </w:pPr>
      <w:r>
        <w:t>In a</w:t>
      </w:r>
      <w:r w:rsidR="002742A5">
        <w:t>ddition to the requirements in S</w:t>
      </w:r>
      <w:r>
        <w:t xml:space="preserve">ection </w:t>
      </w:r>
      <w:r w:rsidR="009435D9">
        <w:t>7</w:t>
      </w:r>
      <w:r>
        <w:t xml:space="preserve">, </w:t>
      </w:r>
      <w:r w:rsidR="00C83205">
        <w:t>You</w:t>
      </w:r>
      <w:r w:rsidR="000B1FC4" w:rsidRPr="008813BA">
        <w:t xml:space="preserve"> must include a statement within </w:t>
      </w:r>
      <w:r w:rsidR="00C83205">
        <w:t>You</w:t>
      </w:r>
      <w:r w:rsidR="000B1FC4" w:rsidRPr="008813BA">
        <w:t>r application which:</w:t>
      </w:r>
    </w:p>
    <w:p w14:paraId="6812977C" w14:textId="77777777" w:rsidR="000B1FC4" w:rsidRPr="008813BA" w:rsidRDefault="000B1FC4" w:rsidP="00002581">
      <w:pPr>
        <w:pStyle w:val="GrantGuidelinesList"/>
        <w:numPr>
          <w:ilvl w:val="0"/>
          <w:numId w:val="65"/>
        </w:numPr>
        <w:ind w:left="1418" w:hanging="567"/>
      </w:pPr>
      <w:r w:rsidRPr="008813BA">
        <w:t xml:space="preserve">indicates that this area is a core or emerging research strength and describes the level of resources to be provided to support the successful DECRA </w:t>
      </w:r>
      <w:r w:rsidR="00600BD6">
        <w:t>candidate</w:t>
      </w:r>
      <w:r w:rsidRPr="008813BA">
        <w:t xml:space="preserve"> (for example, project costs, PhD students, or salary top-up);</w:t>
      </w:r>
    </w:p>
    <w:p w14:paraId="2C4A5175" w14:textId="2CDED834" w:rsidR="000B1FC4" w:rsidRPr="008813BA" w:rsidRDefault="000B1FC4" w:rsidP="00002581">
      <w:pPr>
        <w:pStyle w:val="GrantGuidelinesList"/>
        <w:ind w:left="1418" w:hanging="567"/>
      </w:pPr>
      <w:r w:rsidRPr="008813BA">
        <w:t xml:space="preserve">details opportunities for the DECRA </w:t>
      </w:r>
      <w:r w:rsidR="00600BD6">
        <w:t>candidate</w:t>
      </w:r>
      <w:r w:rsidRPr="008813BA">
        <w:t xml:space="preserve"> to demonstrate the level of independence required to be competitive for research and/or research and teaching pathways at </w:t>
      </w:r>
      <w:r w:rsidR="00C83205">
        <w:t>You</w:t>
      </w:r>
      <w:r w:rsidRPr="008813BA">
        <w:t>r organisation during and after the project; and</w:t>
      </w:r>
    </w:p>
    <w:p w14:paraId="3A23AE13" w14:textId="77777777" w:rsidR="000B1FC4" w:rsidRPr="008813BA" w:rsidRDefault="000B1FC4" w:rsidP="00002581">
      <w:pPr>
        <w:pStyle w:val="GrantGuidelinesList"/>
        <w:ind w:left="1418" w:hanging="567"/>
      </w:pPr>
      <w:r w:rsidRPr="008813BA">
        <w:t>is signed by the Deputy Vice-Chancellor (Research) or equivalent.</w:t>
      </w:r>
    </w:p>
    <w:p w14:paraId="05D9EE11" w14:textId="77777777" w:rsidR="001C5D17" w:rsidRPr="00F61FA6" w:rsidRDefault="00880C53" w:rsidP="00DF170C">
      <w:pPr>
        <w:pStyle w:val="GGSchemeHeading2A1"/>
      </w:pPr>
      <w:bookmarkStart w:id="289" w:name="_Toc12542318"/>
      <w:bookmarkStart w:id="290" w:name="_Toc20141168"/>
      <w:r>
        <w:t>Successful grant applications</w:t>
      </w:r>
      <w:bookmarkEnd w:id="289"/>
      <w:bookmarkEnd w:id="290"/>
    </w:p>
    <w:p w14:paraId="70CD2E96" w14:textId="396322F4" w:rsidR="00016082" w:rsidRPr="0057103E" w:rsidRDefault="00016082" w:rsidP="005130F9">
      <w:pPr>
        <w:pStyle w:val="GrantGuidelinesHeading2"/>
      </w:pPr>
      <w:bookmarkStart w:id="291" w:name="_Toc12542319"/>
      <w:bookmarkStart w:id="292" w:name="_Toc20141169"/>
      <w:r>
        <w:t>DECRA</w:t>
      </w:r>
      <w:r w:rsidRPr="0057103E">
        <w:t xml:space="preserve"> responsibilities</w:t>
      </w:r>
      <w:bookmarkEnd w:id="291"/>
      <w:bookmarkEnd w:id="292"/>
    </w:p>
    <w:p w14:paraId="2AAFF79B" w14:textId="77777777" w:rsidR="00016082" w:rsidRPr="00F10CD3" w:rsidRDefault="00016082" w:rsidP="004B5D0E">
      <w:pPr>
        <w:pStyle w:val="GrantGuidelinesSchemeSectionClauseA11"/>
      </w:pPr>
      <w:r>
        <w:t xml:space="preserve">The DECRA may be undertaken on either a full-time, or a part-time basis subject to Your </w:t>
      </w:r>
      <w:r w:rsidRPr="00303CC2">
        <w:t xml:space="preserve">organisation’s employment conditions and provided that the DECRA does not exceed six years from </w:t>
      </w:r>
      <w:r w:rsidRPr="00F10CD3">
        <w:t xml:space="preserve">the </w:t>
      </w:r>
      <w:r>
        <w:t>project start d</w:t>
      </w:r>
      <w:r w:rsidRPr="00F10CD3">
        <w:t xml:space="preserve">ate (excluding any approved periods of suspension). </w:t>
      </w:r>
    </w:p>
    <w:p w14:paraId="07FD3E3D" w14:textId="77777777" w:rsidR="00016082" w:rsidRDefault="00016082" w:rsidP="004B5D0E">
      <w:pPr>
        <w:pStyle w:val="GrantGuidelinesSchemeSectionClauseA11"/>
      </w:pPr>
      <w:r>
        <w:lastRenderedPageBreak/>
        <w:t xml:space="preserve">The DECRA: </w:t>
      </w:r>
    </w:p>
    <w:p w14:paraId="19496E46" w14:textId="2FE5787A" w:rsidR="00016082" w:rsidRPr="00B246D3" w:rsidRDefault="00016082" w:rsidP="0042450A">
      <w:pPr>
        <w:pStyle w:val="GrantGuidelinesList"/>
        <w:numPr>
          <w:ilvl w:val="0"/>
          <w:numId w:val="107"/>
        </w:numPr>
        <w:ind w:left="1418" w:hanging="567"/>
      </w:pPr>
      <w:r w:rsidRPr="00B246D3">
        <w:t>must obtain a legal right to work and reside in Australia, prior to the commencement of the project if the candidate is not an Australian citizen;</w:t>
      </w:r>
    </w:p>
    <w:p w14:paraId="40FC30B2" w14:textId="5F01AF84" w:rsidR="005130F9" w:rsidRPr="00B246D3" w:rsidRDefault="00016082" w:rsidP="0042450A">
      <w:pPr>
        <w:pStyle w:val="GrantGuidelinesList"/>
        <w:ind w:left="1418" w:hanging="567"/>
      </w:pPr>
      <w:r w:rsidRPr="00B246D3">
        <w:t xml:space="preserve">must </w:t>
      </w:r>
      <w:r w:rsidR="005130F9" w:rsidRPr="00B246D3">
        <w:t>meet residential, time commitment and relinquishment requirements as specified in the grant agreement;</w:t>
      </w:r>
    </w:p>
    <w:p w14:paraId="48841893" w14:textId="77777777" w:rsidR="0080089C" w:rsidRDefault="0080089C" w:rsidP="0042450A">
      <w:pPr>
        <w:pStyle w:val="GrantGuidelinesList"/>
        <w:ind w:left="1418" w:hanging="567"/>
      </w:pPr>
      <w:r>
        <w:t>must work all of their</w:t>
      </w:r>
      <w:r w:rsidRPr="00F10CD3">
        <w:t xml:space="preserve"> employ</w:t>
      </w:r>
      <w:r>
        <w:t>ed time on the project;</w:t>
      </w:r>
    </w:p>
    <w:p w14:paraId="77835E22" w14:textId="63C2426F" w:rsidR="00016082" w:rsidRPr="00CF05CB" w:rsidRDefault="00016082" w:rsidP="0042450A">
      <w:pPr>
        <w:pStyle w:val="GrantGuidelinesList"/>
        <w:ind w:left="1418" w:hanging="567"/>
      </w:pPr>
      <w:r w:rsidRPr="00B246D3">
        <w:t>cannot begin another ARC Fellowship unt</w:t>
      </w:r>
      <w:r w:rsidRPr="00CF05CB">
        <w:t>il the DECRA has been completed; and</w:t>
      </w:r>
    </w:p>
    <w:p w14:paraId="05BF3F75" w14:textId="77777777" w:rsidR="00016082" w:rsidRPr="00546F02" w:rsidRDefault="00016082" w:rsidP="0042450A">
      <w:pPr>
        <w:pStyle w:val="GrantGuidelinesList"/>
        <w:ind w:left="1418" w:hanging="567"/>
      </w:pPr>
      <w:r w:rsidRPr="00E05E38">
        <w:t>may not engage in other professional employment during the p</w:t>
      </w:r>
      <w:r w:rsidRPr="00546F02">
        <w:t xml:space="preserve">roject activity period without prior approval from Us. </w:t>
      </w:r>
    </w:p>
    <w:p w14:paraId="14F21DC9" w14:textId="77777777" w:rsidR="00016082" w:rsidRPr="007D7057" w:rsidRDefault="00016082" w:rsidP="004B5D0E">
      <w:pPr>
        <w:pStyle w:val="GrantGuidelinesSchemeSectionClauseA11"/>
      </w:pPr>
      <w:r>
        <w:rPr>
          <w:lang w:eastAsia="en-US"/>
        </w:rPr>
        <w:t xml:space="preserve">The </w:t>
      </w:r>
      <w:r w:rsidRPr="00252BA8">
        <w:t>grant</w:t>
      </w:r>
      <w:r>
        <w:rPr>
          <w:lang w:eastAsia="en-US"/>
        </w:rPr>
        <w:t xml:space="preserve"> agreement </w:t>
      </w:r>
      <w:r w:rsidRPr="00581A94">
        <w:t>includes</w:t>
      </w:r>
      <w:r>
        <w:rPr>
          <w:lang w:eastAsia="en-US"/>
        </w:rPr>
        <w:t xml:space="preserve"> further</w:t>
      </w:r>
      <w:r w:rsidRPr="00802053">
        <w:rPr>
          <w:lang w:eastAsia="en-US"/>
        </w:rPr>
        <w:t xml:space="preserve"> information on</w:t>
      </w:r>
      <w:r>
        <w:rPr>
          <w:lang w:eastAsia="en-US"/>
        </w:rPr>
        <w:t xml:space="preserve"> the requirements and expectations for the </w:t>
      </w:r>
      <w:r>
        <w:t>DECRA.</w:t>
      </w:r>
    </w:p>
    <w:p w14:paraId="148EA984" w14:textId="77777777" w:rsidR="0057103E" w:rsidRPr="0057103E" w:rsidRDefault="0057103E" w:rsidP="000C5E3E">
      <w:pPr>
        <w:pStyle w:val="GrantGuidelinesHeading2"/>
      </w:pPr>
      <w:bookmarkStart w:id="293" w:name="_Toc12542320"/>
      <w:bookmarkStart w:id="294" w:name="_Toc20141170"/>
      <w:r w:rsidRPr="0057103E">
        <w:t>Your responsibilities</w:t>
      </w:r>
      <w:bookmarkEnd w:id="293"/>
      <w:bookmarkEnd w:id="294"/>
    </w:p>
    <w:p w14:paraId="4009EE4A" w14:textId="32F8AA9F" w:rsidR="004311AB" w:rsidRPr="0029634D" w:rsidRDefault="00547C4C" w:rsidP="004B5D0E">
      <w:pPr>
        <w:pStyle w:val="GrantGuidelinesSchemeSectionClauseA11"/>
      </w:pPr>
      <w:r>
        <w:t>You must employ t</w:t>
      </w:r>
      <w:r w:rsidR="004311AB" w:rsidRPr="0029634D">
        <w:t xml:space="preserve">he DECRA for the </w:t>
      </w:r>
      <w:r w:rsidR="00B61333">
        <w:t>p</w:t>
      </w:r>
      <w:r w:rsidR="00C565D7">
        <w:t>roject activity period</w:t>
      </w:r>
      <w:r w:rsidR="004311AB" w:rsidRPr="0029634D">
        <w:t>.</w:t>
      </w:r>
    </w:p>
    <w:p w14:paraId="7EBB86A6" w14:textId="77777777" w:rsidR="00CF05CB" w:rsidRDefault="00CF05CB" w:rsidP="004B5D0E">
      <w:pPr>
        <w:pStyle w:val="GrantGuidelinesSchemeSectionClauseA11"/>
      </w:pPr>
      <w:r w:rsidRPr="00F10CD3">
        <w:t xml:space="preserve">You are responsible for managing changes to the DECRA’s working hours. You are required to notify Us of any changes to working hours through submission </w:t>
      </w:r>
      <w:r w:rsidRPr="00303CC2">
        <w:t>of a Variation</w:t>
      </w:r>
      <w:r>
        <w:t>.</w:t>
      </w:r>
    </w:p>
    <w:p w14:paraId="580775B5" w14:textId="5B664D97" w:rsidR="001C5D17" w:rsidRDefault="00C83205" w:rsidP="004B5D0E">
      <w:pPr>
        <w:pStyle w:val="GrantGuidelinesSchemeSectionClauseA11"/>
      </w:pPr>
      <w:r>
        <w:t>You</w:t>
      </w:r>
      <w:r w:rsidR="001C5D17">
        <w:t xml:space="preserve"> must ensure the DECRA has access to the following leave entitlements in line with </w:t>
      </w:r>
      <w:r>
        <w:t>You</w:t>
      </w:r>
      <w:r w:rsidR="001C5D17">
        <w:t xml:space="preserve">r normal practice: </w:t>
      </w:r>
    </w:p>
    <w:p w14:paraId="313B7F04" w14:textId="77777777" w:rsidR="001C5D17" w:rsidRDefault="001C5D17" w:rsidP="000D24E4">
      <w:pPr>
        <w:pStyle w:val="GrantGuidelinesList"/>
        <w:numPr>
          <w:ilvl w:val="0"/>
          <w:numId w:val="111"/>
        </w:numPr>
        <w:ind w:left="1418" w:hanging="567"/>
      </w:pPr>
      <w:r>
        <w:t>maternity leave;</w:t>
      </w:r>
    </w:p>
    <w:p w14:paraId="52848342" w14:textId="77777777" w:rsidR="001C5D17" w:rsidRDefault="001C5D17" w:rsidP="000D24E4">
      <w:pPr>
        <w:pStyle w:val="GrantGuidelinesList"/>
        <w:numPr>
          <w:ilvl w:val="0"/>
          <w:numId w:val="107"/>
        </w:numPr>
        <w:ind w:left="1418" w:hanging="567"/>
      </w:pPr>
      <w:r>
        <w:t>partner/parental leave;</w:t>
      </w:r>
    </w:p>
    <w:p w14:paraId="40AC6DC4" w14:textId="77777777" w:rsidR="001C5D17" w:rsidRDefault="001C5D17" w:rsidP="000D24E4">
      <w:pPr>
        <w:pStyle w:val="GrantGuidelinesList"/>
        <w:numPr>
          <w:ilvl w:val="0"/>
          <w:numId w:val="107"/>
        </w:numPr>
        <w:ind w:left="1418" w:hanging="567"/>
      </w:pPr>
      <w:r>
        <w:t xml:space="preserve">recreation leave; </w:t>
      </w:r>
    </w:p>
    <w:p w14:paraId="31FBDC89" w14:textId="77777777" w:rsidR="0008237B" w:rsidRDefault="0008237B" w:rsidP="000D24E4">
      <w:pPr>
        <w:pStyle w:val="GrantGuidelinesList"/>
        <w:numPr>
          <w:ilvl w:val="0"/>
          <w:numId w:val="107"/>
        </w:numPr>
        <w:ind w:left="1418" w:hanging="567"/>
      </w:pPr>
      <w:r>
        <w:t>sick leave; and</w:t>
      </w:r>
    </w:p>
    <w:p w14:paraId="26482F90" w14:textId="77777777" w:rsidR="001C5D17" w:rsidRDefault="001C5D17" w:rsidP="000D24E4">
      <w:pPr>
        <w:pStyle w:val="GrantGuidelinesList"/>
        <w:numPr>
          <w:ilvl w:val="0"/>
          <w:numId w:val="107"/>
        </w:numPr>
        <w:ind w:left="1418" w:hanging="567"/>
      </w:pPr>
      <w:r>
        <w:t>additional leave of up to twelve months using accrued leave or leave without pay.</w:t>
      </w:r>
    </w:p>
    <w:p w14:paraId="3A557F34" w14:textId="77777777" w:rsidR="001C5D17" w:rsidRDefault="001C5D17" w:rsidP="004B5D0E">
      <w:pPr>
        <w:pStyle w:val="GrantGuidelinesSchemeSectionClauseA11"/>
      </w:pPr>
      <w:r w:rsidRPr="00082849">
        <w:t>The grant agreement includes further information on leave entitlements. Funding for paid leave, and suspension of the project to undertake such leave, must be requested from</w:t>
      </w:r>
      <w:r w:rsidR="009D04CB">
        <w:t xml:space="preserve"> Us </w:t>
      </w:r>
      <w:r w:rsidRPr="00082849">
        <w:t>via a V</w:t>
      </w:r>
      <w:r w:rsidR="009E6DDE">
        <w:t>ariation</w:t>
      </w:r>
      <w:r w:rsidRPr="00082849">
        <w:t xml:space="preserve"> as detailed in the grant agreement</w:t>
      </w:r>
      <w:r>
        <w:t>.</w:t>
      </w:r>
    </w:p>
    <w:p w14:paraId="1669AD5D" w14:textId="4CB6A9AD" w:rsidR="00AE305C" w:rsidRDefault="00AE305C" w:rsidP="00AE305C">
      <w:pPr>
        <w:pStyle w:val="GrantGuidelinesHeading2"/>
      </w:pPr>
      <w:bookmarkStart w:id="295" w:name="_Toc12542321"/>
      <w:bookmarkStart w:id="296" w:name="_Toc20141171"/>
      <w:r w:rsidRPr="00AE305C">
        <w:t>Grant Agreement Variation</w:t>
      </w:r>
      <w:bookmarkEnd w:id="295"/>
      <w:bookmarkEnd w:id="296"/>
      <w:r w:rsidRPr="00AE305C">
        <w:t xml:space="preserve"> </w:t>
      </w:r>
    </w:p>
    <w:p w14:paraId="449D5F6E" w14:textId="0658C427" w:rsidR="008405E8" w:rsidRDefault="008405E8" w:rsidP="004B5D0E">
      <w:pPr>
        <w:pStyle w:val="GrantGuidelinesSchemeSectionClauseA11"/>
      </w:pPr>
      <w:r w:rsidRPr="00915E8E">
        <w:t xml:space="preserve">DECRA salary funding may be used for other purposes </w:t>
      </w:r>
      <w:r>
        <w:t xml:space="preserve">to support the project in changed circumstances with Our approval and without extension to the project </w:t>
      </w:r>
      <w:r w:rsidRPr="008C1F5C">
        <w:t xml:space="preserve">activity period. These purposes will not include supporting the DECRA recipient to begin </w:t>
      </w:r>
      <w:r>
        <w:t>another ARC Fellowship.</w:t>
      </w:r>
    </w:p>
    <w:p w14:paraId="6462D859" w14:textId="48F07838" w:rsidR="008405E8" w:rsidRDefault="008405E8" w:rsidP="004B5D0E">
      <w:pPr>
        <w:pStyle w:val="GrantGuidelinesSchemeSectionClauseA11"/>
      </w:pPr>
      <w:r w:rsidRPr="00B61EC2">
        <w:t xml:space="preserve">The use of DECRA salary funding for other </w:t>
      </w:r>
      <w:r>
        <w:t xml:space="preserve">project purposes does not confer an exemption from the limits applicable to budget items and </w:t>
      </w:r>
      <w:r w:rsidR="00462D8C">
        <w:t>personnel</w:t>
      </w:r>
      <w:r>
        <w:t xml:space="preserve"> for </w:t>
      </w:r>
      <w:r w:rsidR="00C06BD0">
        <w:t xml:space="preserve">project limits </w:t>
      </w:r>
      <w:r>
        <w:t>eligibility.</w:t>
      </w:r>
    </w:p>
    <w:p w14:paraId="7CFDCA33" w14:textId="77777777" w:rsidR="008232C3" w:rsidRDefault="000B1FC4">
      <w:pPr>
        <w:spacing w:after="0"/>
        <w:ind w:left="0"/>
        <w:sectPr w:rsidR="008232C3" w:rsidSect="008232C3">
          <w:footerReference w:type="default" r:id="rId58"/>
          <w:type w:val="continuous"/>
          <w:pgSz w:w="11906" w:h="16838" w:code="9"/>
          <w:pgMar w:top="1418" w:right="1418" w:bottom="1418" w:left="1418" w:header="567" w:footer="624" w:gutter="0"/>
          <w:cols w:space="708"/>
          <w:docGrid w:linePitch="360"/>
        </w:sectPr>
      </w:pPr>
      <w:r>
        <w:br w:type="page"/>
      </w:r>
    </w:p>
    <w:p w14:paraId="2F42FE57" w14:textId="77777777" w:rsidR="001C5D17" w:rsidRPr="00651B8E" w:rsidRDefault="001C5D17" w:rsidP="006A52C5">
      <w:pPr>
        <w:pStyle w:val="GrantGuidelinesSchemeHeading1PartA"/>
        <w:spacing w:before="0"/>
      </w:pPr>
      <w:bookmarkStart w:id="297" w:name="_Toc12542322"/>
      <w:bookmarkStart w:id="298" w:name="_Toc20141172"/>
      <w:r w:rsidRPr="00651B8E">
        <w:lastRenderedPageBreak/>
        <w:t>Discovery Indigenous</w:t>
      </w:r>
      <w:bookmarkEnd w:id="297"/>
      <w:bookmarkEnd w:id="298"/>
    </w:p>
    <w:p w14:paraId="3824142A" w14:textId="2989BE5E" w:rsidR="00A448CB" w:rsidRDefault="0007237E" w:rsidP="00DF170C">
      <w:pPr>
        <w:pStyle w:val="GGSchemeHeading2A1"/>
      </w:pPr>
      <w:bookmarkStart w:id="299" w:name="_Toc499885806"/>
      <w:bookmarkStart w:id="300" w:name="_Toc499888823"/>
      <w:bookmarkStart w:id="301" w:name="_Toc12542323"/>
      <w:bookmarkStart w:id="302" w:name="_Toc20141173"/>
      <w:bookmarkEnd w:id="299"/>
      <w:bookmarkEnd w:id="300"/>
      <w:r>
        <w:t xml:space="preserve">About the </w:t>
      </w:r>
      <w:r w:rsidR="00D3023F">
        <w:t>scheme</w:t>
      </w:r>
      <w:bookmarkEnd w:id="301"/>
      <w:bookmarkEnd w:id="302"/>
    </w:p>
    <w:p w14:paraId="5B2670D0" w14:textId="12227846" w:rsidR="002862AD" w:rsidRDefault="00BC1DB8" w:rsidP="004B5D0E">
      <w:pPr>
        <w:pStyle w:val="GrantGuidelinesSchemeSectionClauseA11"/>
      </w:pPr>
      <w:r>
        <w:t xml:space="preserve">This </w:t>
      </w:r>
      <w:r w:rsidR="00A41251">
        <w:t>p</w:t>
      </w:r>
      <w:r w:rsidR="002862AD" w:rsidRPr="00BC3901">
        <w:t xml:space="preserve">art of the document sets out the </w:t>
      </w:r>
      <w:r w:rsidR="002862AD">
        <w:t>specific</w:t>
      </w:r>
      <w:r w:rsidR="002862AD" w:rsidRPr="00BC3901">
        <w:t xml:space="preserve"> </w:t>
      </w:r>
      <w:r w:rsidR="002862AD">
        <w:t>requirements</w:t>
      </w:r>
      <w:r w:rsidR="002862AD" w:rsidRPr="00B576E6">
        <w:t xml:space="preserve"> </w:t>
      </w:r>
      <w:r w:rsidR="002862AD">
        <w:t>for the</w:t>
      </w:r>
      <w:r w:rsidR="002862AD" w:rsidRPr="00C651A3">
        <w:t xml:space="preserve"> </w:t>
      </w:r>
      <w:r w:rsidR="002862AD">
        <w:t>Discovery Indigenous</w:t>
      </w:r>
      <w:r w:rsidR="00D3023F">
        <w:t xml:space="preserve"> scheme</w:t>
      </w:r>
      <w:r w:rsidR="002862AD">
        <w:t>. This part must be read together with the general Discovery Program requirements detailed in Sections 1-1</w:t>
      </w:r>
      <w:r w:rsidR="009435D9">
        <w:t>4</w:t>
      </w:r>
      <w:r w:rsidR="002862AD">
        <w:t xml:space="preserve"> of these grant guidelines.</w:t>
      </w:r>
    </w:p>
    <w:p w14:paraId="6CC2C86E" w14:textId="77777777" w:rsidR="002D17E8" w:rsidRPr="00880C53" w:rsidRDefault="002D17E8" w:rsidP="00767305">
      <w:pPr>
        <w:pStyle w:val="GrantGuidelinesHeading2"/>
      </w:pPr>
      <w:bookmarkStart w:id="303" w:name="_Toc12542324"/>
      <w:bookmarkStart w:id="304" w:name="_Toc20141174"/>
      <w:r w:rsidRPr="00880C53">
        <w:t>Important dates</w:t>
      </w:r>
      <w:bookmarkEnd w:id="303"/>
      <w:bookmarkEnd w:id="304"/>
    </w:p>
    <w:p w14:paraId="0790213F" w14:textId="267FB760" w:rsidR="002D17E8" w:rsidRPr="00834AAD" w:rsidRDefault="002D17E8" w:rsidP="004B5D0E">
      <w:pPr>
        <w:pStyle w:val="GrantGuidelinesSchemeSectionClauseA11"/>
      </w:pPr>
      <w:r>
        <w:t>The</w:t>
      </w:r>
      <w:r w:rsidR="008A081E">
        <w:t xml:space="preserve"> </w:t>
      </w:r>
      <w:r w:rsidR="004F4ABD">
        <w:t>g</w:t>
      </w:r>
      <w:r w:rsidR="00285F19">
        <w:t>rant</w:t>
      </w:r>
      <w:r w:rsidR="002B01DC">
        <w:t xml:space="preserve"> commencement date</w:t>
      </w:r>
      <w:r>
        <w:t xml:space="preserve"> </w:t>
      </w:r>
      <w:r w:rsidR="008C6112">
        <w:t xml:space="preserve">and active project assessment date </w:t>
      </w:r>
      <w:r>
        <w:t xml:space="preserve">for </w:t>
      </w:r>
      <w:r w:rsidR="00AB138C">
        <w:t xml:space="preserve">each </w:t>
      </w:r>
      <w:r w:rsidR="000F0EE3">
        <w:t>Discovery Indigenous</w:t>
      </w:r>
      <w:r w:rsidR="00B22071">
        <w:t xml:space="preserve"> grant opportunity</w:t>
      </w:r>
      <w:r>
        <w:t xml:space="preserve"> </w:t>
      </w:r>
      <w:r w:rsidR="00AB138C">
        <w:t xml:space="preserve">will be available on the </w:t>
      </w:r>
      <w:hyperlink r:id="rId59" w:history="1">
        <w:r w:rsidR="00AB138C" w:rsidRPr="002922F1">
          <w:rPr>
            <w:rStyle w:val="Hyperlink"/>
            <w:rFonts w:ascii="Calibri" w:hAnsi="Calibri" w:cstheme="minorBidi"/>
          </w:rPr>
          <w:t>ARC website</w:t>
        </w:r>
      </w:hyperlink>
      <w:r w:rsidR="00DF24FE">
        <w:rPr>
          <w:lang w:val="en"/>
        </w:rPr>
        <w:t>.</w:t>
      </w:r>
    </w:p>
    <w:p w14:paraId="314FD21E" w14:textId="77777777" w:rsidR="00880C53" w:rsidRDefault="00880C53" w:rsidP="00767305">
      <w:pPr>
        <w:pStyle w:val="GrantGuidelinesHeading2"/>
      </w:pPr>
      <w:bookmarkStart w:id="305" w:name="_Toc12542325"/>
      <w:bookmarkStart w:id="306" w:name="_Toc20141175"/>
      <w:r>
        <w:t>Description</w:t>
      </w:r>
      <w:bookmarkEnd w:id="305"/>
      <w:bookmarkEnd w:id="306"/>
    </w:p>
    <w:p w14:paraId="5E3C8883" w14:textId="571A5F30" w:rsidR="00880C53" w:rsidRDefault="00A41251" w:rsidP="004B5D0E">
      <w:pPr>
        <w:pStyle w:val="GrantGuidelinesSchemeSectionClauseA11"/>
      </w:pPr>
      <w:r>
        <w:t xml:space="preserve">The Discovery Indigenous </w:t>
      </w:r>
      <w:r w:rsidR="005122DB">
        <w:t>scheme</w:t>
      </w:r>
      <w:r w:rsidR="00880C53">
        <w:t xml:space="preserve"> provides grant funding to support research projects led by an </w:t>
      </w:r>
      <w:r w:rsidR="00273DE6">
        <w:t xml:space="preserve">Aboriginal and Torres Strait Islander </w:t>
      </w:r>
      <w:r w:rsidR="00DF24FE">
        <w:t>r</w:t>
      </w:r>
      <w:r w:rsidR="00880C53">
        <w:t>esearcher.</w:t>
      </w:r>
    </w:p>
    <w:p w14:paraId="534DEB98" w14:textId="41A964B4" w:rsidR="00880C53" w:rsidRPr="00F10CD3" w:rsidRDefault="00880C53" w:rsidP="004B5D0E">
      <w:pPr>
        <w:pStyle w:val="GrantGuidelinesSchemeSectionClauseA11"/>
      </w:pPr>
      <w:r>
        <w:t xml:space="preserve">Discovery Indigenous </w:t>
      </w:r>
      <w:r w:rsidR="00C20924">
        <w:t>grants</w:t>
      </w:r>
      <w:r>
        <w:t xml:space="preserve"> include support </w:t>
      </w:r>
      <w:r w:rsidR="003F5908">
        <w:t>for</w:t>
      </w:r>
      <w:r>
        <w:t xml:space="preserve"> Discovery Australian Aboriginal and Torres Strait Island Awards (DAATSIAs)</w:t>
      </w:r>
      <w:r w:rsidR="003F5908">
        <w:t xml:space="preserve"> which are</w:t>
      </w:r>
      <w:r>
        <w:t xml:space="preserve"> </w:t>
      </w:r>
      <w:r w:rsidR="003F5908">
        <w:t xml:space="preserve">fellowships available to eligible </w:t>
      </w:r>
      <w:r w:rsidR="00421CF6" w:rsidRPr="00F10CD3">
        <w:t>Aboriginal and</w:t>
      </w:r>
      <w:r w:rsidR="001A6047">
        <w:t xml:space="preserve"> </w:t>
      </w:r>
      <w:r w:rsidR="00421CF6" w:rsidRPr="00F10CD3">
        <w:t xml:space="preserve">Torres Strait Islander </w:t>
      </w:r>
      <w:r w:rsidR="00CF6FD8" w:rsidRPr="00F10CD3">
        <w:t>researchers.</w:t>
      </w:r>
      <w:r w:rsidR="00DD74D9" w:rsidRPr="00F10CD3">
        <w:t xml:space="preserve"> </w:t>
      </w:r>
    </w:p>
    <w:p w14:paraId="6F541689" w14:textId="77777777" w:rsidR="002D17E8" w:rsidRPr="00880C53" w:rsidRDefault="00880C53" w:rsidP="00767305">
      <w:pPr>
        <w:pStyle w:val="GrantGuidelinesHeading2"/>
      </w:pPr>
      <w:bookmarkStart w:id="307" w:name="_Toc12542326"/>
      <w:bookmarkStart w:id="308" w:name="_Toc20141176"/>
      <w:r>
        <w:t>Objectives</w:t>
      </w:r>
      <w:bookmarkEnd w:id="307"/>
      <w:bookmarkEnd w:id="308"/>
    </w:p>
    <w:p w14:paraId="07F16A54" w14:textId="6CE6A314" w:rsidR="001C5D17" w:rsidRDefault="001C5D17" w:rsidP="004B5D0E">
      <w:pPr>
        <w:pStyle w:val="GrantGuidelinesSchemeSectionClauseA11"/>
      </w:pPr>
      <w:r>
        <w:t xml:space="preserve">The </w:t>
      </w:r>
      <w:r w:rsidR="00F60520">
        <w:t xml:space="preserve">Discovery Indigenous </w:t>
      </w:r>
      <w:r w:rsidR="005122DB">
        <w:t xml:space="preserve">scheme </w:t>
      </w:r>
      <w:r>
        <w:t xml:space="preserve">objectives are to: </w:t>
      </w:r>
    </w:p>
    <w:p w14:paraId="5388C300" w14:textId="77777777" w:rsidR="001C5D17" w:rsidRPr="00F10CD3" w:rsidRDefault="001C5D17" w:rsidP="00373F50">
      <w:pPr>
        <w:pStyle w:val="GrantGuidelinesList"/>
        <w:numPr>
          <w:ilvl w:val="0"/>
          <w:numId w:val="66"/>
        </w:numPr>
        <w:ind w:left="1418" w:hanging="567"/>
      </w:pPr>
      <w:r w:rsidRPr="00F10CD3">
        <w:t xml:space="preserve">support excellent basic and applied research and research training by </w:t>
      </w:r>
      <w:r w:rsidR="00421CF6" w:rsidRPr="00F10CD3">
        <w:t xml:space="preserve">Aboriginal and Torres Strait Islander </w:t>
      </w:r>
      <w:r w:rsidRPr="00F10CD3">
        <w:t>researchers as individuals and as teams;</w:t>
      </w:r>
    </w:p>
    <w:p w14:paraId="509370EE" w14:textId="56CA4BD4" w:rsidR="00ED64E1" w:rsidRDefault="00ED64E1" w:rsidP="00373F50">
      <w:pPr>
        <w:pStyle w:val="GrantGuidelinesList"/>
        <w:ind w:left="1418" w:hanging="567"/>
      </w:pPr>
      <w:r>
        <w:t>support national and international research collaboration;</w:t>
      </w:r>
    </w:p>
    <w:p w14:paraId="5344AB4A" w14:textId="1AFD09B1" w:rsidR="00591C4B" w:rsidRDefault="00ED64E1" w:rsidP="00373F50">
      <w:pPr>
        <w:pStyle w:val="GrantGuidelinesList"/>
        <w:ind w:left="1418" w:hanging="567"/>
      </w:pPr>
      <w:r>
        <w:t>enhance</w:t>
      </w:r>
      <w:r w:rsidR="00E57555">
        <w:t xml:space="preserve"> the</w:t>
      </w:r>
      <w:r>
        <w:t xml:space="preserve"> scale and f</w:t>
      </w:r>
      <w:r w:rsidR="00D30420">
        <w:t>ocus of research in Australian G</w:t>
      </w:r>
      <w:r>
        <w:t>overnment priority areas</w:t>
      </w:r>
      <w:r w:rsidR="00591C4B">
        <w:t xml:space="preserve">; </w:t>
      </w:r>
      <w:r w:rsidR="009462C7">
        <w:t>and</w:t>
      </w:r>
    </w:p>
    <w:p w14:paraId="04146102" w14:textId="71C09D88" w:rsidR="00ED64E1" w:rsidRDefault="00591C4B" w:rsidP="00373F50">
      <w:pPr>
        <w:pStyle w:val="GrantGuidelinesList"/>
        <w:ind w:left="1418" w:hanging="567"/>
      </w:pPr>
      <w:r w:rsidRPr="00F10CD3">
        <w:t>support and retain established Aboriginal and Torres Strait Islander researchers in higher education institutions</w:t>
      </w:r>
      <w:r>
        <w:t>.</w:t>
      </w:r>
    </w:p>
    <w:p w14:paraId="13A2395B" w14:textId="7C75A43F" w:rsidR="00ED64E1" w:rsidRPr="000E7F0F" w:rsidRDefault="00ED64E1" w:rsidP="004B5D0E">
      <w:pPr>
        <w:pStyle w:val="GrantGuidelinesSchemeSectionClauseA11"/>
      </w:pPr>
      <w:r w:rsidRPr="00ED64E1">
        <w:t xml:space="preserve">The </w:t>
      </w:r>
      <w:r w:rsidR="00CC2B0E">
        <w:t xml:space="preserve">intended outcomes of </w:t>
      </w:r>
      <w:r w:rsidR="00977DDD">
        <w:t xml:space="preserve">the </w:t>
      </w:r>
      <w:r w:rsidRPr="00ED64E1">
        <w:t>Discovery Indigenous</w:t>
      </w:r>
      <w:r w:rsidR="00977DDD">
        <w:t xml:space="preserve"> scheme</w:t>
      </w:r>
      <w:r w:rsidRPr="00ED64E1">
        <w:t xml:space="preserve"> </w:t>
      </w:r>
      <w:r w:rsidRPr="000E7F0F">
        <w:t>are:</w:t>
      </w:r>
    </w:p>
    <w:p w14:paraId="1D7669C8" w14:textId="752D3C4D" w:rsidR="000E7F0F" w:rsidRPr="00C96403" w:rsidRDefault="001C5D17" w:rsidP="00EE2ADB">
      <w:pPr>
        <w:pStyle w:val="GrantGuidelinesList"/>
        <w:numPr>
          <w:ilvl w:val="0"/>
          <w:numId w:val="104"/>
        </w:numPr>
        <w:ind w:left="1418" w:hanging="567"/>
      </w:pPr>
      <w:r w:rsidRPr="00C96403">
        <w:t>expand</w:t>
      </w:r>
      <w:r w:rsidR="000E7F0F" w:rsidRPr="00C96403">
        <w:t>ed</w:t>
      </w:r>
      <w:r w:rsidRPr="00C96403">
        <w:t xml:space="preserve"> </w:t>
      </w:r>
      <w:r w:rsidRPr="00F9722F">
        <w:t>knowledge base and research capa</w:t>
      </w:r>
      <w:r w:rsidR="00AF0C55">
        <w:t>city in Australia</w:t>
      </w:r>
      <w:r w:rsidR="000E7F0F" w:rsidRPr="00FA074C">
        <w:t>; and</w:t>
      </w:r>
    </w:p>
    <w:p w14:paraId="55CC0F3A" w14:textId="326A4B5A" w:rsidR="001C5D17" w:rsidRPr="00C96403" w:rsidRDefault="000E7F0F" w:rsidP="00EE2ADB">
      <w:pPr>
        <w:pStyle w:val="GrantGuidelinesList"/>
        <w:ind w:left="1418" w:hanging="567"/>
      </w:pPr>
      <w:r w:rsidRPr="00C96403">
        <w:t xml:space="preserve">economic, </w:t>
      </w:r>
      <w:r w:rsidR="00AF0C55">
        <w:t xml:space="preserve">commercial, </w:t>
      </w:r>
      <w:r w:rsidRPr="00C96403">
        <w:t>environment</w:t>
      </w:r>
      <w:r w:rsidR="00B64B72">
        <w:t>al</w:t>
      </w:r>
      <w:r w:rsidRPr="00C96403">
        <w:t xml:space="preserve">, social and/or cultural benefits </w:t>
      </w:r>
      <w:r w:rsidR="00AF0C55">
        <w:t>for</w:t>
      </w:r>
      <w:r w:rsidRPr="00C96403">
        <w:t xml:space="preserve"> Australia</w:t>
      </w:r>
      <w:r w:rsidR="001C5D17" w:rsidRPr="00C96403">
        <w:t>.</w:t>
      </w:r>
    </w:p>
    <w:p w14:paraId="515C1C89" w14:textId="77777777" w:rsidR="00D5080B" w:rsidRDefault="00D5080B">
      <w:pPr>
        <w:spacing w:after="0"/>
        <w:ind w:left="0"/>
        <w:rPr>
          <w:rFonts w:asciiTheme="majorHAnsi" w:hAnsiTheme="majorHAnsi" w:cstheme="majorHAnsi"/>
          <w:b/>
          <w:color w:val="1F497D" w:themeColor="text2"/>
          <w:sz w:val="30"/>
          <w:szCs w:val="28"/>
          <w:lang w:eastAsia="en-US"/>
        </w:rPr>
      </w:pPr>
      <w:r>
        <w:br w:type="page"/>
      </w:r>
    </w:p>
    <w:p w14:paraId="107116CA" w14:textId="6347B79E" w:rsidR="001C5D17" w:rsidRPr="00D46E21" w:rsidRDefault="001C5D17" w:rsidP="00DF170C">
      <w:pPr>
        <w:pStyle w:val="GGSchemeHeading2A1"/>
      </w:pPr>
      <w:bookmarkStart w:id="309" w:name="_Toc12542327"/>
      <w:bookmarkStart w:id="310" w:name="_Toc20141177"/>
      <w:r w:rsidRPr="00D46E21">
        <w:lastRenderedPageBreak/>
        <w:t xml:space="preserve">Grant </w:t>
      </w:r>
      <w:r w:rsidR="00CF6FD8" w:rsidRPr="00D46E21">
        <w:t>a</w:t>
      </w:r>
      <w:r w:rsidRPr="00D46E21">
        <w:t>mount</w:t>
      </w:r>
      <w:r w:rsidR="00023C67" w:rsidRPr="00023C67">
        <w:t xml:space="preserve"> </w:t>
      </w:r>
      <w:r w:rsidR="00023C67">
        <w:t>and grant period</w:t>
      </w:r>
      <w:bookmarkEnd w:id="309"/>
      <w:bookmarkEnd w:id="310"/>
    </w:p>
    <w:p w14:paraId="5D83FA61" w14:textId="1421531E" w:rsidR="000F0EE3" w:rsidRPr="00915E8E" w:rsidRDefault="00856E3C" w:rsidP="004B5D0E">
      <w:pPr>
        <w:pStyle w:val="GrantGuidelinesSchemeSectionClauseA11"/>
      </w:pPr>
      <w:r w:rsidRPr="00915E8E">
        <w:t xml:space="preserve">We provide project funding </w:t>
      </w:r>
      <w:r w:rsidR="00790F24">
        <w:t>and DAATSIA salary</w:t>
      </w:r>
      <w:r w:rsidR="00A41251">
        <w:t xml:space="preserve"> funding</w:t>
      </w:r>
      <w:r w:rsidR="00B76209" w:rsidRPr="00915E8E">
        <w:t xml:space="preserve"> </w:t>
      </w:r>
      <w:r w:rsidRPr="00915E8E">
        <w:t xml:space="preserve">for </w:t>
      </w:r>
      <w:r w:rsidR="003F5908" w:rsidRPr="00915E8E">
        <w:t xml:space="preserve">the </w:t>
      </w:r>
      <w:r w:rsidRPr="00915E8E">
        <w:t xml:space="preserve">Discovery Indigenous </w:t>
      </w:r>
      <w:r w:rsidR="003F5908" w:rsidRPr="00915E8E">
        <w:t xml:space="preserve">grant opportunity </w:t>
      </w:r>
      <w:r w:rsidR="000F0EE3" w:rsidRPr="00915E8E">
        <w:t xml:space="preserve">as </w:t>
      </w:r>
      <w:r w:rsidR="00E80F10" w:rsidRPr="00915E8E">
        <w:t xml:space="preserve">detailed </w:t>
      </w:r>
      <w:r w:rsidR="000F0EE3" w:rsidRPr="00915E8E">
        <w:t xml:space="preserve">in </w:t>
      </w:r>
      <w:r w:rsidR="00CF6FD8" w:rsidRPr="00915E8E">
        <w:t>T</w:t>
      </w:r>
      <w:r w:rsidR="000F0EE3" w:rsidRPr="00915E8E">
        <w:t xml:space="preserve">able </w:t>
      </w:r>
      <w:r w:rsidR="003562F2">
        <w:t>10</w:t>
      </w:r>
      <w:r w:rsidR="000F0EE3" w:rsidRPr="00915E8E">
        <w:t>.</w:t>
      </w:r>
      <w:r w:rsidR="00B76209" w:rsidRPr="00915E8E">
        <w:t xml:space="preserve"> </w:t>
      </w:r>
      <w:r w:rsidR="00DF24FE" w:rsidRPr="00915E8E">
        <w:t xml:space="preserve">You may not request </w:t>
      </w:r>
      <w:r w:rsidR="00B76209" w:rsidRPr="00915E8E">
        <w:t>funding for a DAATSIA</w:t>
      </w:r>
      <w:r w:rsidR="001073D2" w:rsidRPr="00915E8E">
        <w:t xml:space="preserve"> without project funding</w:t>
      </w:r>
      <w:r w:rsidR="00B76209" w:rsidRPr="00915E8E">
        <w:t>.</w:t>
      </w:r>
    </w:p>
    <w:p w14:paraId="68C33C78" w14:textId="5F3D75D4" w:rsidR="000F0EE3" w:rsidRPr="009D13A3" w:rsidRDefault="000F0EE3" w:rsidP="004B5D0E">
      <w:pPr>
        <w:pStyle w:val="GrantGuidelinesSchemeSectionClauseA11"/>
      </w:pPr>
      <w:r w:rsidRPr="00EC7974">
        <w:rPr>
          <w:b/>
        </w:rPr>
        <w:t xml:space="preserve">Table </w:t>
      </w:r>
      <w:r w:rsidR="003562F2" w:rsidRPr="00EC7974">
        <w:rPr>
          <w:b/>
        </w:rPr>
        <w:t>10</w:t>
      </w:r>
      <w:r w:rsidR="00EC7974" w:rsidRPr="00362C45">
        <w:rPr>
          <w:b/>
        </w:rPr>
        <w:t>:</w:t>
      </w:r>
      <w:r w:rsidRPr="009D13A3">
        <w:t xml:space="preserve"> </w:t>
      </w:r>
      <w:r w:rsidR="00CF6FD8">
        <w:t>Discovery Indigenous funding and grant 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9 Discovery Indigenous, details of funding and grant duration"/>
      </w:tblPr>
      <w:tblGrid>
        <w:gridCol w:w="3685"/>
        <w:gridCol w:w="4529"/>
      </w:tblGrid>
      <w:tr w:rsidR="000F0EE3" w:rsidRPr="00732A70" w14:paraId="4A1F5747" w14:textId="77777777" w:rsidTr="00D5080B">
        <w:trPr>
          <w:tblHeader/>
        </w:trPr>
        <w:tc>
          <w:tcPr>
            <w:tcW w:w="3685" w:type="dxa"/>
            <w:shd w:val="clear" w:color="auto" w:fill="17365D" w:themeFill="text2" w:themeFillShade="BF"/>
          </w:tcPr>
          <w:p w14:paraId="24F3A76E" w14:textId="77777777" w:rsidR="000F0EE3" w:rsidRPr="00D848F4" w:rsidRDefault="000F0EE3" w:rsidP="000518D4">
            <w:pPr>
              <w:spacing w:before="120" w:after="120"/>
              <w:ind w:left="0"/>
              <w:rPr>
                <w:rFonts w:ascii="Calibri" w:hAnsi="Calibri"/>
                <w:b/>
                <w:color w:val="FFFFFF" w:themeColor="background1"/>
                <w:sz w:val="22"/>
                <w:szCs w:val="22"/>
              </w:rPr>
            </w:pPr>
            <w:r w:rsidRPr="00D848F4">
              <w:rPr>
                <w:rFonts w:ascii="Calibri" w:hAnsi="Calibri"/>
                <w:b/>
                <w:color w:val="FFFFFF" w:themeColor="background1"/>
                <w:sz w:val="22"/>
                <w:szCs w:val="22"/>
              </w:rPr>
              <w:t>Category</w:t>
            </w:r>
          </w:p>
        </w:tc>
        <w:tc>
          <w:tcPr>
            <w:tcW w:w="4529" w:type="dxa"/>
            <w:shd w:val="clear" w:color="auto" w:fill="17365D" w:themeFill="text2" w:themeFillShade="BF"/>
          </w:tcPr>
          <w:p w14:paraId="326AE6A7" w14:textId="77777777" w:rsidR="000F0EE3" w:rsidRPr="00D848F4" w:rsidRDefault="00A330AD" w:rsidP="000518D4">
            <w:pPr>
              <w:spacing w:before="120" w:after="120"/>
              <w:ind w:left="0"/>
              <w:rPr>
                <w:rFonts w:ascii="Calibri" w:hAnsi="Calibri"/>
                <w:b/>
                <w:color w:val="FFFFFF" w:themeColor="background1"/>
                <w:sz w:val="22"/>
                <w:szCs w:val="22"/>
              </w:rPr>
            </w:pPr>
            <w:r w:rsidRPr="00D848F4">
              <w:rPr>
                <w:rFonts w:ascii="Calibri" w:hAnsi="Calibri"/>
                <w:b/>
                <w:color w:val="FFFFFF" w:themeColor="background1"/>
                <w:sz w:val="22"/>
                <w:szCs w:val="22"/>
              </w:rPr>
              <w:t>Details</w:t>
            </w:r>
          </w:p>
        </w:tc>
      </w:tr>
      <w:tr w:rsidR="000F0EE3" w:rsidRPr="00CB59C5" w14:paraId="05DCD549" w14:textId="77777777" w:rsidTr="00D5080B">
        <w:tc>
          <w:tcPr>
            <w:tcW w:w="3685" w:type="dxa"/>
          </w:tcPr>
          <w:p w14:paraId="2F642AFE" w14:textId="77777777" w:rsidR="000F0EE3" w:rsidRPr="00CB59C5" w:rsidRDefault="003F5908" w:rsidP="000518D4">
            <w:pPr>
              <w:spacing w:before="120" w:after="120"/>
              <w:ind w:left="0"/>
              <w:rPr>
                <w:rFonts w:ascii="Calibri" w:hAnsi="Calibri"/>
                <w:sz w:val="22"/>
                <w:szCs w:val="22"/>
              </w:rPr>
            </w:pPr>
            <w:r>
              <w:rPr>
                <w:rFonts w:ascii="Calibri" w:hAnsi="Calibri"/>
                <w:sz w:val="22"/>
                <w:szCs w:val="22"/>
              </w:rPr>
              <w:t>Project funding</w:t>
            </w:r>
          </w:p>
        </w:tc>
        <w:tc>
          <w:tcPr>
            <w:tcW w:w="4529" w:type="dxa"/>
          </w:tcPr>
          <w:p w14:paraId="30D210D7" w14:textId="77777777" w:rsidR="000F0EE3" w:rsidRPr="00CB59C5" w:rsidRDefault="000F0EE3" w:rsidP="00732A70">
            <w:pPr>
              <w:spacing w:before="120" w:after="120"/>
              <w:ind w:left="0"/>
              <w:rPr>
                <w:rFonts w:ascii="Calibri" w:hAnsi="Calibri"/>
                <w:sz w:val="22"/>
                <w:szCs w:val="22"/>
              </w:rPr>
            </w:pPr>
            <w:r w:rsidRPr="00CB59C5">
              <w:rPr>
                <w:rFonts w:ascii="Calibri" w:hAnsi="Calibri"/>
                <w:sz w:val="22"/>
                <w:szCs w:val="22"/>
              </w:rPr>
              <w:t xml:space="preserve">Between $30,000 and $500,000 per </w:t>
            </w:r>
            <w:r w:rsidR="00732A70">
              <w:rPr>
                <w:rFonts w:ascii="Calibri" w:hAnsi="Calibri"/>
                <w:sz w:val="22"/>
                <w:szCs w:val="22"/>
              </w:rPr>
              <w:t>year</w:t>
            </w:r>
          </w:p>
        </w:tc>
      </w:tr>
      <w:tr w:rsidR="000F0EE3" w:rsidRPr="00CB59C5" w14:paraId="6917C30F" w14:textId="77777777" w:rsidTr="00D5080B">
        <w:tc>
          <w:tcPr>
            <w:tcW w:w="3685" w:type="dxa"/>
          </w:tcPr>
          <w:p w14:paraId="03EF0872" w14:textId="77777777" w:rsidR="000F0EE3" w:rsidRPr="00CB59C5" w:rsidRDefault="000F0EE3" w:rsidP="000518D4">
            <w:pPr>
              <w:spacing w:before="120" w:after="120"/>
              <w:ind w:left="0"/>
              <w:rPr>
                <w:rFonts w:ascii="Calibri" w:hAnsi="Calibri"/>
                <w:sz w:val="22"/>
                <w:szCs w:val="22"/>
              </w:rPr>
            </w:pPr>
            <w:r w:rsidRPr="00CB59C5">
              <w:rPr>
                <w:rFonts w:ascii="Calibri" w:hAnsi="Calibri"/>
                <w:sz w:val="22"/>
                <w:szCs w:val="22"/>
              </w:rPr>
              <w:t>Project funding duration</w:t>
            </w:r>
          </w:p>
        </w:tc>
        <w:tc>
          <w:tcPr>
            <w:tcW w:w="4529" w:type="dxa"/>
          </w:tcPr>
          <w:p w14:paraId="0423B65D" w14:textId="77777777" w:rsidR="000F0EE3" w:rsidRPr="00CB59C5" w:rsidRDefault="00815352" w:rsidP="004E57EA">
            <w:pPr>
              <w:spacing w:before="120" w:after="120"/>
              <w:ind w:left="0"/>
              <w:rPr>
                <w:rFonts w:ascii="Calibri" w:hAnsi="Calibri"/>
                <w:sz w:val="22"/>
                <w:szCs w:val="22"/>
              </w:rPr>
            </w:pPr>
            <w:r>
              <w:rPr>
                <w:rFonts w:ascii="Calibri" w:hAnsi="Calibri"/>
                <w:sz w:val="22"/>
                <w:szCs w:val="22"/>
              </w:rPr>
              <w:t>Up to five consecutive years</w:t>
            </w:r>
          </w:p>
        </w:tc>
      </w:tr>
      <w:tr w:rsidR="00CF6FD8" w:rsidRPr="00CB59C5" w14:paraId="3000DEC7" w14:textId="77777777" w:rsidTr="00D5080B">
        <w:tc>
          <w:tcPr>
            <w:tcW w:w="3685" w:type="dxa"/>
          </w:tcPr>
          <w:p w14:paraId="4FA2F5E8" w14:textId="77777777" w:rsidR="00CF6FD8" w:rsidRPr="00CB59C5" w:rsidRDefault="003F5908" w:rsidP="00A330AD">
            <w:pPr>
              <w:spacing w:before="120" w:after="120"/>
              <w:ind w:left="0"/>
              <w:rPr>
                <w:rFonts w:ascii="Calibri" w:hAnsi="Calibri"/>
                <w:sz w:val="22"/>
                <w:szCs w:val="22"/>
              </w:rPr>
            </w:pPr>
            <w:r>
              <w:rPr>
                <w:rFonts w:ascii="Calibri" w:hAnsi="Calibri"/>
                <w:sz w:val="22"/>
                <w:szCs w:val="22"/>
              </w:rPr>
              <w:t xml:space="preserve">DAATSIA salary </w:t>
            </w:r>
          </w:p>
        </w:tc>
        <w:tc>
          <w:tcPr>
            <w:tcW w:w="4529" w:type="dxa"/>
          </w:tcPr>
          <w:p w14:paraId="39C0AEDB" w14:textId="066772B1" w:rsidR="00CF6FD8" w:rsidRPr="00CB59C5" w:rsidRDefault="00CF6FD8" w:rsidP="00374325">
            <w:pPr>
              <w:spacing w:before="120" w:after="120"/>
              <w:ind w:left="0"/>
              <w:rPr>
                <w:rFonts w:ascii="Calibri" w:hAnsi="Calibri"/>
                <w:sz w:val="22"/>
                <w:szCs w:val="22"/>
              </w:rPr>
            </w:pPr>
            <w:r w:rsidRPr="00CB59C5">
              <w:rPr>
                <w:rFonts w:ascii="Calibri" w:hAnsi="Calibri"/>
                <w:sz w:val="22"/>
                <w:szCs w:val="22"/>
              </w:rPr>
              <w:t xml:space="preserve">Requested and/or awarded at one of five salary levels as specified in Table </w:t>
            </w:r>
            <w:r w:rsidR="00E9782B" w:rsidRPr="00CB59C5">
              <w:rPr>
                <w:rFonts w:ascii="Calibri" w:hAnsi="Calibri"/>
                <w:sz w:val="22"/>
                <w:szCs w:val="22"/>
              </w:rPr>
              <w:t>1</w:t>
            </w:r>
            <w:r w:rsidR="00374325">
              <w:rPr>
                <w:rFonts w:ascii="Calibri" w:hAnsi="Calibri"/>
                <w:sz w:val="22"/>
                <w:szCs w:val="22"/>
              </w:rPr>
              <w:t>1</w:t>
            </w:r>
            <w:r w:rsidR="00815352">
              <w:rPr>
                <w:rFonts w:ascii="Calibri" w:hAnsi="Calibri"/>
                <w:sz w:val="22"/>
                <w:szCs w:val="22"/>
              </w:rPr>
              <w:t xml:space="preserve">. </w:t>
            </w:r>
            <w:r w:rsidR="00EE507C">
              <w:rPr>
                <w:rFonts w:ascii="Calibri" w:hAnsi="Calibri"/>
                <w:sz w:val="22"/>
                <w:szCs w:val="22"/>
              </w:rPr>
              <w:t xml:space="preserve">The DAATSIA </w:t>
            </w:r>
            <w:r w:rsidR="007943B0">
              <w:rPr>
                <w:rFonts w:ascii="Calibri" w:hAnsi="Calibri"/>
                <w:sz w:val="22"/>
                <w:szCs w:val="22"/>
              </w:rPr>
              <w:t xml:space="preserve">salary </w:t>
            </w:r>
            <w:r w:rsidR="00EE507C">
              <w:rPr>
                <w:rFonts w:ascii="Calibri" w:hAnsi="Calibri"/>
                <w:sz w:val="22"/>
                <w:szCs w:val="22"/>
              </w:rPr>
              <w:t>is counted towards the $500,000 maximum level of funding per year</w:t>
            </w:r>
          </w:p>
        </w:tc>
      </w:tr>
      <w:tr w:rsidR="00CF6FD8" w:rsidRPr="00CB59C5" w14:paraId="11EC5B80" w14:textId="77777777" w:rsidTr="00D5080B">
        <w:tc>
          <w:tcPr>
            <w:tcW w:w="3685" w:type="dxa"/>
          </w:tcPr>
          <w:p w14:paraId="2C6F3C41" w14:textId="77777777" w:rsidR="00CF6FD8" w:rsidRPr="00CB59C5" w:rsidRDefault="00CF6FD8" w:rsidP="00A330AD">
            <w:pPr>
              <w:spacing w:before="120" w:after="120"/>
              <w:ind w:left="0"/>
              <w:rPr>
                <w:rFonts w:ascii="Calibri" w:hAnsi="Calibri"/>
                <w:sz w:val="22"/>
                <w:szCs w:val="22"/>
              </w:rPr>
            </w:pPr>
            <w:r w:rsidRPr="00CB59C5">
              <w:rPr>
                <w:rFonts w:ascii="Calibri" w:hAnsi="Calibri"/>
                <w:sz w:val="22"/>
                <w:szCs w:val="22"/>
              </w:rPr>
              <w:t>DAATSIA salary duration</w:t>
            </w:r>
          </w:p>
        </w:tc>
        <w:tc>
          <w:tcPr>
            <w:tcW w:w="4529" w:type="dxa"/>
          </w:tcPr>
          <w:p w14:paraId="426759C9" w14:textId="09C58A7B" w:rsidR="00CF6FD8" w:rsidRPr="00CB59C5" w:rsidRDefault="00CF6FD8" w:rsidP="00815352">
            <w:pPr>
              <w:spacing w:before="120" w:after="120"/>
              <w:ind w:left="0"/>
              <w:rPr>
                <w:rFonts w:ascii="Calibri" w:hAnsi="Calibri"/>
                <w:sz w:val="22"/>
                <w:szCs w:val="22"/>
              </w:rPr>
            </w:pPr>
            <w:r w:rsidRPr="00CB59C5">
              <w:rPr>
                <w:rFonts w:ascii="Calibri" w:hAnsi="Calibri"/>
                <w:sz w:val="22"/>
                <w:szCs w:val="22"/>
              </w:rPr>
              <w:t>Up to five consecutive years on a full-time basis.</w:t>
            </w:r>
            <w:r w:rsidR="00815352">
              <w:rPr>
                <w:rFonts w:ascii="Calibri" w:hAnsi="Calibri"/>
                <w:sz w:val="22"/>
                <w:szCs w:val="22"/>
              </w:rPr>
              <w:t xml:space="preserve"> </w:t>
            </w:r>
            <w:r w:rsidRPr="00CB59C5">
              <w:rPr>
                <w:rFonts w:ascii="Calibri" w:hAnsi="Calibri"/>
                <w:sz w:val="22"/>
                <w:szCs w:val="22"/>
              </w:rPr>
              <w:t>A DAATSIA may be undertaken on a part-time basis not ex</w:t>
            </w:r>
            <w:r w:rsidR="00CA1C94">
              <w:rPr>
                <w:rFonts w:ascii="Calibri" w:hAnsi="Calibri"/>
                <w:sz w:val="22"/>
                <w:szCs w:val="22"/>
              </w:rPr>
              <w:t>ceeding eight consecutive years</w:t>
            </w:r>
          </w:p>
        </w:tc>
      </w:tr>
    </w:tbl>
    <w:p w14:paraId="337EEB0F" w14:textId="32C3ABDE" w:rsidR="007035D5" w:rsidRDefault="007035D5" w:rsidP="004B5D0E">
      <w:pPr>
        <w:pStyle w:val="GrantGuidelinesSchemeSectionClauseA11"/>
      </w:pPr>
      <w:r w:rsidRPr="004F4ABD">
        <w:t xml:space="preserve">DAATSIA </w:t>
      </w:r>
      <w:r w:rsidR="00790F24" w:rsidRPr="004F4ABD">
        <w:t xml:space="preserve">salary </w:t>
      </w:r>
      <w:r w:rsidRPr="004F4ABD">
        <w:t xml:space="preserve">funding </w:t>
      </w:r>
      <w:r>
        <w:t>may be requested at one of five salary levels, as per Table 1</w:t>
      </w:r>
      <w:r w:rsidR="003562F2">
        <w:t>1</w:t>
      </w:r>
      <w:r>
        <w:t xml:space="preserve">, including salary-related on-costs. The salary level must be either equivalent to or higher than the salary level of the </w:t>
      </w:r>
      <w:r w:rsidR="00C07DCC">
        <w:t>CI</w:t>
      </w:r>
      <w:r>
        <w:t xml:space="preserve"> as at the </w:t>
      </w:r>
      <w:r w:rsidR="00B22071">
        <w:t>grant opportunity closing date</w:t>
      </w:r>
      <w:r>
        <w:t>.</w:t>
      </w:r>
    </w:p>
    <w:p w14:paraId="270C62B6" w14:textId="25699D0E" w:rsidR="000F0EE3" w:rsidRPr="00BB16B5" w:rsidRDefault="000F0EE3" w:rsidP="004B5D0E">
      <w:pPr>
        <w:pStyle w:val="GrantGuidelinesSchemeSectionClauseA11"/>
      </w:pPr>
      <w:r w:rsidRPr="00362C45">
        <w:rPr>
          <w:b/>
        </w:rPr>
        <w:t>Table 1</w:t>
      </w:r>
      <w:r w:rsidR="003562F2">
        <w:rPr>
          <w:b/>
        </w:rPr>
        <w:t>1</w:t>
      </w:r>
      <w:r w:rsidR="00EC7974">
        <w:rPr>
          <w:b/>
        </w:rPr>
        <w:t>:</w:t>
      </w:r>
      <w:r w:rsidRPr="00BB16B5">
        <w:t xml:space="preserve"> </w:t>
      </w:r>
      <w:r w:rsidR="00732A70">
        <w:t>S</w:t>
      </w:r>
      <w:r w:rsidR="00732A70" w:rsidRPr="00BB16B5">
        <w:t xml:space="preserve">alary </w:t>
      </w:r>
      <w:r w:rsidRPr="00BB16B5">
        <w:t>levels for DAATSIA</w:t>
      </w:r>
      <w:r w:rsidR="00BB16B5" w:rsidRPr="00BB16B5">
        <w:t>s</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0 Academic Salary levels for DAATSIAs"/>
      </w:tblPr>
      <w:tblGrid>
        <w:gridCol w:w="3685"/>
        <w:gridCol w:w="4529"/>
      </w:tblGrid>
      <w:tr w:rsidR="000F0EE3" w:rsidRPr="00732A70" w14:paraId="3E892AA6" w14:textId="77777777" w:rsidTr="00C83B95">
        <w:trPr>
          <w:tblHeader/>
        </w:trPr>
        <w:tc>
          <w:tcPr>
            <w:tcW w:w="3685" w:type="dxa"/>
            <w:shd w:val="clear" w:color="auto" w:fill="17365D" w:themeFill="text2" w:themeFillShade="BF"/>
          </w:tcPr>
          <w:p w14:paraId="2133A5CD" w14:textId="77777777" w:rsidR="000F0EE3" w:rsidRPr="00D848F4" w:rsidRDefault="000F0EE3" w:rsidP="00BB16B5">
            <w:pPr>
              <w:spacing w:before="120" w:after="120"/>
              <w:ind w:left="28"/>
              <w:rPr>
                <w:rFonts w:ascii="Calibri" w:hAnsi="Calibri"/>
                <w:b/>
                <w:color w:val="FFFFFF" w:themeColor="background1"/>
                <w:sz w:val="22"/>
                <w:szCs w:val="22"/>
              </w:rPr>
            </w:pPr>
            <w:r w:rsidRPr="00D848F4">
              <w:rPr>
                <w:rFonts w:ascii="Calibri" w:hAnsi="Calibri"/>
                <w:b/>
                <w:color w:val="FFFFFF" w:themeColor="background1"/>
                <w:sz w:val="22"/>
                <w:szCs w:val="22"/>
              </w:rPr>
              <w:t xml:space="preserve">DAATSIA </w:t>
            </w:r>
            <w:r w:rsidR="00BB16B5" w:rsidRPr="00D848F4">
              <w:rPr>
                <w:rFonts w:ascii="Calibri" w:hAnsi="Calibri"/>
                <w:b/>
                <w:color w:val="FFFFFF" w:themeColor="background1"/>
                <w:sz w:val="22"/>
                <w:szCs w:val="22"/>
              </w:rPr>
              <w:t>salary l</w:t>
            </w:r>
            <w:r w:rsidRPr="00D848F4">
              <w:rPr>
                <w:rFonts w:ascii="Calibri" w:hAnsi="Calibri"/>
                <w:b/>
                <w:color w:val="FFFFFF" w:themeColor="background1"/>
                <w:sz w:val="22"/>
                <w:szCs w:val="22"/>
              </w:rPr>
              <w:t>evels</w:t>
            </w:r>
          </w:p>
        </w:tc>
        <w:tc>
          <w:tcPr>
            <w:tcW w:w="4529" w:type="dxa"/>
            <w:shd w:val="clear" w:color="auto" w:fill="17365D" w:themeFill="text2" w:themeFillShade="BF"/>
          </w:tcPr>
          <w:p w14:paraId="556C8077" w14:textId="77777777" w:rsidR="000F0EE3" w:rsidRPr="00D848F4" w:rsidRDefault="000F0EE3" w:rsidP="000518D4">
            <w:pPr>
              <w:spacing w:before="120" w:after="120"/>
              <w:ind w:left="28"/>
              <w:rPr>
                <w:rFonts w:ascii="Calibri" w:hAnsi="Calibri"/>
                <w:b/>
                <w:color w:val="FFFFFF" w:themeColor="background1"/>
                <w:sz w:val="22"/>
                <w:szCs w:val="22"/>
              </w:rPr>
            </w:pPr>
            <w:r w:rsidRPr="00D848F4">
              <w:rPr>
                <w:rFonts w:ascii="Calibri" w:hAnsi="Calibri"/>
                <w:b/>
                <w:color w:val="FFFFFF" w:themeColor="background1"/>
                <w:sz w:val="22"/>
                <w:szCs w:val="22"/>
              </w:rPr>
              <w:t>T</w:t>
            </w:r>
            <w:r w:rsidR="00BB16B5" w:rsidRPr="00D848F4">
              <w:rPr>
                <w:rFonts w:ascii="Calibri" w:hAnsi="Calibri"/>
                <w:b/>
                <w:color w:val="FFFFFF" w:themeColor="background1"/>
                <w:sz w:val="22"/>
                <w:szCs w:val="22"/>
              </w:rPr>
              <w:t>otal</w:t>
            </w:r>
          </w:p>
        </w:tc>
      </w:tr>
      <w:tr w:rsidR="000F0EE3" w:rsidRPr="004F4ABD" w14:paraId="1CE0BAFE" w14:textId="77777777" w:rsidTr="00C83B95">
        <w:tc>
          <w:tcPr>
            <w:tcW w:w="3685" w:type="dxa"/>
            <w:vAlign w:val="center"/>
          </w:tcPr>
          <w:p w14:paraId="2F35FED8"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1 (1.0 FTE)</w:t>
            </w:r>
          </w:p>
        </w:tc>
        <w:tc>
          <w:tcPr>
            <w:tcW w:w="4529" w:type="dxa"/>
          </w:tcPr>
          <w:p w14:paraId="457E6475" w14:textId="51632FCF" w:rsidR="000F0EE3" w:rsidRPr="004F4ABD" w:rsidRDefault="000F0EE3" w:rsidP="000A2E89">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10</w:t>
            </w:r>
            <w:r w:rsidR="000A2E89">
              <w:rPr>
                <w:rFonts w:ascii="Calibri" w:hAnsi="Calibri"/>
                <w:sz w:val="22"/>
                <w:szCs w:val="22"/>
              </w:rPr>
              <w:t>4,316</w:t>
            </w:r>
            <w:r w:rsidRPr="004F4ABD">
              <w:rPr>
                <w:rFonts w:ascii="Calibri" w:hAnsi="Calibri"/>
                <w:sz w:val="22"/>
                <w:szCs w:val="22"/>
              </w:rPr>
              <w:t xml:space="preserve"> including 30 per cent on-costs</w:t>
            </w:r>
          </w:p>
        </w:tc>
      </w:tr>
      <w:tr w:rsidR="000F0EE3" w:rsidRPr="004F4ABD" w14:paraId="2C08F7F8" w14:textId="77777777" w:rsidTr="00C83B95">
        <w:tc>
          <w:tcPr>
            <w:tcW w:w="3685" w:type="dxa"/>
            <w:vAlign w:val="center"/>
          </w:tcPr>
          <w:p w14:paraId="7472579F"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2 (1.0 FTE)</w:t>
            </w:r>
          </w:p>
        </w:tc>
        <w:tc>
          <w:tcPr>
            <w:tcW w:w="4529" w:type="dxa"/>
            <w:vAlign w:val="center"/>
          </w:tcPr>
          <w:p w14:paraId="61985530" w14:textId="61A36A42" w:rsidR="000F0EE3" w:rsidRPr="004F4ABD" w:rsidRDefault="000F0EE3" w:rsidP="000A2E89">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12</w:t>
            </w:r>
            <w:r w:rsidR="000A2E89">
              <w:rPr>
                <w:rFonts w:ascii="Calibri" w:hAnsi="Calibri"/>
                <w:sz w:val="22"/>
                <w:szCs w:val="22"/>
              </w:rPr>
              <w:t>2,726</w:t>
            </w:r>
            <w:r w:rsidRPr="004F4ABD">
              <w:rPr>
                <w:rFonts w:ascii="Calibri" w:hAnsi="Calibri"/>
                <w:sz w:val="22"/>
                <w:szCs w:val="22"/>
              </w:rPr>
              <w:t xml:space="preserve"> including 30 per cent on-costs</w:t>
            </w:r>
          </w:p>
        </w:tc>
      </w:tr>
      <w:tr w:rsidR="000F0EE3" w:rsidRPr="004F4ABD" w14:paraId="3FF730B2" w14:textId="77777777" w:rsidTr="00C83B95">
        <w:tc>
          <w:tcPr>
            <w:tcW w:w="3685" w:type="dxa"/>
            <w:vAlign w:val="center"/>
          </w:tcPr>
          <w:p w14:paraId="6F1D9D4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3 (1.0 FTE)</w:t>
            </w:r>
          </w:p>
        </w:tc>
        <w:tc>
          <w:tcPr>
            <w:tcW w:w="4529" w:type="dxa"/>
            <w:vAlign w:val="center"/>
          </w:tcPr>
          <w:p w14:paraId="5E280290" w14:textId="7C290029" w:rsidR="000F0EE3" w:rsidRPr="004F4ABD" w:rsidRDefault="000F0EE3" w:rsidP="000A2E89">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15</w:t>
            </w:r>
            <w:r w:rsidR="000A2E89">
              <w:rPr>
                <w:rFonts w:ascii="Calibri" w:hAnsi="Calibri"/>
                <w:sz w:val="22"/>
                <w:szCs w:val="22"/>
              </w:rPr>
              <w:t>9,543</w:t>
            </w:r>
            <w:r w:rsidRPr="004F4ABD">
              <w:rPr>
                <w:rFonts w:ascii="Calibri" w:hAnsi="Calibri"/>
                <w:sz w:val="22"/>
                <w:szCs w:val="22"/>
              </w:rPr>
              <w:t xml:space="preserve"> including 30 per cent on-costs</w:t>
            </w:r>
          </w:p>
        </w:tc>
      </w:tr>
      <w:tr w:rsidR="000F0EE3" w:rsidRPr="004F4ABD" w14:paraId="1180337B" w14:textId="77777777" w:rsidTr="00C83B95">
        <w:tc>
          <w:tcPr>
            <w:tcW w:w="3685" w:type="dxa"/>
            <w:vAlign w:val="center"/>
          </w:tcPr>
          <w:p w14:paraId="0913E31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4 (1.0 FTE)</w:t>
            </w:r>
          </w:p>
        </w:tc>
        <w:tc>
          <w:tcPr>
            <w:tcW w:w="4529" w:type="dxa"/>
            <w:vAlign w:val="center"/>
          </w:tcPr>
          <w:p w14:paraId="5AFC0607" w14:textId="3EC547E7" w:rsidR="000F0EE3" w:rsidRPr="004F4ABD" w:rsidRDefault="000F0EE3" w:rsidP="000A2E89">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18</w:t>
            </w:r>
            <w:r w:rsidR="000A2E89">
              <w:rPr>
                <w:rFonts w:ascii="Calibri" w:hAnsi="Calibri"/>
                <w:sz w:val="22"/>
                <w:szCs w:val="22"/>
              </w:rPr>
              <w:t>4,090</w:t>
            </w:r>
            <w:r w:rsidRPr="004F4ABD">
              <w:rPr>
                <w:rFonts w:ascii="Calibri" w:hAnsi="Calibri"/>
                <w:sz w:val="22"/>
                <w:szCs w:val="22"/>
              </w:rPr>
              <w:t xml:space="preserve"> including 30 per cent on-costs</w:t>
            </w:r>
          </w:p>
        </w:tc>
      </w:tr>
      <w:tr w:rsidR="000F0EE3" w:rsidRPr="004F4ABD" w14:paraId="7B1635A9" w14:textId="77777777" w:rsidTr="00C83B95">
        <w:tc>
          <w:tcPr>
            <w:tcW w:w="3685" w:type="dxa"/>
            <w:vAlign w:val="center"/>
          </w:tcPr>
          <w:p w14:paraId="7E43AF9A" w14:textId="77777777" w:rsidR="000F0EE3" w:rsidRPr="004F4ABD" w:rsidRDefault="000F0EE3" w:rsidP="000518D4">
            <w:pPr>
              <w:spacing w:before="120" w:after="120"/>
              <w:ind w:left="28"/>
              <w:rPr>
                <w:rFonts w:ascii="Calibri" w:hAnsi="Calibri"/>
                <w:sz w:val="22"/>
                <w:szCs w:val="22"/>
              </w:rPr>
            </w:pPr>
            <w:r w:rsidRPr="004F4ABD">
              <w:rPr>
                <w:rFonts w:ascii="Calibri" w:hAnsi="Calibri"/>
                <w:sz w:val="22"/>
                <w:szCs w:val="22"/>
              </w:rPr>
              <w:t>DAATSIA Level 5 (1.0 FTE)</w:t>
            </w:r>
          </w:p>
        </w:tc>
        <w:tc>
          <w:tcPr>
            <w:tcW w:w="4529" w:type="dxa"/>
            <w:vAlign w:val="center"/>
          </w:tcPr>
          <w:p w14:paraId="05B49073" w14:textId="137D556B" w:rsidR="000F0EE3" w:rsidRPr="004F4ABD" w:rsidRDefault="000F0EE3" w:rsidP="000A2E89">
            <w:pPr>
              <w:spacing w:before="120" w:after="120"/>
              <w:ind w:left="28"/>
              <w:rPr>
                <w:rFonts w:ascii="Calibri" w:hAnsi="Calibri"/>
                <w:sz w:val="22"/>
                <w:szCs w:val="22"/>
              </w:rPr>
            </w:pPr>
            <w:r w:rsidRPr="004F4ABD">
              <w:rPr>
                <w:rFonts w:ascii="Calibri" w:hAnsi="Calibri"/>
                <w:sz w:val="22"/>
                <w:szCs w:val="22"/>
              </w:rPr>
              <w:t>$</w:t>
            </w:r>
            <w:r w:rsidR="00A77842" w:rsidRPr="004F4ABD">
              <w:rPr>
                <w:rFonts w:ascii="Calibri" w:hAnsi="Calibri"/>
                <w:sz w:val="22"/>
                <w:szCs w:val="22"/>
              </w:rPr>
              <w:t>2</w:t>
            </w:r>
            <w:r w:rsidR="000A2E89">
              <w:rPr>
                <w:rFonts w:ascii="Calibri" w:hAnsi="Calibri"/>
                <w:sz w:val="22"/>
                <w:szCs w:val="22"/>
              </w:rPr>
              <w:t>20,907</w:t>
            </w:r>
            <w:r w:rsidRPr="004F4ABD">
              <w:rPr>
                <w:rFonts w:ascii="Calibri" w:hAnsi="Calibri"/>
                <w:sz w:val="22"/>
                <w:szCs w:val="22"/>
              </w:rPr>
              <w:t xml:space="preserve"> including 30 per cent on-costs</w:t>
            </w:r>
          </w:p>
        </w:tc>
      </w:tr>
    </w:tbl>
    <w:p w14:paraId="242B45DB" w14:textId="4C12808E" w:rsidR="00516EF1" w:rsidRDefault="00516EF1" w:rsidP="00253925">
      <w:pPr>
        <w:pStyle w:val="GrantGuidelinesSchemeSectionClauseA11"/>
        <w:numPr>
          <w:ilvl w:val="0"/>
          <w:numId w:val="0"/>
        </w:numPr>
        <w:ind w:left="851"/>
      </w:pPr>
      <w:r w:rsidRPr="00397E29">
        <w:t xml:space="preserve">The </w:t>
      </w:r>
      <w:r w:rsidR="00AB6E1C">
        <w:t>salary</w:t>
      </w:r>
      <w:r w:rsidR="00AB6E1C" w:rsidRPr="00397E29">
        <w:t xml:space="preserve"> </w:t>
      </w:r>
      <w:r w:rsidRPr="00397E29">
        <w:t>figures in this section are based on the 201</w:t>
      </w:r>
      <w:r w:rsidR="002C261A">
        <w:t>9</w:t>
      </w:r>
      <w:r>
        <w:t xml:space="preserve"> price</w:t>
      </w:r>
      <w:r w:rsidRPr="00397E29">
        <w:t xml:space="preserve"> levels of funding and will be subject to variation (for example, due to annual indexation). Updated levels will be available on</w:t>
      </w:r>
      <w:r>
        <w:t xml:space="preserve"> the ARC </w:t>
      </w:r>
      <w:r w:rsidRPr="00397E29">
        <w:t>website.</w:t>
      </w:r>
    </w:p>
    <w:p w14:paraId="3403BE4A" w14:textId="77777777" w:rsidR="00CC7F09" w:rsidRDefault="00CC7F09">
      <w:pPr>
        <w:spacing w:after="0"/>
        <w:ind w:left="0"/>
        <w:rPr>
          <w:rFonts w:asciiTheme="majorHAnsi" w:hAnsiTheme="majorHAnsi" w:cstheme="majorHAnsi"/>
          <w:b/>
          <w:color w:val="1F497D" w:themeColor="text2"/>
          <w:sz w:val="30"/>
          <w:szCs w:val="28"/>
          <w:lang w:eastAsia="en-US"/>
        </w:rPr>
      </w:pPr>
      <w:bookmarkStart w:id="311" w:name="_Toc10472285"/>
      <w:bookmarkStart w:id="312" w:name="_Toc10472286"/>
      <w:bookmarkEnd w:id="311"/>
      <w:bookmarkEnd w:id="312"/>
      <w:r>
        <w:br w:type="page"/>
      </w:r>
    </w:p>
    <w:p w14:paraId="2777E5A9" w14:textId="37398082" w:rsidR="000F0EE3" w:rsidRDefault="00DC44B1" w:rsidP="00DF170C">
      <w:pPr>
        <w:pStyle w:val="GGSchemeHeading2A1"/>
      </w:pPr>
      <w:bookmarkStart w:id="313" w:name="_Toc12542328"/>
      <w:bookmarkStart w:id="314" w:name="_Toc20141178"/>
      <w:r>
        <w:lastRenderedPageBreak/>
        <w:t>Grant e</w:t>
      </w:r>
      <w:r w:rsidR="00AD5D84">
        <w:t>ligibility criteria</w:t>
      </w:r>
      <w:bookmarkEnd w:id="313"/>
      <w:bookmarkEnd w:id="314"/>
    </w:p>
    <w:p w14:paraId="3DB23E51" w14:textId="77777777" w:rsidR="001D181E" w:rsidRPr="006A0E69" w:rsidRDefault="00DE595C" w:rsidP="004B5D0E">
      <w:pPr>
        <w:pStyle w:val="GrantGuidelinesSchemeSectionClauseA11"/>
      </w:pPr>
      <w:r>
        <w:t>O</w:t>
      </w:r>
      <w:r w:rsidR="001D181E" w:rsidRPr="006A0E69">
        <w:t>rganisation role</w:t>
      </w:r>
      <w:r w:rsidR="001D181E">
        <w:t>s</w:t>
      </w:r>
      <w:r w:rsidR="001D181E" w:rsidRPr="006A0E69">
        <w:t xml:space="preserve"> available </w:t>
      </w:r>
      <w:r>
        <w:t xml:space="preserve">under the </w:t>
      </w:r>
      <w:r w:rsidR="001D181E">
        <w:t xml:space="preserve">Discovery Indigenous </w:t>
      </w:r>
      <w:r>
        <w:t xml:space="preserve">grant opportunity </w:t>
      </w:r>
      <w:r w:rsidR="001D181E">
        <w:t>are</w:t>
      </w:r>
      <w:r w:rsidR="001D181E" w:rsidRPr="006A0E69">
        <w:t>:</w:t>
      </w:r>
    </w:p>
    <w:p w14:paraId="7A0D6C8F" w14:textId="77777777" w:rsidR="006C29EE" w:rsidRDefault="004D1DCF" w:rsidP="00CC7F09">
      <w:pPr>
        <w:pStyle w:val="GrantGuidelinesList"/>
        <w:numPr>
          <w:ilvl w:val="0"/>
          <w:numId w:val="67"/>
        </w:numPr>
        <w:ind w:left="1418" w:hanging="567"/>
      </w:pPr>
      <w:r w:rsidRPr="005C5565">
        <w:t xml:space="preserve">Administering Organisation; </w:t>
      </w:r>
    </w:p>
    <w:p w14:paraId="62BE7C77" w14:textId="3FCD1AB2" w:rsidR="006C29EE" w:rsidRDefault="00FA2926" w:rsidP="00CC7F09">
      <w:pPr>
        <w:pStyle w:val="GrantGuidelinesList"/>
        <w:ind w:left="1418" w:hanging="567"/>
      </w:pPr>
      <w:r>
        <w:t xml:space="preserve">Other </w:t>
      </w:r>
      <w:r w:rsidR="004D1DCF" w:rsidRPr="005C5565">
        <w:t>Eligible Organisation</w:t>
      </w:r>
      <w:r w:rsidR="00031AFA">
        <w:t xml:space="preserve">; </w:t>
      </w:r>
      <w:r w:rsidR="004D1DCF" w:rsidRPr="005C5565">
        <w:t xml:space="preserve">and </w:t>
      </w:r>
    </w:p>
    <w:p w14:paraId="40B9DE70" w14:textId="77777777" w:rsidR="004D1DCF" w:rsidRPr="005C5565" w:rsidRDefault="004D1DCF" w:rsidP="00CC7F09">
      <w:pPr>
        <w:pStyle w:val="GrantGuidelinesList"/>
        <w:ind w:left="1418" w:hanging="567"/>
      </w:pPr>
      <w:r w:rsidRPr="005C5565">
        <w:t>Other Organisation.</w:t>
      </w:r>
    </w:p>
    <w:p w14:paraId="3597362C" w14:textId="77777777" w:rsidR="006C29EE" w:rsidRDefault="001D181E" w:rsidP="004B5D0E">
      <w:pPr>
        <w:pStyle w:val="GrantGuidelinesSchemeSectionClauseA11"/>
      </w:pPr>
      <w:r w:rsidRPr="006A0E69">
        <w:t xml:space="preserve">The </w:t>
      </w:r>
      <w:r>
        <w:t>named</w:t>
      </w:r>
      <w:r w:rsidRPr="006A0E69">
        <w:t xml:space="preserve"> participant </w:t>
      </w:r>
      <w:r>
        <w:t>roles</w:t>
      </w:r>
      <w:r w:rsidRPr="006A0E69">
        <w:t xml:space="preserve"> available under the Discovery </w:t>
      </w:r>
      <w:r>
        <w:t xml:space="preserve">Indigenous </w:t>
      </w:r>
      <w:r w:rsidRPr="006A0E69">
        <w:t xml:space="preserve">grant opportunity </w:t>
      </w:r>
      <w:r w:rsidR="00B76209">
        <w:t>are</w:t>
      </w:r>
      <w:r w:rsidR="006C29EE">
        <w:t>:</w:t>
      </w:r>
    </w:p>
    <w:p w14:paraId="0505F467" w14:textId="77777777" w:rsidR="006C29EE" w:rsidRDefault="00C07DCC" w:rsidP="00CC7F09">
      <w:pPr>
        <w:pStyle w:val="GrantGuidelinesList"/>
        <w:numPr>
          <w:ilvl w:val="0"/>
          <w:numId w:val="68"/>
        </w:numPr>
        <w:ind w:left="1418" w:hanging="567"/>
      </w:pPr>
      <w:r>
        <w:t>CI</w:t>
      </w:r>
      <w:r w:rsidR="00B76209">
        <w:t xml:space="preserve">; </w:t>
      </w:r>
    </w:p>
    <w:p w14:paraId="507DD2A8" w14:textId="4FBC36F4" w:rsidR="006C29EE" w:rsidRDefault="00B76209" w:rsidP="00CC7F09">
      <w:pPr>
        <w:pStyle w:val="GrantGuidelinesList"/>
        <w:ind w:left="1418" w:hanging="567"/>
      </w:pPr>
      <w:r>
        <w:t>DAATSIA</w:t>
      </w:r>
      <w:r w:rsidR="00F80AD9">
        <w:t xml:space="preserve"> candidate</w:t>
      </w:r>
      <w:r w:rsidR="006C29EE">
        <w:t>;</w:t>
      </w:r>
      <w:r>
        <w:t xml:space="preserve"> and </w:t>
      </w:r>
    </w:p>
    <w:p w14:paraId="06075C90" w14:textId="77777777" w:rsidR="00B76209" w:rsidRDefault="00C07DCC" w:rsidP="00CC7F09">
      <w:pPr>
        <w:pStyle w:val="GrantGuidelinesList"/>
        <w:ind w:left="1418" w:hanging="567"/>
      </w:pPr>
      <w:r>
        <w:t>PI</w:t>
      </w:r>
      <w:r w:rsidR="00B76209">
        <w:t>.</w:t>
      </w:r>
    </w:p>
    <w:p w14:paraId="6376B882" w14:textId="77777777" w:rsidR="001C5D17" w:rsidRPr="00880C53" w:rsidRDefault="005818B7" w:rsidP="00767305">
      <w:pPr>
        <w:pStyle w:val="GrantGuidelinesHeading2"/>
      </w:pPr>
      <w:bookmarkStart w:id="315" w:name="_Toc12542329"/>
      <w:bookmarkStart w:id="316" w:name="_Toc20141179"/>
      <w:r w:rsidRPr="00521EE2">
        <w:t>Applications</w:t>
      </w:r>
      <w:bookmarkEnd w:id="315"/>
      <w:bookmarkEnd w:id="316"/>
    </w:p>
    <w:p w14:paraId="5C9135E8" w14:textId="77777777" w:rsidR="00BB16B5" w:rsidRDefault="00BB16B5" w:rsidP="004B5D0E">
      <w:pPr>
        <w:pStyle w:val="GrantGuidelinesSchemeSectionClauseA11"/>
      </w:pPr>
      <w:r>
        <w:t xml:space="preserve">To be eligible, </w:t>
      </w:r>
      <w:r w:rsidR="00B044C7">
        <w:t>Your</w:t>
      </w:r>
      <w:r>
        <w:t xml:space="preserve"> Discovery Indigenous application</w:t>
      </w:r>
      <w:r w:rsidR="00685880">
        <w:t xml:space="preserve"> must</w:t>
      </w:r>
      <w:r>
        <w:t>:</w:t>
      </w:r>
    </w:p>
    <w:p w14:paraId="7B3A4B51" w14:textId="53601416" w:rsidR="003F1AFF" w:rsidRDefault="003F1AFF" w:rsidP="007904CD">
      <w:pPr>
        <w:pStyle w:val="GrantGuidelinesList"/>
        <w:numPr>
          <w:ilvl w:val="0"/>
          <w:numId w:val="69"/>
        </w:numPr>
        <w:ind w:left="1418" w:hanging="567"/>
      </w:pPr>
      <w:r>
        <w:t xml:space="preserve">nominate at least one CI or DAATSIA </w:t>
      </w:r>
      <w:r w:rsidR="00F35AB1">
        <w:t>candidate</w:t>
      </w:r>
      <w:r>
        <w:t xml:space="preserve">. </w:t>
      </w:r>
      <w:r w:rsidR="00BB16B5">
        <w:t>The</w:t>
      </w:r>
      <w:r w:rsidR="00985EAA" w:rsidRPr="00985EAA">
        <w:t xml:space="preserve"> </w:t>
      </w:r>
      <w:r w:rsidR="00985EAA">
        <w:t>first-named CI</w:t>
      </w:r>
      <w:r w:rsidR="00BB16B5">
        <w:t xml:space="preserve"> </w:t>
      </w:r>
      <w:r w:rsidR="00985EAA">
        <w:t xml:space="preserve">or the </w:t>
      </w:r>
      <w:r w:rsidR="00790F24">
        <w:t xml:space="preserve">DAATSIA </w:t>
      </w:r>
      <w:r w:rsidR="00893DBA">
        <w:t>candidate</w:t>
      </w:r>
      <w:r w:rsidR="00790F24">
        <w:t xml:space="preserve"> </w:t>
      </w:r>
      <w:r w:rsidR="00BB16B5">
        <w:t>must be an</w:t>
      </w:r>
      <w:r w:rsidR="00521EE2">
        <w:t xml:space="preserve"> Aboriginal and</w:t>
      </w:r>
      <w:r w:rsidR="001A6047">
        <w:t xml:space="preserve"> </w:t>
      </w:r>
      <w:r w:rsidR="00521EE2">
        <w:t xml:space="preserve">Torres Strait Islander </w:t>
      </w:r>
      <w:r w:rsidR="00BB16B5">
        <w:t>researcher</w:t>
      </w:r>
      <w:r w:rsidR="00EB32C1">
        <w:t>. The first named person on the application</w:t>
      </w:r>
      <w:r w:rsidR="00BB16B5">
        <w:t xml:space="preserve"> will be the Project Leader;</w:t>
      </w:r>
      <w:r w:rsidR="00392A46">
        <w:t xml:space="preserve"> </w:t>
      </w:r>
      <w:r w:rsidR="004F4ABD">
        <w:t>and</w:t>
      </w:r>
    </w:p>
    <w:p w14:paraId="06685CDD" w14:textId="2815AC33" w:rsidR="00880C53" w:rsidRDefault="00880C53" w:rsidP="007904CD">
      <w:pPr>
        <w:pStyle w:val="GrantGuidelinesList"/>
        <w:ind w:left="1418" w:hanging="567"/>
      </w:pPr>
      <w:r>
        <w:t xml:space="preserve">request a minimum level of funding of $30,000 per year in project costs in </w:t>
      </w:r>
      <w:r w:rsidR="00C83205">
        <w:t>You</w:t>
      </w:r>
      <w:r>
        <w:t>r application. This must be requested in addition to the DAATSIA salary</w:t>
      </w:r>
      <w:r w:rsidR="00C2267D">
        <w:t xml:space="preserve"> (if requested)</w:t>
      </w:r>
      <w:r w:rsidR="00D96B8C">
        <w:t>,</w:t>
      </w:r>
      <w:r>
        <w:t xml:space="preserve"> which </w:t>
      </w:r>
      <w:r w:rsidR="00117376">
        <w:t>is</w:t>
      </w:r>
      <w:r>
        <w:t xml:space="preserve"> detailed in </w:t>
      </w:r>
      <w:r w:rsidR="00117376">
        <w:t>T</w:t>
      </w:r>
      <w:r>
        <w:t xml:space="preserve">ables </w:t>
      </w:r>
      <w:r w:rsidR="003562F2">
        <w:t>10</w:t>
      </w:r>
      <w:r>
        <w:t xml:space="preserve"> and 1</w:t>
      </w:r>
      <w:r w:rsidR="003562F2">
        <w:t>1</w:t>
      </w:r>
      <w:r>
        <w:t>. The $500,000 maximum level of fundin</w:t>
      </w:r>
      <w:r w:rsidR="00306D11">
        <w:t>g per year includes the DAATSIA</w:t>
      </w:r>
      <w:r w:rsidR="00E75E7B">
        <w:t xml:space="preserve"> salary</w:t>
      </w:r>
      <w:r w:rsidR="004F4ABD">
        <w:t>.</w:t>
      </w:r>
    </w:p>
    <w:p w14:paraId="6CBF3644" w14:textId="2088C5A4" w:rsidR="00306D11" w:rsidRPr="00306D11" w:rsidRDefault="00306D11" w:rsidP="004B5D0E">
      <w:pPr>
        <w:pStyle w:val="GrantGuidelinesSchemeSectionClauseA11"/>
        <w:rPr>
          <w:rStyle w:val="GrantGuidelinesListChar"/>
        </w:rPr>
      </w:pPr>
      <w:r>
        <w:rPr>
          <w:rStyle w:val="GrantGuidelinesListChar"/>
        </w:rPr>
        <w:t>You</w:t>
      </w:r>
      <w:r w:rsidR="001D186A">
        <w:rPr>
          <w:rStyle w:val="GrantGuidelinesListChar"/>
        </w:rPr>
        <w:t xml:space="preserve"> </w:t>
      </w:r>
      <w:r w:rsidRPr="00306D11">
        <w:rPr>
          <w:rStyle w:val="GrantGuidelinesListChar"/>
        </w:rPr>
        <w:t>may include one or more</w:t>
      </w:r>
      <w:r w:rsidR="005D5E61">
        <w:rPr>
          <w:rStyle w:val="GrantGuidelinesListChar"/>
        </w:rPr>
        <w:t xml:space="preserve"> CI and</w:t>
      </w:r>
      <w:r w:rsidR="00DE22E8">
        <w:rPr>
          <w:rStyle w:val="GrantGuidelinesListChar"/>
        </w:rPr>
        <w:t>/or</w:t>
      </w:r>
      <w:r w:rsidRPr="00306D11">
        <w:rPr>
          <w:rStyle w:val="GrantGuidelinesListChar"/>
        </w:rPr>
        <w:t xml:space="preserve"> PI in Your application.</w:t>
      </w:r>
    </w:p>
    <w:p w14:paraId="7E91C071" w14:textId="040E9C3E" w:rsidR="00F87F51" w:rsidRDefault="00616DDE" w:rsidP="004B5D0E">
      <w:pPr>
        <w:pStyle w:val="GrantGuidelinesSchemeSectionClauseA11"/>
      </w:pPr>
      <w:r>
        <w:t>A</w:t>
      </w:r>
      <w:r w:rsidR="00F87F51">
        <w:t xml:space="preserve">n individual </w:t>
      </w:r>
      <w:r>
        <w:t xml:space="preserve">must not be </w:t>
      </w:r>
      <w:r w:rsidR="00B31EB6">
        <w:t>nominated</w:t>
      </w:r>
      <w:r>
        <w:t xml:space="preserve"> </w:t>
      </w:r>
      <w:r w:rsidR="00F87F51">
        <w:t xml:space="preserve">for more than one DAATSIA in any </w:t>
      </w:r>
      <w:r w:rsidR="00513BAE">
        <w:t>grant opportunity</w:t>
      </w:r>
      <w:r w:rsidR="00A41251">
        <w:t>.</w:t>
      </w:r>
    </w:p>
    <w:p w14:paraId="201933F3" w14:textId="3322793F" w:rsidR="00A41251" w:rsidRDefault="00A41251" w:rsidP="00767305">
      <w:pPr>
        <w:pStyle w:val="GrantGuidelinesHeading2"/>
      </w:pPr>
      <w:bookmarkStart w:id="317" w:name="_Toc12542330"/>
      <w:bookmarkStart w:id="318" w:name="_Toc20141180"/>
      <w:r>
        <w:t>Chief Investigators</w:t>
      </w:r>
      <w:bookmarkEnd w:id="317"/>
      <w:bookmarkEnd w:id="318"/>
    </w:p>
    <w:p w14:paraId="01F09BCB" w14:textId="13F6E52C" w:rsidR="003D2BD4" w:rsidRPr="00303CC2" w:rsidRDefault="003D2BD4" w:rsidP="004B5D0E">
      <w:pPr>
        <w:pStyle w:val="GrantGuidelinesSchemeSectionClauseA11"/>
      </w:pPr>
      <w:r w:rsidRPr="00303CC2">
        <w:t>CI</w:t>
      </w:r>
      <w:r w:rsidR="00BA6570">
        <w:t>s</w:t>
      </w:r>
      <w:r w:rsidRPr="00303CC2">
        <w:t xml:space="preserve"> must meet at least one of the following criteria</w:t>
      </w:r>
      <w:r w:rsidR="00BA6570" w:rsidRPr="00BA6570">
        <w:t xml:space="preserve"> </w:t>
      </w:r>
      <w:r w:rsidR="0046240D">
        <w:t>a</w:t>
      </w:r>
      <w:r w:rsidR="00BA6570" w:rsidRPr="00292B15">
        <w:t xml:space="preserve">s at the </w:t>
      </w:r>
      <w:r w:rsidR="00BA6570">
        <w:t xml:space="preserve">grant </w:t>
      </w:r>
      <w:r w:rsidR="00BA6570" w:rsidRPr="00303CC2">
        <w:t xml:space="preserve">commencement date, and for the </w:t>
      </w:r>
      <w:r w:rsidR="00BA6570">
        <w:t>project</w:t>
      </w:r>
      <w:r w:rsidR="00BA6570" w:rsidRPr="00303CC2">
        <w:t xml:space="preserve"> activity period</w:t>
      </w:r>
      <w:r w:rsidRPr="00303CC2">
        <w:t>:</w:t>
      </w:r>
    </w:p>
    <w:p w14:paraId="06957BCA" w14:textId="02EFB2EB" w:rsidR="003D2BD4" w:rsidRPr="00303CC2" w:rsidRDefault="003D2BD4" w:rsidP="00336DAD">
      <w:pPr>
        <w:pStyle w:val="GrantGuidelinesList"/>
        <w:numPr>
          <w:ilvl w:val="0"/>
          <w:numId w:val="70"/>
        </w:numPr>
        <w:ind w:left="1418" w:hanging="567"/>
      </w:pPr>
      <w:r w:rsidRPr="00303CC2">
        <w:t xml:space="preserve">be an employee for at least 20 per cent of full time equivalent at an </w:t>
      </w:r>
      <w:r w:rsidR="00AA5C25">
        <w:t>E</w:t>
      </w:r>
      <w:r w:rsidR="00AA5C25" w:rsidRPr="00303CC2">
        <w:t xml:space="preserve">ligible </w:t>
      </w:r>
      <w:r w:rsidR="00AA5C25">
        <w:t>O</w:t>
      </w:r>
      <w:r w:rsidR="00AA5C25" w:rsidRPr="00303CC2">
        <w:t>rganisation</w:t>
      </w:r>
      <w:r w:rsidR="0061769A">
        <w:t>; or</w:t>
      </w:r>
    </w:p>
    <w:p w14:paraId="2FBA9AF9" w14:textId="77777777" w:rsidR="003D2BD4" w:rsidRPr="00A448CB" w:rsidRDefault="003D2BD4" w:rsidP="00336DAD">
      <w:pPr>
        <w:pStyle w:val="GrantGuidelinesList"/>
        <w:ind w:left="1418" w:hanging="567"/>
      </w:pPr>
      <w:r w:rsidRPr="00303CC2">
        <w:t xml:space="preserve">be a holder of an honorary academic appointment (as </w:t>
      </w:r>
      <w:r w:rsidRPr="00A448CB">
        <w:t xml:space="preserve">defined in the Glossary) at an </w:t>
      </w:r>
      <w:r w:rsidR="00AA5C25">
        <w:t>E</w:t>
      </w:r>
      <w:r w:rsidR="00AA5C25" w:rsidRPr="00A448CB">
        <w:t xml:space="preserve">ligible </w:t>
      </w:r>
      <w:r w:rsidR="00AA5C25">
        <w:t>O</w:t>
      </w:r>
      <w:r w:rsidR="00AA5C25" w:rsidRPr="00A448CB">
        <w:t>rganisation</w:t>
      </w:r>
      <w:r>
        <w:t>.</w:t>
      </w:r>
    </w:p>
    <w:p w14:paraId="24D821D5" w14:textId="2743FF16" w:rsidR="00A41251" w:rsidRPr="00D46E21" w:rsidRDefault="003D2BD4" w:rsidP="004B5D0E">
      <w:pPr>
        <w:pStyle w:val="GrantGuidelinesSchemeSectionClauseA11"/>
      </w:pPr>
      <w:r>
        <w:t>CI</w:t>
      </w:r>
      <w:r w:rsidR="005E00F9">
        <w:t>s</w:t>
      </w:r>
      <w:r w:rsidRPr="004311AB">
        <w:t xml:space="preserve"> must reside predominantly in Australia for the </w:t>
      </w:r>
      <w:r>
        <w:t>project activity period</w:t>
      </w:r>
      <w:r w:rsidRPr="004311AB">
        <w:t xml:space="preserve">. Any significant absences including fieldwork or study leave directly related to the project must have approval from You and must not total more than half the </w:t>
      </w:r>
      <w:r>
        <w:t xml:space="preserve">project activity </w:t>
      </w:r>
      <w:r w:rsidRPr="00D46E21">
        <w:t>period. In extraordinary circumstances, changes must be approved via a Variation.</w:t>
      </w:r>
    </w:p>
    <w:p w14:paraId="1296BBBD" w14:textId="77777777" w:rsidR="007063D6" w:rsidRDefault="007063D6" w:rsidP="00767305">
      <w:pPr>
        <w:pStyle w:val="GrantGuidelinesHeading2"/>
      </w:pPr>
      <w:bookmarkStart w:id="319" w:name="_Toc12542331"/>
      <w:bookmarkStart w:id="320" w:name="_Toc20141181"/>
      <w:r w:rsidRPr="00880C53">
        <w:lastRenderedPageBreak/>
        <w:t>DAATSIA candidates</w:t>
      </w:r>
      <w:bookmarkEnd w:id="319"/>
      <w:bookmarkEnd w:id="320"/>
    </w:p>
    <w:p w14:paraId="3BAD0B34" w14:textId="77777777" w:rsidR="007063D6" w:rsidRPr="00880C53" w:rsidRDefault="007063D6" w:rsidP="00767305">
      <w:pPr>
        <w:pStyle w:val="GrantGuidelinesHeading3"/>
      </w:pPr>
      <w:bookmarkStart w:id="321" w:name="_Toc12542332"/>
      <w:bookmarkStart w:id="322" w:name="_Toc20141182"/>
      <w:r>
        <w:t>Eligibility to apply</w:t>
      </w:r>
      <w:bookmarkEnd w:id="321"/>
      <w:bookmarkEnd w:id="322"/>
    </w:p>
    <w:p w14:paraId="504D7396" w14:textId="77777777" w:rsidR="00627F88" w:rsidRDefault="007063D6" w:rsidP="004B5D0E">
      <w:pPr>
        <w:pStyle w:val="GrantGuidelinesSchemeSectionClauseA11"/>
      </w:pPr>
      <w:r w:rsidRPr="001073D2">
        <w:t xml:space="preserve">To be eligible to be a </w:t>
      </w:r>
      <w:r w:rsidRPr="007D269D">
        <w:t xml:space="preserve">DAATSIA candidate, </w:t>
      </w:r>
      <w:r w:rsidR="002B2EF4">
        <w:t>the nominated individual must</w:t>
      </w:r>
      <w:r w:rsidR="00627F88">
        <w:t>:</w:t>
      </w:r>
    </w:p>
    <w:p w14:paraId="4BF8AAD9" w14:textId="15325ED0" w:rsidR="00627F88" w:rsidRDefault="007063D6" w:rsidP="00336DAD">
      <w:pPr>
        <w:pStyle w:val="GrantGuidelinesList"/>
        <w:numPr>
          <w:ilvl w:val="0"/>
          <w:numId w:val="98"/>
        </w:numPr>
        <w:ind w:left="1418" w:hanging="567"/>
      </w:pPr>
      <w:r>
        <w:t xml:space="preserve">be an </w:t>
      </w:r>
      <w:r w:rsidR="00521EE2">
        <w:t>Aboriginal and</w:t>
      </w:r>
      <w:r w:rsidR="00893DBA" w:rsidDel="00893DBA">
        <w:t xml:space="preserve"> </w:t>
      </w:r>
      <w:r w:rsidR="00184D10">
        <w:t>T</w:t>
      </w:r>
      <w:r w:rsidR="00521EE2">
        <w:t xml:space="preserve">orres Strait Islander </w:t>
      </w:r>
      <w:r w:rsidR="002B2EF4">
        <w:t>researcher</w:t>
      </w:r>
      <w:r w:rsidR="00627F88">
        <w:t>; and</w:t>
      </w:r>
    </w:p>
    <w:p w14:paraId="78939B4C" w14:textId="03853642" w:rsidR="007063D6" w:rsidRDefault="00627F88" w:rsidP="00336DAD">
      <w:pPr>
        <w:pStyle w:val="GrantGuidelinesList"/>
        <w:numPr>
          <w:ilvl w:val="0"/>
          <w:numId w:val="98"/>
        </w:numPr>
        <w:ind w:left="1418" w:hanging="567"/>
      </w:pPr>
      <w:r w:rsidRPr="0056468F" w:rsidDel="000F12A3">
        <w:t xml:space="preserve">meet all the eligibility criteria </w:t>
      </w:r>
      <w:r w:rsidRPr="0056468F">
        <w:t>to apply</w:t>
      </w:r>
      <w:r>
        <w:t xml:space="preserve"> as</w:t>
      </w:r>
      <w:r w:rsidRPr="0056468F" w:rsidDel="000F12A3">
        <w:t xml:space="preserve"> a CI</w:t>
      </w:r>
      <w:r w:rsidR="002B2EF4">
        <w:t>.</w:t>
      </w:r>
    </w:p>
    <w:p w14:paraId="60C1E1D5" w14:textId="77777777" w:rsidR="007063D6" w:rsidRDefault="007063D6" w:rsidP="004B5D0E">
      <w:pPr>
        <w:pStyle w:val="GrantGuidelinesSchemeSectionClauseA11"/>
      </w:pPr>
      <w:r>
        <w:t>An individual who has previously been awarded a DAATSIA may apply for another DAATSIA, but can only hold one at a time.</w:t>
      </w:r>
    </w:p>
    <w:p w14:paraId="05FDFEB1" w14:textId="3977B473" w:rsidR="006F3C66" w:rsidRDefault="006F3C66" w:rsidP="00767305">
      <w:pPr>
        <w:pStyle w:val="GrantGuidelinesHeading2"/>
      </w:pPr>
      <w:bookmarkStart w:id="323" w:name="_Toc12542333"/>
      <w:bookmarkStart w:id="324" w:name="_Toc20141183"/>
      <w:r w:rsidRPr="00B60E68">
        <w:t>Partner investigators</w:t>
      </w:r>
      <w:bookmarkEnd w:id="323"/>
      <w:bookmarkEnd w:id="324"/>
      <w:r w:rsidRPr="00B60E68">
        <w:t xml:space="preserve"> </w:t>
      </w:r>
    </w:p>
    <w:p w14:paraId="0697793A" w14:textId="01BD417B" w:rsidR="007F39F6" w:rsidRDefault="007F39F6" w:rsidP="004B5D0E">
      <w:pPr>
        <w:pStyle w:val="GrantGuidelinesSchemeSectionClauseA11"/>
      </w:pPr>
      <w:r>
        <w:t>PI</w:t>
      </w:r>
      <w:r w:rsidR="008B751F">
        <w:t>s</w:t>
      </w:r>
      <w:r>
        <w:t xml:space="preserve"> must not meet the eligibility criteria for a CI </w:t>
      </w:r>
      <w:r w:rsidR="00836E21">
        <w:t xml:space="preserve">as at the grant commencement date or </w:t>
      </w:r>
      <w:r>
        <w:t>during the project activity period.</w:t>
      </w:r>
    </w:p>
    <w:p w14:paraId="7C126169" w14:textId="4D7DACE4" w:rsidR="007F39F6" w:rsidRDefault="009E1A8E" w:rsidP="004B5D0E">
      <w:pPr>
        <w:pStyle w:val="GrantGuidelinesSchemeSectionClauseA11"/>
      </w:pPr>
      <w:r>
        <w:t xml:space="preserve">Researchers who do not meet all of the eligibility criteria for being a CI may be PIs. </w:t>
      </w:r>
      <w:r w:rsidR="00706FED">
        <w:t xml:space="preserve">An employee of an Eligible Organisation who </w:t>
      </w:r>
      <w:r w:rsidR="00570508">
        <w:t xml:space="preserve">will </w:t>
      </w:r>
      <w:r w:rsidR="00706FED">
        <w:t xml:space="preserve">not reside predominantly in Australia </w:t>
      </w:r>
      <w:r w:rsidR="00570508">
        <w:t xml:space="preserve">for the project activity period </w:t>
      </w:r>
      <w:r w:rsidR="00706FED">
        <w:t>may be a PI.</w:t>
      </w:r>
    </w:p>
    <w:p w14:paraId="682FF3F3" w14:textId="372EE831" w:rsidR="00CD78C2" w:rsidRPr="00CD78C2" w:rsidRDefault="00CD78C2" w:rsidP="00DF170C">
      <w:pPr>
        <w:pStyle w:val="GGSchemeHeading2A1"/>
      </w:pPr>
      <w:bookmarkStart w:id="325" w:name="_Toc12542334"/>
      <w:bookmarkStart w:id="326" w:name="_Toc20141184"/>
      <w:r w:rsidRPr="00CD78C2">
        <w:t xml:space="preserve">What the grant </w:t>
      </w:r>
      <w:r w:rsidR="00A73018">
        <w:t>funds</w:t>
      </w:r>
      <w:r w:rsidR="00410C5D" w:rsidRPr="00CD78C2">
        <w:t xml:space="preserve"> </w:t>
      </w:r>
      <w:r w:rsidRPr="00CD78C2">
        <w:t>can be used for</w:t>
      </w:r>
      <w:bookmarkEnd w:id="325"/>
      <w:bookmarkEnd w:id="326"/>
    </w:p>
    <w:p w14:paraId="12AEA665" w14:textId="77777777" w:rsidR="001C5D17" w:rsidRDefault="00CD78C2" w:rsidP="00767305">
      <w:pPr>
        <w:pStyle w:val="GrantGuidelinesHeading2"/>
      </w:pPr>
      <w:bookmarkStart w:id="327" w:name="_Toc12542335"/>
      <w:bookmarkStart w:id="328" w:name="_Toc20141185"/>
      <w:r>
        <w:t>Eligible Expenditure</w:t>
      </w:r>
      <w:bookmarkEnd w:id="327"/>
      <w:bookmarkEnd w:id="328"/>
    </w:p>
    <w:p w14:paraId="5132207F" w14:textId="33901462" w:rsidR="00130F31" w:rsidRDefault="00130F31" w:rsidP="004B5D0E">
      <w:pPr>
        <w:pStyle w:val="GrantGuidelinesSchemeSectionClauseA11"/>
      </w:pPr>
      <w:r w:rsidRPr="00421848">
        <w:t>The</w:t>
      </w:r>
      <w:r>
        <w:t xml:space="preserve"> grant </w:t>
      </w:r>
      <w:r w:rsidR="00DC170B">
        <w:t xml:space="preserve">funding </w:t>
      </w:r>
      <w:r>
        <w:t>can be used for the activities set out in these grant guidelines and the grant agreement including:</w:t>
      </w:r>
    </w:p>
    <w:p w14:paraId="0B157DA2" w14:textId="77777777" w:rsidR="001073D2" w:rsidRDefault="00B22071" w:rsidP="00240A5B">
      <w:pPr>
        <w:pStyle w:val="GrantGuidelinesList"/>
        <w:numPr>
          <w:ilvl w:val="0"/>
          <w:numId w:val="72"/>
        </w:numPr>
        <w:ind w:left="1418" w:hanging="567"/>
      </w:pPr>
      <w:r>
        <w:t xml:space="preserve">if relevant, </w:t>
      </w:r>
      <w:r w:rsidR="00130F31">
        <w:t>s</w:t>
      </w:r>
      <w:r w:rsidR="001073D2" w:rsidRPr="00FF3BE3">
        <w:t xml:space="preserve">alary and on-costs for the </w:t>
      </w:r>
      <w:r w:rsidR="001073D2">
        <w:t>DAATSIA recipient</w:t>
      </w:r>
      <w:r w:rsidR="001073D2" w:rsidRPr="00FF3BE3">
        <w:t>; an</w:t>
      </w:r>
      <w:r w:rsidR="001073D2">
        <w:t>d</w:t>
      </w:r>
    </w:p>
    <w:p w14:paraId="52816CFE" w14:textId="5619CBF0" w:rsidR="00130F31" w:rsidRDefault="00130F31" w:rsidP="00240A5B">
      <w:pPr>
        <w:pStyle w:val="GrantGuidelinesList"/>
        <w:ind w:left="1418" w:hanging="567"/>
      </w:pPr>
      <w:r>
        <w:t xml:space="preserve">project </w:t>
      </w:r>
      <w:r w:rsidR="00830304">
        <w:t>costs as detailed in Section 5</w:t>
      </w:r>
      <w:r w:rsidR="00DC170B">
        <w:t xml:space="preserve"> of these grant guidelines</w:t>
      </w:r>
      <w:r>
        <w:t>, subject to the following limitations:</w:t>
      </w:r>
    </w:p>
    <w:p w14:paraId="4A3F2E81" w14:textId="79D4BD7E" w:rsidR="001C5D17" w:rsidRPr="00410983" w:rsidRDefault="001C5D17" w:rsidP="004C455F">
      <w:pPr>
        <w:pStyle w:val="GrantGuidelinesList"/>
        <w:numPr>
          <w:ilvl w:val="2"/>
          <w:numId w:val="85"/>
        </w:numPr>
        <w:tabs>
          <w:tab w:val="clear" w:pos="2160"/>
        </w:tabs>
        <w:ind w:left="1843" w:hanging="425"/>
      </w:pPr>
      <w:r w:rsidRPr="00410983">
        <w:t xml:space="preserve">teaching relief for </w:t>
      </w:r>
      <w:r w:rsidR="00C07DCC">
        <w:t>CIs</w:t>
      </w:r>
      <w:r w:rsidRPr="00410983">
        <w:t xml:space="preserve"> up to a total of $50,000 per </w:t>
      </w:r>
      <w:r w:rsidR="00A66EDF">
        <w:t xml:space="preserve">CI per </w:t>
      </w:r>
      <w:r w:rsidRPr="00410983">
        <w:t xml:space="preserve">year. </w:t>
      </w:r>
      <w:r w:rsidR="00612F48">
        <w:br/>
      </w:r>
      <w:r w:rsidRPr="00410983">
        <w:t xml:space="preserve">A </w:t>
      </w:r>
      <w:r w:rsidR="00C07DCC">
        <w:t>CI</w:t>
      </w:r>
      <w:r w:rsidRPr="00410983">
        <w:t xml:space="preserve"> awarded a DAATSIA will not be awarded teaching relief;</w:t>
      </w:r>
      <w:r w:rsidR="00B40561" w:rsidRPr="00B40561">
        <w:t xml:space="preserve"> </w:t>
      </w:r>
    </w:p>
    <w:p w14:paraId="74E7E9B8" w14:textId="3EF7D3D5" w:rsidR="001C5D17" w:rsidRDefault="00130F31" w:rsidP="004C455F">
      <w:pPr>
        <w:pStyle w:val="GrantGuidelinesList"/>
        <w:numPr>
          <w:ilvl w:val="2"/>
          <w:numId w:val="85"/>
        </w:numPr>
        <w:tabs>
          <w:tab w:val="clear" w:pos="2160"/>
        </w:tabs>
        <w:ind w:left="1843" w:hanging="425"/>
      </w:pPr>
      <w:r>
        <w:t>HDR</w:t>
      </w:r>
      <w:r w:rsidR="001C5D17" w:rsidRPr="006D4E53">
        <w:t xml:space="preserve"> stipends may be supported at a rate of</w:t>
      </w:r>
      <w:r w:rsidR="00F7364B">
        <w:t xml:space="preserve"> $27,</w:t>
      </w:r>
      <w:r w:rsidR="00B90A25">
        <w:t>6</w:t>
      </w:r>
      <w:r w:rsidR="00F7364B">
        <w:t xml:space="preserve">09 </w:t>
      </w:r>
      <w:r w:rsidR="001C5D17" w:rsidRPr="006D4E53">
        <w:t xml:space="preserve">per </w:t>
      </w:r>
      <w:r w:rsidR="00AE3320">
        <w:t>year</w:t>
      </w:r>
      <w:r w:rsidR="00AE3320" w:rsidRPr="006D4E53">
        <w:t xml:space="preserve"> </w:t>
      </w:r>
      <w:r w:rsidR="001C5D17" w:rsidRPr="006D4E53">
        <w:t xml:space="preserve">(up to two per </w:t>
      </w:r>
      <w:r w:rsidR="001E5368">
        <w:t>application</w:t>
      </w:r>
      <w:r w:rsidR="001C5D17" w:rsidRPr="006D4E53">
        <w:t xml:space="preserve">) for </w:t>
      </w:r>
      <w:r w:rsidR="00117376">
        <w:t>Aboriginal and Torres Strait Islander</w:t>
      </w:r>
      <w:r w:rsidR="001C5D17" w:rsidRPr="006D4E53">
        <w:t xml:space="preserve"> students enrol</w:t>
      </w:r>
      <w:r w:rsidR="00FF3BE3">
        <w:t>led at an Eligible Organisation</w:t>
      </w:r>
      <w:r w:rsidR="00711B1B">
        <w:t>; and</w:t>
      </w:r>
    </w:p>
    <w:p w14:paraId="44865DAF" w14:textId="36C6D354" w:rsidR="009A0BD9" w:rsidRDefault="009A0BD9" w:rsidP="00624607">
      <w:pPr>
        <w:pStyle w:val="GrantGuidelinesList"/>
        <w:numPr>
          <w:ilvl w:val="2"/>
          <w:numId w:val="85"/>
        </w:numPr>
        <w:tabs>
          <w:tab w:val="clear" w:pos="2160"/>
        </w:tabs>
        <w:ind w:left="1843" w:hanging="425"/>
      </w:pPr>
      <w:r>
        <w:t xml:space="preserve">travel costs essential to the project </w:t>
      </w:r>
      <w:r w:rsidR="00AF1F3C">
        <w:t xml:space="preserve">may be supported </w:t>
      </w:r>
      <w:r>
        <w:t>up to $50,000 over the project activity period. Travel and accommodation costs related to carrying out field research or carers’ costs are not included in this $50,000 limit.</w:t>
      </w:r>
    </w:p>
    <w:p w14:paraId="5679B8F3" w14:textId="07FC969A" w:rsidR="00D46E21" w:rsidRDefault="007C43A2" w:rsidP="004B5D0E">
      <w:pPr>
        <w:pStyle w:val="GrantGuidelinesSchemeSectionClauseA11"/>
      </w:pPr>
      <w:r>
        <w:t>S</w:t>
      </w:r>
      <w:r w:rsidRPr="006D4E53">
        <w:t xml:space="preserve">tipends may be requested to support </w:t>
      </w:r>
      <w:r w:rsidR="00521EE2">
        <w:t xml:space="preserve">Aboriginal and Torres Strait Islander </w:t>
      </w:r>
      <w:r w:rsidRPr="006D4E53">
        <w:t xml:space="preserve">Honours students, subject to </w:t>
      </w:r>
      <w:r w:rsidR="001073D2">
        <w:t>Your policies</w:t>
      </w:r>
      <w:r>
        <w:t xml:space="preserve">. </w:t>
      </w:r>
    </w:p>
    <w:p w14:paraId="2F572573" w14:textId="77777777" w:rsidR="003D6281" w:rsidRDefault="003D6281">
      <w:pPr>
        <w:spacing w:after="0"/>
        <w:ind w:left="0"/>
        <w:rPr>
          <w:rFonts w:asciiTheme="majorHAnsi" w:hAnsiTheme="majorHAnsi" w:cstheme="majorHAnsi"/>
          <w:b/>
          <w:color w:val="1F497D" w:themeColor="text2"/>
          <w:sz w:val="30"/>
          <w:szCs w:val="28"/>
          <w:lang w:eastAsia="en-US"/>
        </w:rPr>
      </w:pPr>
      <w:r>
        <w:br w:type="page"/>
      </w:r>
    </w:p>
    <w:p w14:paraId="598C1922" w14:textId="49612862" w:rsidR="001C5D17" w:rsidRPr="00DE0C5E" w:rsidRDefault="001C5D17" w:rsidP="00DF170C">
      <w:pPr>
        <w:pStyle w:val="GGSchemeHeading2A1"/>
      </w:pPr>
      <w:bookmarkStart w:id="329" w:name="_Toc12542336"/>
      <w:bookmarkStart w:id="330" w:name="_Toc20141186"/>
      <w:r w:rsidRPr="00DE0C5E">
        <w:lastRenderedPageBreak/>
        <w:t>The assessment criteria</w:t>
      </w:r>
      <w:bookmarkEnd w:id="329"/>
      <w:bookmarkEnd w:id="330"/>
    </w:p>
    <w:p w14:paraId="6EAD1C78" w14:textId="77777777" w:rsidR="001C5D17" w:rsidRPr="00B52F5D" w:rsidRDefault="001C5D17" w:rsidP="004B5D0E">
      <w:pPr>
        <w:pStyle w:val="GrantGuidelinesSchemeSectionClauseA11"/>
      </w:pPr>
      <w:r w:rsidRPr="00DE0C5E">
        <w:t xml:space="preserve">The assessment criteria for the </w:t>
      </w:r>
      <w:r w:rsidR="00C20924">
        <w:t>Discovery Indigenous grant opportunity</w:t>
      </w:r>
      <w:r>
        <w:t xml:space="preserve"> are:</w:t>
      </w:r>
    </w:p>
    <w:p w14:paraId="022A0FC0" w14:textId="6CB9871E" w:rsidR="00296CD6" w:rsidRPr="001A6047" w:rsidRDefault="00296CD6" w:rsidP="00F52575">
      <w:pPr>
        <w:pStyle w:val="GGAssessmentCriteriaa"/>
        <w:numPr>
          <w:ilvl w:val="0"/>
          <w:numId w:val="36"/>
        </w:numPr>
        <w:ind w:left="1418" w:hanging="567"/>
        <w:rPr>
          <w:rFonts w:ascii="Calibri" w:hAnsi="Calibri" w:cs="Calibri"/>
        </w:rPr>
      </w:pPr>
      <w:r w:rsidRPr="001A6047">
        <w:rPr>
          <w:rFonts w:ascii="Calibri" w:hAnsi="Calibri" w:cs="Calibri"/>
        </w:rPr>
        <w:t>Investigator(s)/</w:t>
      </w:r>
      <w:r w:rsidR="00E77655" w:rsidRPr="001A6047">
        <w:rPr>
          <w:rFonts w:ascii="Calibri" w:hAnsi="Calibri" w:cs="Calibri"/>
        </w:rPr>
        <w:t>Capability</w:t>
      </w:r>
      <w:r w:rsidRPr="001A6047">
        <w:rPr>
          <w:rFonts w:ascii="Calibri" w:hAnsi="Calibri" w:cs="Calibri"/>
        </w:rPr>
        <w:tab/>
        <w:t>35%</w:t>
      </w:r>
    </w:p>
    <w:p w14:paraId="22AAD872" w14:textId="26E22C1D" w:rsidR="00296CD6" w:rsidRPr="008C1F5C" w:rsidRDefault="00296CD6" w:rsidP="00296CD6">
      <w:pPr>
        <w:pStyle w:val="GGAssessmentCriteria-"/>
        <w:numPr>
          <w:ilvl w:val="0"/>
          <w:numId w:val="0"/>
        </w:numPr>
        <w:ind w:left="1843" w:hanging="425"/>
      </w:pPr>
      <w:r w:rsidRPr="008C1F5C">
        <w:t>Describe:</w:t>
      </w:r>
    </w:p>
    <w:p w14:paraId="0F3E60E4" w14:textId="616AA932" w:rsidR="00296CD6" w:rsidRPr="008C1F5C" w:rsidRDefault="00332C3C" w:rsidP="00961D5E">
      <w:pPr>
        <w:pStyle w:val="GGAssessmentCriteria-"/>
        <w:ind w:left="1843" w:hanging="425"/>
      </w:pPr>
      <w:r>
        <w:t>Research Opportunity and Performance E</w:t>
      </w:r>
      <w:r w:rsidR="00296CD6" w:rsidRPr="008C1F5C">
        <w:t xml:space="preserve">vidence (ROPE); </w:t>
      </w:r>
    </w:p>
    <w:p w14:paraId="6717BC47" w14:textId="07F5F7A3" w:rsidR="00296CD6" w:rsidRPr="008C1F5C" w:rsidRDefault="00D0056A" w:rsidP="00961D5E">
      <w:pPr>
        <w:pStyle w:val="GGAssessmentCriteria-"/>
        <w:ind w:left="1843" w:hanging="425"/>
      </w:pPr>
      <w:r>
        <w:t>t</w:t>
      </w:r>
      <w:r w:rsidR="00296CD6" w:rsidRPr="008C1F5C">
        <w:t>ime</w:t>
      </w:r>
      <w:r w:rsidR="009E24B8">
        <w:t xml:space="preserve"> and capacity</w:t>
      </w:r>
      <w:r w:rsidR="00296CD6" w:rsidRPr="008C1F5C">
        <w:t xml:space="preserve"> to undertake the research;</w:t>
      </w:r>
    </w:p>
    <w:p w14:paraId="4EE76EEA" w14:textId="0C87BD05" w:rsidR="00E77655" w:rsidRDefault="00D0056A" w:rsidP="00961D5E">
      <w:pPr>
        <w:pStyle w:val="GGAssessmentCriteria-"/>
        <w:ind w:left="1843" w:hanging="425"/>
      </w:pPr>
      <w:r>
        <w:t>e</w:t>
      </w:r>
      <w:r w:rsidR="00296CD6" w:rsidRPr="008C1F5C">
        <w:t xml:space="preserve">vidence of </w:t>
      </w:r>
      <w:r w:rsidR="00417255">
        <w:t xml:space="preserve">experience in </w:t>
      </w:r>
      <w:r w:rsidR="00296CD6" w:rsidRPr="008C1F5C">
        <w:t>research training, mentoring and supervision (where appropriate)</w:t>
      </w:r>
      <w:r w:rsidR="00E77655">
        <w:t>; and</w:t>
      </w:r>
    </w:p>
    <w:p w14:paraId="149EEB81" w14:textId="2F59A729" w:rsidR="00296CD6" w:rsidRPr="008C1F5C" w:rsidRDefault="00417255" w:rsidP="00961D5E">
      <w:pPr>
        <w:pStyle w:val="GGAssessmentCriteria-"/>
        <w:ind w:left="1843" w:hanging="425"/>
      </w:pPr>
      <w:r>
        <w:t>the capability of the investigator or team to</w:t>
      </w:r>
      <w:r w:rsidR="00E77655">
        <w:t xml:space="preserve"> build collaborations </w:t>
      </w:r>
      <w:r>
        <w:t>both within Australia and internationally</w:t>
      </w:r>
      <w:r w:rsidR="00296CD6" w:rsidRPr="008C1F5C">
        <w:t>.</w:t>
      </w:r>
    </w:p>
    <w:p w14:paraId="2FBD6312" w14:textId="68067EAD" w:rsidR="001C5D17" w:rsidRPr="001A6047" w:rsidRDefault="001C5D17" w:rsidP="00F52575">
      <w:pPr>
        <w:pStyle w:val="GGAssessmentCriteriaa"/>
        <w:numPr>
          <w:ilvl w:val="0"/>
          <w:numId w:val="36"/>
        </w:numPr>
        <w:ind w:left="1418" w:hanging="567"/>
        <w:rPr>
          <w:rFonts w:ascii="Calibri" w:hAnsi="Calibri" w:cs="Calibri"/>
        </w:rPr>
      </w:pPr>
      <w:r w:rsidRPr="001A6047">
        <w:rPr>
          <w:rFonts w:ascii="Calibri" w:hAnsi="Calibri" w:cs="Calibri"/>
        </w:rPr>
        <w:t xml:space="preserve">Project </w:t>
      </w:r>
      <w:r w:rsidR="00CF670B" w:rsidRPr="001A6047">
        <w:rPr>
          <w:rFonts w:ascii="Calibri" w:hAnsi="Calibri" w:cs="Calibri"/>
        </w:rPr>
        <w:t>quality and innov</w:t>
      </w:r>
      <w:r w:rsidRPr="001A6047">
        <w:rPr>
          <w:rFonts w:ascii="Calibri" w:hAnsi="Calibri" w:cs="Calibri"/>
        </w:rPr>
        <w:t>ation</w:t>
      </w:r>
      <w:r w:rsidRPr="001A6047">
        <w:rPr>
          <w:rFonts w:ascii="Calibri" w:hAnsi="Calibri" w:cs="Calibri"/>
        </w:rPr>
        <w:tab/>
        <w:t xml:space="preserve">40% </w:t>
      </w:r>
    </w:p>
    <w:p w14:paraId="0F8E6DA7" w14:textId="4259AC5D" w:rsidR="00B22071" w:rsidRPr="008C1F5C" w:rsidRDefault="00B22071" w:rsidP="00B22071">
      <w:pPr>
        <w:pStyle w:val="GGAssessmentCriteria-"/>
        <w:numPr>
          <w:ilvl w:val="0"/>
          <w:numId w:val="0"/>
        </w:numPr>
        <w:ind w:left="1843" w:hanging="425"/>
      </w:pPr>
      <w:r w:rsidRPr="008C1F5C">
        <w:t>Describe</w:t>
      </w:r>
      <w:r w:rsidR="000E36E3">
        <w:t xml:space="preserve"> the</w:t>
      </w:r>
      <w:r w:rsidRPr="008C1F5C">
        <w:t>:</w:t>
      </w:r>
    </w:p>
    <w:p w14:paraId="2934505E" w14:textId="77777777" w:rsidR="000E36E3" w:rsidRDefault="000E36E3" w:rsidP="00504105">
      <w:pPr>
        <w:pStyle w:val="GGAssessmentCriteria-"/>
        <w:ind w:left="1843" w:hanging="425"/>
      </w:pPr>
      <w:r>
        <w:t>contribution to an important gap in knowledge or significant problem;</w:t>
      </w:r>
    </w:p>
    <w:p w14:paraId="692785AB" w14:textId="02E014D4" w:rsidR="00CF670B" w:rsidRDefault="00CF670B" w:rsidP="00504105">
      <w:pPr>
        <w:pStyle w:val="GGAssessmentCriteria-"/>
        <w:ind w:left="1843" w:hanging="425"/>
      </w:pPr>
      <w:r>
        <w:t>novelty/originality and innovation of the proposed research (including any new methods, technologies, theories or ideas that will be developed);</w:t>
      </w:r>
    </w:p>
    <w:p w14:paraId="1E951854" w14:textId="77777777" w:rsidR="000E36E3" w:rsidRDefault="000E36E3" w:rsidP="00504105">
      <w:pPr>
        <w:pStyle w:val="GGAssessmentCriteria-"/>
        <w:ind w:left="1843" w:hanging="425"/>
      </w:pPr>
      <w:r>
        <w:t>clarity of the hypothesis, theories and research questions;</w:t>
      </w:r>
    </w:p>
    <w:p w14:paraId="7E7FB5CC" w14:textId="7F27B3F3" w:rsidR="00CF670B" w:rsidRDefault="000E36E3" w:rsidP="00504105">
      <w:pPr>
        <w:pStyle w:val="GGAssessmentCriteria-"/>
        <w:ind w:left="1843" w:hanging="425"/>
      </w:pPr>
      <w:r>
        <w:t>cohesiveness of the project design and implementation plan</w:t>
      </w:r>
      <w:r w:rsidR="00CF670B">
        <w:t xml:space="preserve"> (including the appropriateness of the </w:t>
      </w:r>
      <w:r>
        <w:t xml:space="preserve">aim, </w:t>
      </w:r>
      <w:r w:rsidR="00CF670B">
        <w:t>conceptual framework, method</w:t>
      </w:r>
      <w:r>
        <w:t>, data</w:t>
      </w:r>
      <w:r w:rsidR="00CF670B">
        <w:t xml:space="preserve"> and</w:t>
      </w:r>
      <w:r>
        <w:t>/or</w:t>
      </w:r>
      <w:r w:rsidR="00CF670B">
        <w:t xml:space="preserve"> analyses);</w:t>
      </w:r>
    </w:p>
    <w:p w14:paraId="6611576A" w14:textId="489687FE" w:rsidR="00725FC2" w:rsidRDefault="00391359" w:rsidP="00504105">
      <w:pPr>
        <w:pStyle w:val="GGAssessmentCriteria-"/>
        <w:ind w:left="1843" w:hanging="425"/>
      </w:pPr>
      <w:r w:rsidRPr="008C1F5C">
        <w:t>extent to which the research</w:t>
      </w:r>
      <w:r w:rsidR="000E36E3">
        <w:t xml:space="preserve"> has the potential to enhance international collaboration</w:t>
      </w:r>
      <w:r w:rsidRPr="008C1F5C">
        <w:t>;</w:t>
      </w:r>
      <w:r w:rsidR="00D320C6">
        <w:t xml:space="preserve"> and</w:t>
      </w:r>
    </w:p>
    <w:p w14:paraId="7112BD79" w14:textId="1722C638" w:rsidR="00D320C6" w:rsidRPr="008C1F5C" w:rsidRDefault="00D320C6" w:rsidP="00504105">
      <w:pPr>
        <w:pStyle w:val="GGAssessmentCriteria-"/>
        <w:ind w:left="1843" w:hanging="425"/>
      </w:pPr>
      <w:r>
        <w:t>enhancement of project quality by DAATSIA.</w:t>
      </w:r>
    </w:p>
    <w:p w14:paraId="456BED75" w14:textId="77777777" w:rsidR="00F57BF4" w:rsidRPr="001A6047" w:rsidRDefault="00F57BF4" w:rsidP="00F52575">
      <w:pPr>
        <w:pStyle w:val="GGAssessmentCriteriaa"/>
        <w:numPr>
          <w:ilvl w:val="0"/>
          <w:numId w:val="36"/>
        </w:numPr>
        <w:ind w:left="1418" w:hanging="567"/>
        <w:rPr>
          <w:rFonts w:ascii="Calibri" w:hAnsi="Calibri" w:cs="Calibri"/>
        </w:rPr>
      </w:pPr>
      <w:r w:rsidRPr="001A6047">
        <w:rPr>
          <w:rFonts w:ascii="Calibri" w:hAnsi="Calibri" w:cs="Calibri"/>
        </w:rPr>
        <w:t>Benefit</w:t>
      </w:r>
      <w:r w:rsidRPr="001A6047">
        <w:rPr>
          <w:rFonts w:ascii="Calibri" w:hAnsi="Calibri" w:cs="Calibri"/>
        </w:rPr>
        <w:tab/>
        <w:t>15%</w:t>
      </w:r>
    </w:p>
    <w:p w14:paraId="58817533" w14:textId="725F590A" w:rsidR="00F57BF4" w:rsidRDefault="00F57BF4" w:rsidP="00F57BF4">
      <w:pPr>
        <w:pStyle w:val="GGAssessmentCriteria-"/>
        <w:numPr>
          <w:ilvl w:val="0"/>
          <w:numId w:val="0"/>
        </w:numPr>
        <w:ind w:left="1843" w:hanging="425"/>
      </w:pPr>
      <w:r>
        <w:t>Describe</w:t>
      </w:r>
      <w:r w:rsidR="00931597" w:rsidRPr="00931597">
        <w:rPr>
          <w:rFonts w:cs="Calibri"/>
        </w:rPr>
        <w:t xml:space="preserve"> </w:t>
      </w:r>
      <w:r w:rsidR="00931597" w:rsidRPr="003629E5">
        <w:rPr>
          <w:rFonts w:cs="Calibri"/>
        </w:rPr>
        <w:t>the potential benefits including</w:t>
      </w:r>
      <w:r>
        <w:t xml:space="preserve"> the:</w:t>
      </w:r>
    </w:p>
    <w:p w14:paraId="7979FB3E" w14:textId="399E7208" w:rsidR="00F57BF4" w:rsidRDefault="00F57BF4" w:rsidP="00504105">
      <w:pPr>
        <w:pStyle w:val="GGAssessmentCriteria-"/>
        <w:ind w:left="1843" w:hanging="425"/>
      </w:pPr>
      <w:r w:rsidRPr="00710940">
        <w:t xml:space="preserve">new </w:t>
      </w:r>
      <w:r>
        <w:t xml:space="preserve">or advanced </w:t>
      </w:r>
      <w:r w:rsidRPr="00710940">
        <w:t xml:space="preserve">knowledge </w:t>
      </w:r>
      <w:r>
        <w:t>resulting from outcomes of the research;</w:t>
      </w:r>
    </w:p>
    <w:p w14:paraId="57A871EF" w14:textId="703D80DA" w:rsidR="00F57BF4" w:rsidRPr="00710940" w:rsidRDefault="00F57BF4" w:rsidP="00504105">
      <w:pPr>
        <w:pStyle w:val="GGAssessmentCriteria-"/>
        <w:ind w:left="1843" w:hanging="425"/>
      </w:pPr>
      <w:r w:rsidRPr="00847BC2">
        <w:t>economic, commercial, environmental, social and/or cultural benefits for Australia and international communities</w:t>
      </w:r>
      <w:r>
        <w:t>; and</w:t>
      </w:r>
    </w:p>
    <w:p w14:paraId="32284D28" w14:textId="4203368E" w:rsidR="00F57BF4" w:rsidRPr="00CD6571" w:rsidRDefault="00F57BF4" w:rsidP="00504105">
      <w:pPr>
        <w:pStyle w:val="GGAssessmentCriteria-"/>
        <w:ind w:left="1843" w:hanging="425"/>
      </w:pPr>
      <w:r>
        <w:t>p</w:t>
      </w:r>
      <w:r w:rsidRPr="002668DD">
        <w:t>otential contribution to capa</w:t>
      </w:r>
      <w:r>
        <w:t>city</w:t>
      </w:r>
      <w:r w:rsidRPr="002668DD">
        <w:t xml:space="preserve"> in the Australian Government’s </w:t>
      </w:r>
      <w:r>
        <w:t>National Science and Research Priorities and other priorities identified by Government.</w:t>
      </w:r>
    </w:p>
    <w:p w14:paraId="55DD06F0" w14:textId="431DA78C" w:rsidR="001C5D17" w:rsidRPr="001A6047" w:rsidRDefault="001C5D17" w:rsidP="00F52575">
      <w:pPr>
        <w:pStyle w:val="GGAssessmentCriteriaa"/>
        <w:numPr>
          <w:ilvl w:val="0"/>
          <w:numId w:val="36"/>
        </w:numPr>
        <w:tabs>
          <w:tab w:val="clear" w:pos="8789"/>
          <w:tab w:val="left" w:pos="851"/>
          <w:tab w:val="right" w:pos="1418"/>
          <w:tab w:val="left" w:pos="8364"/>
        </w:tabs>
        <w:ind w:left="1418" w:hanging="567"/>
        <w:rPr>
          <w:rFonts w:ascii="Calibri" w:hAnsi="Calibri" w:cs="Calibri"/>
        </w:rPr>
      </w:pPr>
      <w:r w:rsidRPr="001A6047">
        <w:rPr>
          <w:rFonts w:ascii="Calibri" w:hAnsi="Calibri" w:cs="Calibri"/>
        </w:rPr>
        <w:t xml:space="preserve">Feasibility </w:t>
      </w:r>
      <w:r w:rsidRPr="001A6047">
        <w:rPr>
          <w:rFonts w:ascii="Calibri" w:hAnsi="Calibri" w:cs="Calibri"/>
        </w:rPr>
        <w:tab/>
        <w:t>10%</w:t>
      </w:r>
    </w:p>
    <w:p w14:paraId="1B5FFFEE" w14:textId="2CE0D516" w:rsidR="00B22071" w:rsidRDefault="00B22071" w:rsidP="00504105">
      <w:pPr>
        <w:pStyle w:val="GGAssessmentCriteria-"/>
        <w:numPr>
          <w:ilvl w:val="0"/>
          <w:numId w:val="0"/>
        </w:numPr>
        <w:ind w:left="1843" w:hanging="425"/>
      </w:pPr>
      <w:r>
        <w:t>Describe</w:t>
      </w:r>
      <w:r w:rsidR="008309B6">
        <w:t xml:space="preserve"> the</w:t>
      </w:r>
      <w:r>
        <w:t>:</w:t>
      </w:r>
    </w:p>
    <w:p w14:paraId="0A266763" w14:textId="7DE9A1F4" w:rsidR="00D13A64" w:rsidRDefault="00D13A64" w:rsidP="00504105">
      <w:pPr>
        <w:pStyle w:val="GGAssessmentCriteria-"/>
        <w:ind w:left="1843" w:hanging="425"/>
      </w:pPr>
      <w:r w:rsidRPr="00710940">
        <w:t>cost-effectiveness of the re</w:t>
      </w:r>
      <w:r>
        <w:t>search and its value for money;</w:t>
      </w:r>
    </w:p>
    <w:p w14:paraId="6FF5EB30" w14:textId="650D6179" w:rsidR="00F9722F" w:rsidRPr="00F94E65" w:rsidRDefault="008309B6" w:rsidP="00504105">
      <w:pPr>
        <w:pStyle w:val="GGAssessmentCriteria-"/>
        <w:ind w:left="1843" w:hanging="425"/>
      </w:pPr>
      <w:r>
        <w:t xml:space="preserve">quality of the </w:t>
      </w:r>
      <w:r w:rsidR="00F9722F" w:rsidRPr="00F94E65">
        <w:t>environment for th</w:t>
      </w:r>
      <w:r w:rsidR="00F9722F">
        <w:t>e DAATSIA</w:t>
      </w:r>
      <w:r w:rsidR="00F9722F" w:rsidRPr="00F94E65">
        <w:t xml:space="preserve"> </w:t>
      </w:r>
      <w:r w:rsidR="00F9722F">
        <w:t xml:space="preserve">candidate and </w:t>
      </w:r>
      <w:r w:rsidR="00F9722F" w:rsidRPr="00F94E65">
        <w:t>their project</w:t>
      </w:r>
      <w:r w:rsidR="00F9722F">
        <w:t>,</w:t>
      </w:r>
      <w:r w:rsidR="00F9722F" w:rsidRPr="00F94E65">
        <w:t xml:space="preserve"> and for </w:t>
      </w:r>
      <w:r w:rsidR="00F9722F">
        <w:t>HDR</w:t>
      </w:r>
      <w:r w:rsidR="00F9722F" w:rsidRPr="00F94E65">
        <w:t xml:space="preserve"> students where appropriate</w:t>
      </w:r>
      <w:r w:rsidR="00F9722F">
        <w:t>;</w:t>
      </w:r>
    </w:p>
    <w:p w14:paraId="35660874" w14:textId="23F4D54F" w:rsidR="008D222C" w:rsidRDefault="008D222C" w:rsidP="00504105">
      <w:pPr>
        <w:pStyle w:val="GGAssessmentCriteria-"/>
        <w:ind w:left="1843" w:hanging="425"/>
      </w:pPr>
      <w:r w:rsidRPr="00710940">
        <w:t xml:space="preserve">availability of the necessary facilities </w:t>
      </w:r>
      <w:r>
        <w:t>to</w:t>
      </w:r>
      <w:r w:rsidRPr="00710940">
        <w:t xml:space="preserve"> complete the</w:t>
      </w:r>
      <w:r>
        <w:t xml:space="preserve"> project; </w:t>
      </w:r>
      <w:r w:rsidR="008309B6">
        <w:t>and</w:t>
      </w:r>
    </w:p>
    <w:p w14:paraId="5D9B1661" w14:textId="77777777" w:rsidR="008309B6" w:rsidRDefault="008309B6" w:rsidP="00504105">
      <w:pPr>
        <w:pStyle w:val="GGAssessmentCriteria-"/>
        <w:ind w:left="1843" w:hanging="425"/>
      </w:pPr>
      <w:r>
        <w:t>how t</w:t>
      </w:r>
      <w:r w:rsidRPr="00642863">
        <w:t>he design of the</w:t>
      </w:r>
      <w:r>
        <w:t xml:space="preserve"> </w:t>
      </w:r>
      <w:r w:rsidRPr="00642863">
        <w:t>project and the expertise of the participant</w:t>
      </w:r>
      <w:r>
        <w:t>s is sufficient</w:t>
      </w:r>
      <w:r w:rsidRPr="00642863">
        <w:t xml:space="preserve"> </w:t>
      </w:r>
      <w:r>
        <w:t>to ensure that it</w:t>
      </w:r>
      <w:r w:rsidRPr="00642863">
        <w:t xml:space="preserve"> can be completed within th</w:t>
      </w:r>
      <w:r>
        <w:t>e proposed budget and timeframe.</w:t>
      </w:r>
    </w:p>
    <w:p w14:paraId="7209A105" w14:textId="21B67DC7" w:rsidR="008309B6" w:rsidRPr="001A6047" w:rsidRDefault="008309B6" w:rsidP="008309B6">
      <w:pPr>
        <w:pStyle w:val="GGAssessmentCriteria-"/>
        <w:numPr>
          <w:ilvl w:val="0"/>
          <w:numId w:val="0"/>
        </w:numPr>
        <w:ind w:left="1418"/>
        <w:rPr>
          <w:u w:val="single"/>
        </w:rPr>
      </w:pPr>
      <w:r w:rsidRPr="001A6047">
        <w:rPr>
          <w:u w:val="single"/>
        </w:rPr>
        <w:lastRenderedPageBreak/>
        <w:t xml:space="preserve"> If the project involves Aboriginal and Torres Strait Islander research describe:</w:t>
      </w:r>
    </w:p>
    <w:p w14:paraId="4CE9FFAA" w14:textId="7C5E3BFE" w:rsidR="001C5D17" w:rsidRPr="00642863" w:rsidRDefault="00D0056A" w:rsidP="00504105">
      <w:pPr>
        <w:pStyle w:val="GGAssessmentCriteria-"/>
        <w:ind w:left="1843" w:hanging="425"/>
      </w:pPr>
      <w:r>
        <w:t>t</w:t>
      </w:r>
      <w:r w:rsidR="00725FC2">
        <w:t>he</w:t>
      </w:r>
      <w:r w:rsidR="001C5D17" w:rsidRPr="00642863">
        <w:t xml:space="preserve"> strategies for enabling collaboration with Australian Aboriginal and Torres Strait Islander communities where appropriate (for example, dialogue/collaboration with</w:t>
      </w:r>
      <w:r w:rsidR="00725FC2">
        <w:t xml:space="preserve"> an Indigenous cultural mentor)</w:t>
      </w:r>
      <w:r w:rsidR="00391359">
        <w:t>;</w:t>
      </w:r>
      <w:r w:rsidR="000451BC">
        <w:t xml:space="preserve"> and</w:t>
      </w:r>
    </w:p>
    <w:p w14:paraId="4801EB0F" w14:textId="06972669" w:rsidR="001C5D17" w:rsidRPr="00642863" w:rsidRDefault="00D0056A" w:rsidP="00504105">
      <w:pPr>
        <w:pStyle w:val="GGAssessmentCriteria-"/>
        <w:ind w:left="1843" w:hanging="425"/>
      </w:pPr>
      <w:r>
        <w:t>a</w:t>
      </w:r>
      <w:r w:rsidR="00710940">
        <w:t>ny e</w:t>
      </w:r>
      <w:r w:rsidR="001C5D17" w:rsidRPr="00642863">
        <w:t>xisting or developing, supportive and high quality research communit</w:t>
      </w:r>
      <w:r w:rsidR="00710940">
        <w:t>ies</w:t>
      </w:r>
      <w:r w:rsidR="000451BC">
        <w:t>.</w:t>
      </w:r>
      <w:r w:rsidR="001C5D17" w:rsidRPr="00642863">
        <w:t xml:space="preserve"> </w:t>
      </w:r>
    </w:p>
    <w:p w14:paraId="1C6519FC" w14:textId="77777777" w:rsidR="00306D11" w:rsidRDefault="00306D11" w:rsidP="00DF170C">
      <w:pPr>
        <w:pStyle w:val="GGSchemeHeading2A1"/>
      </w:pPr>
      <w:bookmarkStart w:id="331" w:name="_Toc10472297"/>
      <w:bookmarkStart w:id="332" w:name="_Toc12542337"/>
      <w:bookmarkStart w:id="333" w:name="_Toc20141187"/>
      <w:bookmarkEnd w:id="331"/>
      <w:r>
        <w:t>How to Apply</w:t>
      </w:r>
      <w:bookmarkEnd w:id="332"/>
      <w:bookmarkEnd w:id="333"/>
    </w:p>
    <w:p w14:paraId="735E4503" w14:textId="4F59948A" w:rsidR="00F243F7" w:rsidRPr="00136263" w:rsidRDefault="00F243F7" w:rsidP="00745C2E">
      <w:pPr>
        <w:pStyle w:val="GrantGuidelinesHeading2"/>
      </w:pPr>
      <w:bookmarkStart w:id="334" w:name="_Toc10472299"/>
      <w:bookmarkStart w:id="335" w:name="_Toc12542338"/>
      <w:bookmarkStart w:id="336" w:name="_Toc20141188"/>
      <w:bookmarkEnd w:id="334"/>
      <w:r>
        <w:t>Attachments to the application</w:t>
      </w:r>
      <w:bookmarkEnd w:id="335"/>
      <w:bookmarkEnd w:id="336"/>
    </w:p>
    <w:p w14:paraId="6DA29FF3" w14:textId="62D21CA0" w:rsidR="00306D11" w:rsidRDefault="00671C34" w:rsidP="004B5D0E">
      <w:pPr>
        <w:pStyle w:val="GrantGuidelinesSchemeSectionClauseA11"/>
      </w:pPr>
      <w:r>
        <w:t>In a</w:t>
      </w:r>
      <w:r w:rsidR="002742A5">
        <w:t>ddition to the requirements in S</w:t>
      </w:r>
      <w:r>
        <w:t xml:space="preserve">ection </w:t>
      </w:r>
      <w:r w:rsidR="00AF5E78">
        <w:t>7</w:t>
      </w:r>
      <w:r>
        <w:t xml:space="preserve">, </w:t>
      </w:r>
      <w:r w:rsidR="00306D11">
        <w:t xml:space="preserve">You must include in </w:t>
      </w:r>
      <w:r w:rsidR="004B4DF2">
        <w:t>Y</w:t>
      </w:r>
      <w:r w:rsidR="00306D11">
        <w:t xml:space="preserve">our application information on why the project quality would be enhanced by a DAATSIA and detail the ways in which the additional research time would be utilised (for example, undertaking sustained </w:t>
      </w:r>
      <w:r w:rsidR="00F77280">
        <w:t>field research</w:t>
      </w:r>
      <w:r w:rsidR="00306D11">
        <w:t xml:space="preserve">, archival research or laboratory work). </w:t>
      </w:r>
    </w:p>
    <w:p w14:paraId="360AEA68" w14:textId="738D4821" w:rsidR="00230A33" w:rsidRPr="00F61FA6" w:rsidRDefault="00230A33" w:rsidP="00DF170C">
      <w:pPr>
        <w:pStyle w:val="GGSchemeHeading2A1"/>
      </w:pPr>
      <w:bookmarkStart w:id="337" w:name="_Toc10472303"/>
      <w:bookmarkStart w:id="338" w:name="_Toc10472304"/>
      <w:bookmarkStart w:id="339" w:name="_Toc10472305"/>
      <w:bookmarkStart w:id="340" w:name="_Toc10472309"/>
      <w:bookmarkStart w:id="341" w:name="_Toc10472311"/>
      <w:bookmarkStart w:id="342" w:name="_Toc10472312"/>
      <w:bookmarkStart w:id="343" w:name="_Toc12542339"/>
      <w:bookmarkStart w:id="344" w:name="_Toc20141189"/>
      <w:bookmarkEnd w:id="337"/>
      <w:bookmarkEnd w:id="338"/>
      <w:bookmarkEnd w:id="339"/>
      <w:bookmarkEnd w:id="340"/>
      <w:bookmarkEnd w:id="341"/>
      <w:bookmarkEnd w:id="342"/>
      <w:r>
        <w:t>Successful grant applications</w:t>
      </w:r>
      <w:bookmarkEnd w:id="343"/>
      <w:bookmarkEnd w:id="344"/>
    </w:p>
    <w:p w14:paraId="3DDBF222" w14:textId="53FEA35A" w:rsidR="00546F02" w:rsidRPr="0057103E" w:rsidRDefault="00546F02" w:rsidP="00546F02">
      <w:pPr>
        <w:pStyle w:val="GrantGuidelinesHeading2"/>
      </w:pPr>
      <w:bookmarkStart w:id="345" w:name="_Toc10467428"/>
      <w:bookmarkStart w:id="346" w:name="_Toc11404686"/>
      <w:bookmarkStart w:id="347" w:name="_Toc11404842"/>
      <w:bookmarkStart w:id="348" w:name="_Toc12542340"/>
      <w:bookmarkStart w:id="349" w:name="_Toc20141190"/>
      <w:bookmarkEnd w:id="345"/>
      <w:bookmarkEnd w:id="346"/>
      <w:bookmarkEnd w:id="347"/>
      <w:r>
        <w:t xml:space="preserve">DAATSIA </w:t>
      </w:r>
      <w:r w:rsidR="00893DBA">
        <w:t>recipient</w:t>
      </w:r>
      <w:r>
        <w:t xml:space="preserve"> responsibilities</w:t>
      </w:r>
      <w:bookmarkEnd w:id="348"/>
      <w:bookmarkEnd w:id="349"/>
    </w:p>
    <w:p w14:paraId="79D71083" w14:textId="77777777" w:rsidR="00546F02" w:rsidRDefault="00546F02" w:rsidP="004B5D0E">
      <w:pPr>
        <w:pStyle w:val="GrantGuidelinesSchemeSectionClauseA11"/>
      </w:pPr>
      <w:r>
        <w:t xml:space="preserve">The DAATSIA may be undertaken on either a full-time, or a part-time, basis subject to Your organisation’s employment conditions and provided the DAATSIA does not exceed eight years from the project start date (excluding any approved periods of suspension). </w:t>
      </w:r>
    </w:p>
    <w:p w14:paraId="365FF7C8" w14:textId="77777777" w:rsidR="001A6047" w:rsidRDefault="00546F02" w:rsidP="004B5D0E">
      <w:pPr>
        <w:pStyle w:val="GrantGuidelinesSchemeSectionClauseA11"/>
      </w:pPr>
      <w:r>
        <w:t xml:space="preserve">The </w:t>
      </w:r>
      <w:r w:rsidRPr="00546F02">
        <w:t>DAATSIA</w:t>
      </w:r>
      <w:r w:rsidR="00893DBA">
        <w:t xml:space="preserve"> recipient</w:t>
      </w:r>
      <w:r>
        <w:t xml:space="preserve"> </w:t>
      </w:r>
      <w:r w:rsidRPr="00B246D3">
        <w:t>must meet residential, time commitment and relinquishment requirements as specified in the grant agreement</w:t>
      </w:r>
      <w:r w:rsidR="001A6047">
        <w:t>.</w:t>
      </w:r>
    </w:p>
    <w:p w14:paraId="24729E6E" w14:textId="75A775D2" w:rsidR="00546F02" w:rsidRPr="007D7057" w:rsidRDefault="00546F02" w:rsidP="004B5D0E">
      <w:pPr>
        <w:pStyle w:val="GrantGuidelinesSchemeSectionClauseA11"/>
      </w:pPr>
      <w:r>
        <w:rPr>
          <w:lang w:eastAsia="en-US"/>
        </w:rPr>
        <w:t xml:space="preserve">The </w:t>
      </w:r>
      <w:r w:rsidRPr="00252BA8">
        <w:t>grant</w:t>
      </w:r>
      <w:r>
        <w:rPr>
          <w:lang w:eastAsia="en-US"/>
        </w:rPr>
        <w:t xml:space="preserve"> agreement includes further</w:t>
      </w:r>
      <w:r w:rsidRPr="00802053">
        <w:rPr>
          <w:lang w:eastAsia="en-US"/>
        </w:rPr>
        <w:t xml:space="preserve"> information on</w:t>
      </w:r>
      <w:r>
        <w:rPr>
          <w:lang w:eastAsia="en-US"/>
        </w:rPr>
        <w:t xml:space="preserve"> the requirements and expectations for the </w:t>
      </w:r>
      <w:r>
        <w:t>DAATSIA</w:t>
      </w:r>
      <w:r w:rsidR="00893DBA">
        <w:t xml:space="preserve"> recipient</w:t>
      </w:r>
      <w:r>
        <w:t>.</w:t>
      </w:r>
    </w:p>
    <w:p w14:paraId="049BC754" w14:textId="77777777" w:rsidR="0057103E" w:rsidRPr="0057103E" w:rsidRDefault="004311AB" w:rsidP="00767305">
      <w:pPr>
        <w:pStyle w:val="GrantGuidelinesHeading2"/>
      </w:pPr>
      <w:bookmarkStart w:id="350" w:name="_Toc12542341"/>
      <w:bookmarkStart w:id="351" w:name="_Toc20141191"/>
      <w:r>
        <w:t>Your responsibilities</w:t>
      </w:r>
      <w:bookmarkEnd w:id="350"/>
      <w:bookmarkEnd w:id="351"/>
    </w:p>
    <w:p w14:paraId="673A8B8D" w14:textId="4C1807F2" w:rsidR="004311AB" w:rsidRDefault="004311AB" w:rsidP="004B5D0E">
      <w:pPr>
        <w:pStyle w:val="GrantGuidelinesSchemeSectionClauseA11"/>
      </w:pPr>
      <w:r>
        <w:t>You must employ the DAATSIA</w:t>
      </w:r>
      <w:r w:rsidR="00DE32B3">
        <w:t xml:space="preserve"> </w:t>
      </w:r>
      <w:r w:rsidR="00284599">
        <w:t>recipient</w:t>
      </w:r>
      <w:r w:rsidR="00DE32B3">
        <w:t>(s)</w:t>
      </w:r>
      <w:r>
        <w:t xml:space="preserve"> for the </w:t>
      </w:r>
      <w:r w:rsidR="00AE122A">
        <w:t>p</w:t>
      </w:r>
      <w:r w:rsidR="00B61333">
        <w:t>roject</w:t>
      </w:r>
      <w:r w:rsidR="00C565D7">
        <w:t xml:space="preserve"> activity </w:t>
      </w:r>
      <w:r w:rsidR="00C565D7" w:rsidRPr="00007004">
        <w:rPr>
          <w:rFonts w:cs="Calibri"/>
          <w:szCs w:val="22"/>
        </w:rPr>
        <w:t>period</w:t>
      </w:r>
      <w:r w:rsidR="00DE32B3" w:rsidRPr="00007004">
        <w:rPr>
          <w:rStyle w:val="CommentReference"/>
          <w:rFonts w:ascii="Calibri" w:hAnsi="Calibri" w:cs="Calibri"/>
          <w:sz w:val="22"/>
          <w:szCs w:val="22"/>
          <w:lang w:eastAsia="en-US"/>
        </w:rPr>
        <w:t>.</w:t>
      </w:r>
    </w:p>
    <w:p w14:paraId="6194F79D" w14:textId="51DC351C" w:rsidR="00546F02" w:rsidRDefault="00546F02" w:rsidP="004B5D0E">
      <w:pPr>
        <w:pStyle w:val="GrantGuidelinesSchemeSectionClauseA11"/>
      </w:pPr>
      <w:r>
        <w:t>You are responsible for m</w:t>
      </w:r>
      <w:r w:rsidR="00466A28">
        <w:t>anaging changes to the DAATSIA recipient</w:t>
      </w:r>
      <w:r>
        <w:t xml:space="preserve">’s working hours. </w:t>
      </w:r>
      <w:r w:rsidR="003D6281">
        <w:br/>
      </w:r>
      <w:r>
        <w:t>You are required to notify Us of any changes to working hours through submission of a Variation.</w:t>
      </w:r>
    </w:p>
    <w:p w14:paraId="4C0881BD" w14:textId="58EEF0B3" w:rsidR="001C5D17" w:rsidRDefault="00C83205" w:rsidP="004B5D0E">
      <w:pPr>
        <w:pStyle w:val="GrantGuidelinesSchemeSectionClauseA11"/>
      </w:pPr>
      <w:r>
        <w:t>You</w:t>
      </w:r>
      <w:r w:rsidR="001C5D17">
        <w:t xml:space="preserve"> must ensure the DAATSIA </w:t>
      </w:r>
      <w:r w:rsidR="00284599">
        <w:t>recipient</w:t>
      </w:r>
      <w:r w:rsidR="00821553">
        <w:t xml:space="preserve"> </w:t>
      </w:r>
      <w:r w:rsidR="001C5D17">
        <w:t xml:space="preserve">has access to the following leave entitlements in line with </w:t>
      </w:r>
      <w:r>
        <w:t>You</w:t>
      </w:r>
      <w:r w:rsidR="001C5D17">
        <w:t xml:space="preserve">r normal practice: </w:t>
      </w:r>
    </w:p>
    <w:p w14:paraId="7D65FE42" w14:textId="77777777" w:rsidR="001C5D17" w:rsidRDefault="001C5D17" w:rsidP="00007004">
      <w:pPr>
        <w:pStyle w:val="GrantGuidelinesList"/>
        <w:numPr>
          <w:ilvl w:val="0"/>
          <w:numId w:val="73"/>
        </w:numPr>
        <w:ind w:left="1418" w:hanging="567"/>
      </w:pPr>
      <w:r>
        <w:t>maternity leave;</w:t>
      </w:r>
    </w:p>
    <w:p w14:paraId="4CD81892" w14:textId="77777777" w:rsidR="001C5D17" w:rsidRDefault="001C5D17" w:rsidP="00007004">
      <w:pPr>
        <w:pStyle w:val="GrantGuidelinesList"/>
        <w:ind w:left="1418" w:hanging="567"/>
      </w:pPr>
      <w:r>
        <w:t>partner/parental leave;</w:t>
      </w:r>
    </w:p>
    <w:p w14:paraId="193376C7" w14:textId="77777777" w:rsidR="001C5D17" w:rsidRDefault="001C5D17" w:rsidP="00007004">
      <w:pPr>
        <w:pStyle w:val="GrantGuidelinesList"/>
        <w:ind w:left="1418" w:hanging="567"/>
      </w:pPr>
      <w:r>
        <w:t xml:space="preserve">recreation leave; </w:t>
      </w:r>
    </w:p>
    <w:p w14:paraId="66606CAF" w14:textId="77777777" w:rsidR="0008237B" w:rsidRDefault="0008237B" w:rsidP="00007004">
      <w:pPr>
        <w:pStyle w:val="GrantGuidelinesList"/>
        <w:ind w:left="1418" w:hanging="567"/>
      </w:pPr>
      <w:r>
        <w:t>sick leave; and</w:t>
      </w:r>
    </w:p>
    <w:p w14:paraId="1C365EDA" w14:textId="77777777" w:rsidR="001C5D17" w:rsidRDefault="001C5D17" w:rsidP="00007004">
      <w:pPr>
        <w:pStyle w:val="GrantGuidelinesList"/>
        <w:ind w:left="1418" w:hanging="567"/>
      </w:pPr>
      <w:r>
        <w:t>additional leave of up to twelve months using accrued leave or leave without pay.</w:t>
      </w:r>
    </w:p>
    <w:p w14:paraId="6CE18C89" w14:textId="540A01B2" w:rsidR="00117376" w:rsidRDefault="001C5D17" w:rsidP="004B5D0E">
      <w:pPr>
        <w:pStyle w:val="GrantGuidelinesSchemeSectionClauseA11"/>
      </w:pPr>
      <w:r w:rsidRPr="00082849">
        <w:lastRenderedPageBreak/>
        <w:t>The grant agreement includes further information on leave entitlements. Funding for paid leave, and suspension of the project to undertake such leave, must be requested from</w:t>
      </w:r>
      <w:r w:rsidR="009D04CB">
        <w:t xml:space="preserve"> Us </w:t>
      </w:r>
      <w:r w:rsidRPr="00082849">
        <w:t>via a V</w:t>
      </w:r>
      <w:r w:rsidR="009E6DDE">
        <w:t>ariation</w:t>
      </w:r>
      <w:r w:rsidRPr="00082849">
        <w:t xml:space="preserve"> as detailed in the grant agreement</w:t>
      </w:r>
      <w:r w:rsidR="00117376">
        <w:t>.</w:t>
      </w:r>
    </w:p>
    <w:p w14:paraId="650E2283" w14:textId="530BC828" w:rsidR="008232C3" w:rsidRPr="002C3C7D" w:rsidRDefault="00B76209" w:rsidP="002C3C7D">
      <w:pPr>
        <w:sectPr w:rsidR="008232C3" w:rsidRPr="002C3C7D" w:rsidSect="008232C3">
          <w:footerReference w:type="default" r:id="rId60"/>
          <w:type w:val="continuous"/>
          <w:pgSz w:w="11906" w:h="16838" w:code="9"/>
          <w:pgMar w:top="1418" w:right="1418" w:bottom="1418" w:left="1418" w:header="567" w:footer="624" w:gutter="0"/>
          <w:cols w:space="708"/>
          <w:docGrid w:linePitch="360"/>
        </w:sectPr>
      </w:pPr>
      <w:r w:rsidRPr="002C3C7D">
        <w:br w:type="page"/>
      </w:r>
    </w:p>
    <w:p w14:paraId="6A4EF81E" w14:textId="77777777" w:rsidR="001C5D17" w:rsidRPr="001A6047" w:rsidRDefault="001C5D17" w:rsidP="00553D7C">
      <w:pPr>
        <w:pStyle w:val="GrantGuidelinesSchemeHeading1PartA"/>
        <w:rPr>
          <w:sz w:val="30"/>
          <w:szCs w:val="30"/>
        </w:rPr>
      </w:pPr>
      <w:bookmarkStart w:id="352" w:name="_Toc12542342"/>
      <w:bookmarkStart w:id="353" w:name="_Toc20141192"/>
      <w:r w:rsidRPr="001A6047">
        <w:rPr>
          <w:sz w:val="30"/>
          <w:szCs w:val="30"/>
        </w:rPr>
        <w:lastRenderedPageBreak/>
        <w:t>Discovery Projects</w:t>
      </w:r>
      <w:bookmarkEnd w:id="352"/>
      <w:bookmarkEnd w:id="353"/>
    </w:p>
    <w:p w14:paraId="729192C1" w14:textId="37B99073" w:rsidR="00A448CB" w:rsidRDefault="0007237E" w:rsidP="00DF170C">
      <w:pPr>
        <w:pStyle w:val="GGSchemeHeading2A1"/>
      </w:pPr>
      <w:bookmarkStart w:id="354" w:name="_Toc499885818"/>
      <w:bookmarkStart w:id="355" w:name="_Toc499888835"/>
      <w:bookmarkStart w:id="356" w:name="_Toc12542343"/>
      <w:bookmarkStart w:id="357" w:name="_Toc20141193"/>
      <w:bookmarkEnd w:id="354"/>
      <w:bookmarkEnd w:id="355"/>
      <w:r>
        <w:t xml:space="preserve">About the </w:t>
      </w:r>
      <w:bookmarkEnd w:id="356"/>
      <w:r w:rsidR="006B5768">
        <w:t>scheme</w:t>
      </w:r>
      <w:bookmarkEnd w:id="357"/>
    </w:p>
    <w:p w14:paraId="55B7D99E" w14:textId="37FEE919" w:rsidR="002862AD" w:rsidRDefault="002862AD" w:rsidP="004B5D0E">
      <w:pPr>
        <w:pStyle w:val="GrantGuidelinesSchemeSectionClauseA11"/>
      </w:pPr>
      <w:r w:rsidRPr="00BC3901">
        <w:t xml:space="preserve">This </w:t>
      </w:r>
      <w:r w:rsidR="00A41251">
        <w:t>p</w:t>
      </w:r>
      <w:r w:rsidR="00A41251" w:rsidRPr="00BC3901">
        <w:t xml:space="preserve">art </w:t>
      </w:r>
      <w:r w:rsidRPr="00BC3901">
        <w:t xml:space="preserve">of the document sets out the </w:t>
      </w:r>
      <w:r>
        <w:t>specific</w:t>
      </w:r>
      <w:r w:rsidRPr="00BC3901">
        <w:t xml:space="preserve"> </w:t>
      </w:r>
      <w:r>
        <w:t>requirements</w:t>
      </w:r>
      <w:r w:rsidRPr="00B576E6">
        <w:t xml:space="preserve"> </w:t>
      </w:r>
      <w:r>
        <w:t>for the</w:t>
      </w:r>
      <w:r w:rsidRPr="00C651A3">
        <w:t xml:space="preserve"> </w:t>
      </w:r>
      <w:r>
        <w:t>Discovery Projects</w:t>
      </w:r>
      <w:r w:rsidR="00F213C1">
        <w:t xml:space="preserve"> scheme</w:t>
      </w:r>
      <w:r>
        <w:t xml:space="preserve">. This </w:t>
      </w:r>
      <w:r w:rsidR="00A41251">
        <w:t xml:space="preserve">part </w:t>
      </w:r>
      <w:r>
        <w:t>must be read together with the general Discovery Program requirements detailed in Sections 1-1</w:t>
      </w:r>
      <w:r w:rsidR="000501F7">
        <w:t>4</w:t>
      </w:r>
      <w:r>
        <w:t xml:space="preserve"> of these grant guidelines.</w:t>
      </w:r>
    </w:p>
    <w:p w14:paraId="092464A2" w14:textId="77777777" w:rsidR="002D17E8" w:rsidRPr="000518D4" w:rsidRDefault="002D17E8" w:rsidP="00767305">
      <w:pPr>
        <w:pStyle w:val="GrantGuidelinesHeading2"/>
      </w:pPr>
      <w:bookmarkStart w:id="358" w:name="_Toc12542344"/>
      <w:bookmarkStart w:id="359" w:name="_Toc20141194"/>
      <w:r w:rsidRPr="000518D4">
        <w:t>Important dates</w:t>
      </w:r>
      <w:bookmarkEnd w:id="358"/>
      <w:bookmarkEnd w:id="359"/>
    </w:p>
    <w:p w14:paraId="54355359" w14:textId="7EF08424" w:rsidR="002D17E8" w:rsidRPr="00834AAD" w:rsidRDefault="002D17E8" w:rsidP="004B5D0E">
      <w:pPr>
        <w:pStyle w:val="GrantGuidelinesSchemeSectionClauseA11"/>
      </w:pPr>
      <w:r>
        <w:t>The</w:t>
      </w:r>
      <w:r w:rsidR="008A081E">
        <w:t xml:space="preserve"> </w:t>
      </w:r>
      <w:r w:rsidR="00AA4A9A">
        <w:t>g</w:t>
      </w:r>
      <w:r w:rsidR="00285F19">
        <w:t>rant</w:t>
      </w:r>
      <w:r w:rsidR="002B01DC">
        <w:t xml:space="preserve"> commencement date</w:t>
      </w:r>
      <w:r>
        <w:t xml:space="preserve"> </w:t>
      </w:r>
      <w:r w:rsidR="0000274A">
        <w:t xml:space="preserve">and active project assessment date </w:t>
      </w:r>
      <w:r>
        <w:t xml:space="preserve">for </w:t>
      </w:r>
      <w:r w:rsidR="00DC62FD">
        <w:t xml:space="preserve">each </w:t>
      </w:r>
      <w:r w:rsidR="00557759">
        <w:t>Discovery Projects</w:t>
      </w:r>
      <w:r w:rsidR="00B22071">
        <w:t xml:space="preserve"> grant opportunity</w:t>
      </w:r>
      <w:r>
        <w:t xml:space="preserve"> </w:t>
      </w:r>
      <w:r w:rsidR="00DC62FD">
        <w:t xml:space="preserve">will be available on the </w:t>
      </w:r>
      <w:hyperlink r:id="rId61" w:history="1">
        <w:r w:rsidR="00DC62FD" w:rsidRPr="002922F1">
          <w:rPr>
            <w:rStyle w:val="Hyperlink"/>
            <w:rFonts w:ascii="Calibri" w:hAnsi="Calibri" w:cstheme="minorBidi"/>
          </w:rPr>
          <w:t>ARC website</w:t>
        </w:r>
      </w:hyperlink>
      <w:r w:rsidR="001E4275">
        <w:rPr>
          <w:lang w:val="en"/>
        </w:rPr>
        <w:t>.</w:t>
      </w:r>
    </w:p>
    <w:p w14:paraId="3F9CC780" w14:textId="77777777" w:rsidR="0010063E" w:rsidRDefault="0010063E" w:rsidP="00767305">
      <w:pPr>
        <w:pStyle w:val="GrantGuidelinesHeading2"/>
      </w:pPr>
      <w:bookmarkStart w:id="360" w:name="_Toc12542345"/>
      <w:bookmarkStart w:id="361" w:name="_Toc20141195"/>
      <w:r>
        <w:t>Description</w:t>
      </w:r>
      <w:bookmarkEnd w:id="360"/>
      <w:bookmarkEnd w:id="361"/>
    </w:p>
    <w:p w14:paraId="7C9E60D3" w14:textId="6AF615EB" w:rsidR="0010063E" w:rsidRDefault="00B22071" w:rsidP="004B5D0E">
      <w:pPr>
        <w:pStyle w:val="GrantGuidelinesSchemeSectionClauseA11"/>
      </w:pPr>
      <w:r>
        <w:t xml:space="preserve">The Discovery Projects </w:t>
      </w:r>
      <w:r w:rsidR="00175543">
        <w:t>scheme</w:t>
      </w:r>
      <w:r w:rsidR="0010063E">
        <w:t xml:space="preserve"> provides grant funding to support research projects that </w:t>
      </w:r>
      <w:r w:rsidR="00B52836">
        <w:t>may</w:t>
      </w:r>
      <w:r w:rsidR="0010063E">
        <w:t xml:space="preserve"> be undertaken by individual researchers or research teams. </w:t>
      </w:r>
    </w:p>
    <w:p w14:paraId="7C16ABA6" w14:textId="1A935A00" w:rsidR="002D17E8" w:rsidRPr="00B60E68" w:rsidRDefault="00B60E68" w:rsidP="00767305">
      <w:pPr>
        <w:pStyle w:val="GrantGuidelinesHeading2"/>
      </w:pPr>
      <w:bookmarkStart w:id="362" w:name="_Toc12542346"/>
      <w:bookmarkStart w:id="363" w:name="_Toc20141196"/>
      <w:r>
        <w:t>Objectives</w:t>
      </w:r>
      <w:bookmarkEnd w:id="362"/>
      <w:bookmarkEnd w:id="363"/>
    </w:p>
    <w:p w14:paraId="0CC3F88B" w14:textId="4B7EF333" w:rsidR="001C5D17" w:rsidRDefault="001C5D17" w:rsidP="004B5D0E">
      <w:pPr>
        <w:pStyle w:val="GrantGuidelinesSchemeSectionClauseA11"/>
      </w:pPr>
      <w:r>
        <w:t xml:space="preserve">The </w:t>
      </w:r>
      <w:r w:rsidR="00F71490">
        <w:t xml:space="preserve">Discovery Projects </w:t>
      </w:r>
      <w:r w:rsidR="00003BBD">
        <w:t xml:space="preserve">scheme </w:t>
      </w:r>
      <w:r>
        <w:t>objectives are to:</w:t>
      </w:r>
    </w:p>
    <w:p w14:paraId="55229C13" w14:textId="089876D3" w:rsidR="001C5D17" w:rsidRPr="00052036" w:rsidRDefault="001C5D17" w:rsidP="00B8523B">
      <w:pPr>
        <w:pStyle w:val="GrantGuidelinesList"/>
        <w:numPr>
          <w:ilvl w:val="0"/>
          <w:numId w:val="74"/>
        </w:numPr>
        <w:ind w:left="1418" w:hanging="567"/>
      </w:pPr>
      <w:r w:rsidRPr="00052036">
        <w:t>support excellent basic and applied research</w:t>
      </w:r>
      <w:r w:rsidR="00E1672F">
        <w:t xml:space="preserve"> and research training</w:t>
      </w:r>
      <w:r w:rsidRPr="00052036">
        <w:t xml:space="preserve"> by individuals and teams;</w:t>
      </w:r>
    </w:p>
    <w:p w14:paraId="0F987A11" w14:textId="7DE8CA18" w:rsidR="001C5D17" w:rsidRPr="00052036" w:rsidRDefault="00E1672F" w:rsidP="00B8523B">
      <w:pPr>
        <w:pStyle w:val="GrantGuidelinesList"/>
        <w:ind w:left="1418" w:hanging="567"/>
      </w:pPr>
      <w:r>
        <w:t>support national and</w:t>
      </w:r>
      <w:r w:rsidR="001C5D17" w:rsidRPr="00052036">
        <w:t xml:space="preserve"> international </w:t>
      </w:r>
      <w:r>
        <w:t xml:space="preserve">research </w:t>
      </w:r>
      <w:r w:rsidR="001C5D17" w:rsidRPr="00052036">
        <w:t>collaboration;</w:t>
      </w:r>
      <w:r w:rsidR="00D30420">
        <w:t xml:space="preserve"> and</w:t>
      </w:r>
    </w:p>
    <w:p w14:paraId="0AEA58CC" w14:textId="05D29E12" w:rsidR="001C5D17" w:rsidRDefault="001C5D17" w:rsidP="00B8523B">
      <w:pPr>
        <w:pStyle w:val="GrantGuidelinesList"/>
        <w:ind w:left="1418" w:hanging="567"/>
      </w:pPr>
      <w:r w:rsidRPr="00052036">
        <w:t xml:space="preserve">enhance the scale and focus of research in </w:t>
      </w:r>
      <w:r w:rsidR="00AE3320">
        <w:t xml:space="preserve">Australian Government </w:t>
      </w:r>
      <w:r w:rsidR="004B7DA8">
        <w:t>p</w:t>
      </w:r>
      <w:r>
        <w:t>riorit</w:t>
      </w:r>
      <w:r w:rsidR="004B7DA8">
        <w:t>y area</w:t>
      </w:r>
      <w:r>
        <w:t>s</w:t>
      </w:r>
      <w:r w:rsidRPr="00052036">
        <w:t>.</w:t>
      </w:r>
    </w:p>
    <w:p w14:paraId="6270EE4C" w14:textId="379F0B82" w:rsidR="00CA3670" w:rsidRPr="00CA3670" w:rsidRDefault="00CA3670" w:rsidP="004B5D0E">
      <w:pPr>
        <w:pStyle w:val="GrantGuidelinesSchemeSectionClauseA11"/>
      </w:pPr>
      <w:r w:rsidRPr="00CA3670">
        <w:t xml:space="preserve">The </w:t>
      </w:r>
      <w:r w:rsidR="00387375">
        <w:t>intended outcomes of</w:t>
      </w:r>
      <w:r w:rsidR="008C6351">
        <w:t xml:space="preserve"> the</w:t>
      </w:r>
      <w:r w:rsidR="00387375">
        <w:t xml:space="preserve"> </w:t>
      </w:r>
      <w:r w:rsidRPr="00CA3670">
        <w:t xml:space="preserve">Discovery Projects </w:t>
      </w:r>
      <w:r w:rsidR="008C6351">
        <w:t>scheme</w:t>
      </w:r>
      <w:r w:rsidR="00FD784E">
        <w:t xml:space="preserve"> </w:t>
      </w:r>
      <w:r w:rsidR="008B7AE3">
        <w:t>are</w:t>
      </w:r>
      <w:r w:rsidRPr="00CA3670">
        <w:t>:</w:t>
      </w:r>
    </w:p>
    <w:p w14:paraId="20222C03" w14:textId="11BB792F" w:rsidR="000F174B" w:rsidRPr="00F61635" w:rsidRDefault="000F174B" w:rsidP="002F492E">
      <w:pPr>
        <w:pStyle w:val="GrantGuidelinesList"/>
        <w:numPr>
          <w:ilvl w:val="0"/>
          <w:numId w:val="105"/>
        </w:numPr>
        <w:ind w:left="1418" w:hanging="567"/>
      </w:pPr>
      <w:r w:rsidRPr="00F61635">
        <w:t>expand</w:t>
      </w:r>
      <w:r w:rsidR="000937A4">
        <w:t>ed</w:t>
      </w:r>
      <w:r w:rsidRPr="00F61635">
        <w:t xml:space="preserve"> knowledge base and research capa</w:t>
      </w:r>
      <w:r w:rsidR="00C301F1">
        <w:t>city</w:t>
      </w:r>
      <w:r w:rsidR="000937A4">
        <w:t xml:space="preserve"> in Australia</w:t>
      </w:r>
      <w:r w:rsidRPr="00F61635">
        <w:t>; and</w:t>
      </w:r>
    </w:p>
    <w:p w14:paraId="4DB982CC" w14:textId="0A72A9E2" w:rsidR="00CA3670" w:rsidRPr="00F61635" w:rsidRDefault="00F61635" w:rsidP="002F492E">
      <w:pPr>
        <w:pStyle w:val="GrantGuidelinesList"/>
        <w:ind w:left="1418" w:hanging="567"/>
      </w:pPr>
      <w:r w:rsidRPr="00F61635">
        <w:t>economic,</w:t>
      </w:r>
      <w:r w:rsidR="00C301F1">
        <w:t xml:space="preserve"> commercial,</w:t>
      </w:r>
      <w:r w:rsidRPr="00F61635">
        <w:t xml:space="preserve"> environment</w:t>
      </w:r>
      <w:r w:rsidR="00C301F1">
        <w:t>al</w:t>
      </w:r>
      <w:r w:rsidRPr="00F61635">
        <w:t xml:space="preserve">, social and/or cultural benefits </w:t>
      </w:r>
      <w:r w:rsidR="004902CF">
        <w:t>for</w:t>
      </w:r>
      <w:r w:rsidRPr="00F61635">
        <w:t xml:space="preserve"> Australia</w:t>
      </w:r>
      <w:r w:rsidR="00AA7C90">
        <w:t>.</w:t>
      </w:r>
    </w:p>
    <w:p w14:paraId="2654EF88" w14:textId="1D4AA889" w:rsidR="001C5D17" w:rsidRDefault="001C5D17" w:rsidP="00DF170C">
      <w:pPr>
        <w:pStyle w:val="GGSchemeHeading2A1"/>
      </w:pPr>
      <w:bookmarkStart w:id="364" w:name="_Toc12542347"/>
      <w:bookmarkStart w:id="365" w:name="_Toc20141197"/>
      <w:r>
        <w:t xml:space="preserve">Grant </w:t>
      </w:r>
      <w:r w:rsidR="00073DE6">
        <w:t>a</w:t>
      </w:r>
      <w:r>
        <w:t>mount</w:t>
      </w:r>
      <w:r w:rsidR="00023C67" w:rsidRPr="00023C67">
        <w:t xml:space="preserve"> </w:t>
      </w:r>
      <w:r w:rsidR="00023C67">
        <w:t>and grant period</w:t>
      </w:r>
      <w:bookmarkEnd w:id="364"/>
      <w:bookmarkEnd w:id="365"/>
    </w:p>
    <w:p w14:paraId="017DCA8A" w14:textId="66D50571" w:rsidR="0031791C" w:rsidRPr="00387ED6" w:rsidRDefault="0031791C" w:rsidP="004B5D0E">
      <w:pPr>
        <w:pStyle w:val="GrantGuidelinesSchemeSectionClauseA11"/>
      </w:pPr>
      <w:r w:rsidRPr="00CD2B5B">
        <w:rPr>
          <w:b/>
        </w:rPr>
        <w:t>Table 1</w:t>
      </w:r>
      <w:r w:rsidR="003562F2">
        <w:rPr>
          <w:b/>
        </w:rPr>
        <w:t>2</w:t>
      </w:r>
      <w:r w:rsidR="00EC7974">
        <w:rPr>
          <w:b/>
        </w:rPr>
        <w:t>:</w:t>
      </w:r>
      <w:r w:rsidRPr="004F4ABD">
        <w:t xml:space="preserve"> </w:t>
      </w:r>
      <w:r w:rsidR="00CF6FD8" w:rsidRPr="004F4ABD">
        <w:t>Discovery Projects funding and grant duration</w:t>
      </w:r>
      <w:r w:rsidR="00111374">
        <w:t>.</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1 Discovery Projects, details of funding and grant duration"/>
      </w:tblPr>
      <w:tblGrid>
        <w:gridCol w:w="4164"/>
        <w:gridCol w:w="4050"/>
      </w:tblGrid>
      <w:tr w:rsidR="0031791C" w:rsidRPr="00CB59C5" w14:paraId="497C644E" w14:textId="77777777" w:rsidTr="00DE4CF3">
        <w:trPr>
          <w:tblHeader/>
        </w:trPr>
        <w:tc>
          <w:tcPr>
            <w:tcW w:w="4164" w:type="dxa"/>
            <w:shd w:val="clear" w:color="auto" w:fill="17365D" w:themeFill="text2" w:themeFillShade="BF"/>
          </w:tcPr>
          <w:p w14:paraId="51CFC089" w14:textId="77777777" w:rsidR="0031791C" w:rsidRPr="00414667" w:rsidRDefault="0031791C" w:rsidP="004B5D0E">
            <w:pPr>
              <w:pStyle w:val="GrantGuidelinesSchemeSectionClauseA11"/>
              <w:numPr>
                <w:ilvl w:val="0"/>
                <w:numId w:val="0"/>
              </w:numPr>
            </w:pPr>
            <w:r w:rsidRPr="00414667">
              <w:t>Category</w:t>
            </w:r>
          </w:p>
        </w:tc>
        <w:tc>
          <w:tcPr>
            <w:tcW w:w="4050" w:type="dxa"/>
            <w:shd w:val="clear" w:color="auto" w:fill="17365D" w:themeFill="text2" w:themeFillShade="BF"/>
          </w:tcPr>
          <w:p w14:paraId="2A1A2EA6" w14:textId="77777777" w:rsidR="0031791C" w:rsidRPr="00414667" w:rsidRDefault="00B805A6" w:rsidP="004B5D0E">
            <w:pPr>
              <w:pStyle w:val="GrantGuidelinesSchemeSectionClauseA11"/>
              <w:numPr>
                <w:ilvl w:val="0"/>
                <w:numId w:val="0"/>
              </w:numPr>
            </w:pPr>
            <w:r w:rsidRPr="00414667">
              <w:t>Details</w:t>
            </w:r>
          </w:p>
        </w:tc>
      </w:tr>
      <w:tr w:rsidR="00557759" w:rsidRPr="00CB59C5" w14:paraId="1E9DD44A" w14:textId="77777777" w:rsidTr="00DE4CF3">
        <w:tc>
          <w:tcPr>
            <w:tcW w:w="4164" w:type="dxa"/>
          </w:tcPr>
          <w:p w14:paraId="4420E18C" w14:textId="77777777" w:rsidR="00557759" w:rsidRPr="00CB59C5" w:rsidRDefault="00B805A6" w:rsidP="004B5D0E">
            <w:pPr>
              <w:pStyle w:val="GrantGuidelinesSchemeSectionClauseA11"/>
              <w:numPr>
                <w:ilvl w:val="0"/>
                <w:numId w:val="0"/>
              </w:numPr>
            </w:pPr>
            <w:r>
              <w:t>Project funding</w:t>
            </w:r>
          </w:p>
        </w:tc>
        <w:tc>
          <w:tcPr>
            <w:tcW w:w="4050" w:type="dxa"/>
          </w:tcPr>
          <w:p w14:paraId="3C799033" w14:textId="77777777" w:rsidR="00557759" w:rsidRPr="00B805A6" w:rsidRDefault="00B805A6" w:rsidP="004B5D0E">
            <w:pPr>
              <w:pStyle w:val="GrantGuidelinesSchemeSectionClauseA11"/>
              <w:numPr>
                <w:ilvl w:val="0"/>
                <w:numId w:val="0"/>
              </w:numPr>
            </w:pPr>
            <w:r w:rsidRPr="00B805A6">
              <w:t xml:space="preserve">Between </w:t>
            </w:r>
            <w:r w:rsidR="00557759" w:rsidRPr="00B805A6">
              <w:t>$30,000</w:t>
            </w:r>
            <w:r w:rsidRPr="00B805A6">
              <w:t xml:space="preserve"> </w:t>
            </w:r>
            <w:r w:rsidR="006A0E69">
              <w:t>and</w:t>
            </w:r>
            <w:r w:rsidRPr="00B805A6">
              <w:t xml:space="preserve"> </w:t>
            </w:r>
            <w:r w:rsidR="00C429E0" w:rsidRPr="00B805A6">
              <w:t>$500,000 per year</w:t>
            </w:r>
          </w:p>
        </w:tc>
      </w:tr>
      <w:tr w:rsidR="00557759" w:rsidRPr="00CB59C5" w14:paraId="3C827375" w14:textId="77777777" w:rsidTr="00DE4CF3">
        <w:tc>
          <w:tcPr>
            <w:tcW w:w="4164" w:type="dxa"/>
          </w:tcPr>
          <w:p w14:paraId="27E5D39B" w14:textId="77777777" w:rsidR="00557759" w:rsidRPr="00CB59C5" w:rsidRDefault="00557759" w:rsidP="004B5D0E">
            <w:pPr>
              <w:pStyle w:val="GrantGuidelinesSchemeSectionClauseA11"/>
              <w:numPr>
                <w:ilvl w:val="0"/>
                <w:numId w:val="0"/>
              </w:numPr>
            </w:pPr>
            <w:r w:rsidRPr="00CB59C5">
              <w:t xml:space="preserve">Project </w:t>
            </w:r>
            <w:r w:rsidR="00B805A6">
              <w:t xml:space="preserve">funding </w:t>
            </w:r>
            <w:r w:rsidRPr="00CB59C5">
              <w:t>duration</w:t>
            </w:r>
          </w:p>
        </w:tc>
        <w:tc>
          <w:tcPr>
            <w:tcW w:w="4050" w:type="dxa"/>
          </w:tcPr>
          <w:p w14:paraId="36F3A80B" w14:textId="77777777" w:rsidR="00557759" w:rsidRPr="00CB59C5" w:rsidRDefault="00557759" w:rsidP="004B5D0E">
            <w:pPr>
              <w:pStyle w:val="GrantGuidelinesSchemeSectionClauseA11"/>
              <w:numPr>
                <w:ilvl w:val="0"/>
                <w:numId w:val="0"/>
              </w:numPr>
            </w:pPr>
            <w:r w:rsidRPr="00CB59C5">
              <w:t>Up to five consecutive years</w:t>
            </w:r>
          </w:p>
        </w:tc>
      </w:tr>
    </w:tbl>
    <w:p w14:paraId="09B626B3" w14:textId="561EA7EA" w:rsidR="000A311E" w:rsidRDefault="000A311E">
      <w:pPr>
        <w:spacing w:after="0"/>
        <w:ind w:left="0"/>
        <w:rPr>
          <w:rFonts w:asciiTheme="majorHAnsi" w:hAnsiTheme="majorHAnsi" w:cstheme="majorHAnsi"/>
          <w:b/>
          <w:color w:val="1F497D" w:themeColor="text2"/>
          <w:sz w:val="30"/>
          <w:szCs w:val="28"/>
          <w:lang w:eastAsia="en-US"/>
        </w:rPr>
      </w:pPr>
      <w:bookmarkStart w:id="366" w:name="_Toc10472323"/>
      <w:bookmarkEnd w:id="366"/>
      <w:r>
        <w:br w:type="page"/>
      </w:r>
    </w:p>
    <w:p w14:paraId="1273AFA4" w14:textId="4F79AB87" w:rsidR="00557759" w:rsidRDefault="00557759" w:rsidP="00DF170C">
      <w:pPr>
        <w:pStyle w:val="GGSchemeHeading2A1"/>
      </w:pPr>
      <w:bookmarkStart w:id="367" w:name="_Toc12542348"/>
      <w:bookmarkStart w:id="368" w:name="_Toc20141198"/>
      <w:r>
        <w:lastRenderedPageBreak/>
        <w:t>Grant eligibility criteria</w:t>
      </w:r>
      <w:bookmarkEnd w:id="367"/>
      <w:bookmarkEnd w:id="368"/>
    </w:p>
    <w:p w14:paraId="7B25DBB3" w14:textId="77777777" w:rsidR="00A07C20" w:rsidRDefault="003F28BA" w:rsidP="004B5D0E">
      <w:pPr>
        <w:pStyle w:val="GrantGuidelinesSchemeSectionClauseA11"/>
      </w:pPr>
      <w:r>
        <w:t>O</w:t>
      </w:r>
      <w:r w:rsidR="001D181E" w:rsidRPr="006A0E69">
        <w:t>rganisation role</w:t>
      </w:r>
      <w:r w:rsidR="001D181E">
        <w:t>s</w:t>
      </w:r>
      <w:r w:rsidR="001D181E" w:rsidRPr="006A0E69">
        <w:t xml:space="preserve"> available </w:t>
      </w:r>
      <w:r w:rsidR="00826D19">
        <w:t xml:space="preserve">under </w:t>
      </w:r>
      <w:r w:rsidR="001D181E">
        <w:t>the Discovery Projects grant opportunity are:</w:t>
      </w:r>
    </w:p>
    <w:p w14:paraId="766A59E9" w14:textId="77777777" w:rsidR="00AE23EE" w:rsidRDefault="008E6FCD" w:rsidP="00EA5E3D">
      <w:pPr>
        <w:pStyle w:val="GrantGuidelinesList"/>
        <w:numPr>
          <w:ilvl w:val="0"/>
          <w:numId w:val="75"/>
        </w:numPr>
        <w:ind w:left="1418" w:hanging="567"/>
      </w:pPr>
      <w:r w:rsidRPr="000518D4">
        <w:t xml:space="preserve">Administering Organisation; </w:t>
      </w:r>
    </w:p>
    <w:p w14:paraId="69083175" w14:textId="77777777" w:rsidR="00AE23EE" w:rsidRDefault="00B805A6" w:rsidP="00EA5E3D">
      <w:pPr>
        <w:pStyle w:val="GrantGuidelinesList"/>
        <w:ind w:left="1418" w:hanging="567"/>
      </w:pPr>
      <w:r>
        <w:t xml:space="preserve">Other </w:t>
      </w:r>
      <w:r w:rsidR="008E6FCD" w:rsidRPr="000518D4">
        <w:t xml:space="preserve">Eligible Organisation; and </w:t>
      </w:r>
    </w:p>
    <w:p w14:paraId="7A5E5268" w14:textId="77777777" w:rsidR="008E6FCD" w:rsidRPr="000518D4" w:rsidRDefault="008E6FCD" w:rsidP="00EA5E3D">
      <w:pPr>
        <w:pStyle w:val="GrantGuidelinesList"/>
        <w:ind w:left="1418" w:hanging="567"/>
      </w:pPr>
      <w:r w:rsidRPr="000518D4">
        <w:t>Other Organisation.</w:t>
      </w:r>
    </w:p>
    <w:p w14:paraId="0F8C581F" w14:textId="77777777" w:rsidR="00AE23EE" w:rsidRDefault="001D181E" w:rsidP="004B5D0E">
      <w:pPr>
        <w:pStyle w:val="GrantGuidelinesSchemeSectionClauseA11"/>
      </w:pPr>
      <w:r w:rsidRPr="006A0E69">
        <w:t xml:space="preserve">The </w:t>
      </w:r>
      <w:r>
        <w:t>named</w:t>
      </w:r>
      <w:r w:rsidRPr="006A0E69">
        <w:t xml:space="preserve"> participant </w:t>
      </w:r>
      <w:r>
        <w:t>role</w:t>
      </w:r>
      <w:r w:rsidR="001C1332">
        <w:t>s</w:t>
      </w:r>
      <w:r w:rsidRPr="006A0E69">
        <w:t xml:space="preserve"> available under </w:t>
      </w:r>
      <w:r>
        <w:t xml:space="preserve">the </w:t>
      </w:r>
      <w:r w:rsidRPr="006A0E69">
        <w:t xml:space="preserve">Discovery </w:t>
      </w:r>
      <w:r>
        <w:t xml:space="preserve">Projects </w:t>
      </w:r>
      <w:r w:rsidRPr="006A0E69">
        <w:t>grant opportunity</w:t>
      </w:r>
      <w:r w:rsidR="00732A70">
        <w:t xml:space="preserve"> are</w:t>
      </w:r>
      <w:r w:rsidR="00AE23EE">
        <w:t>:</w:t>
      </w:r>
    </w:p>
    <w:p w14:paraId="161D45F3" w14:textId="77777777" w:rsidR="00AE23EE" w:rsidRDefault="00C07DCC" w:rsidP="00EA5E3D">
      <w:pPr>
        <w:pStyle w:val="GrantGuidelinesList"/>
        <w:numPr>
          <w:ilvl w:val="0"/>
          <w:numId w:val="76"/>
        </w:numPr>
        <w:ind w:left="1418" w:hanging="567"/>
      </w:pPr>
      <w:r>
        <w:t>CI</w:t>
      </w:r>
      <w:r w:rsidR="00AE23EE">
        <w:t>;</w:t>
      </w:r>
      <w:r w:rsidR="008E6FCD" w:rsidRPr="000518D4">
        <w:t xml:space="preserve"> and </w:t>
      </w:r>
    </w:p>
    <w:p w14:paraId="7C1146F4" w14:textId="77777777" w:rsidR="008E6FCD" w:rsidRPr="000518D4" w:rsidRDefault="00C07DCC" w:rsidP="00EA5E3D">
      <w:pPr>
        <w:pStyle w:val="GrantGuidelinesList"/>
        <w:ind w:left="1418" w:hanging="567"/>
      </w:pPr>
      <w:r>
        <w:t>PI</w:t>
      </w:r>
      <w:r w:rsidR="008E6FCD" w:rsidRPr="000518D4">
        <w:t>.</w:t>
      </w:r>
    </w:p>
    <w:p w14:paraId="3DDBEA03" w14:textId="77777777" w:rsidR="00B60E68" w:rsidRPr="00D126C7" w:rsidRDefault="00DE4602" w:rsidP="00767305">
      <w:pPr>
        <w:pStyle w:val="GrantGuidelinesHeading2"/>
      </w:pPr>
      <w:bookmarkStart w:id="369" w:name="_Toc12542349"/>
      <w:bookmarkStart w:id="370" w:name="_Toc20141199"/>
      <w:r>
        <w:t>Applications</w:t>
      </w:r>
      <w:bookmarkEnd w:id="369"/>
      <w:bookmarkEnd w:id="370"/>
    </w:p>
    <w:p w14:paraId="6D68FEBB" w14:textId="24F7DB9F" w:rsidR="00B60E68" w:rsidRPr="0024060E" w:rsidRDefault="00105175" w:rsidP="004B5D0E">
      <w:pPr>
        <w:pStyle w:val="GrantGuidelinesSchemeSectionClauseA11"/>
      </w:pPr>
      <w:r>
        <w:t>To be eligible,</w:t>
      </w:r>
      <w:r w:rsidR="00A07C20">
        <w:t xml:space="preserve"> Your</w:t>
      </w:r>
      <w:r w:rsidR="00756AA1">
        <w:t xml:space="preserve"> </w:t>
      </w:r>
      <w:r>
        <w:t>Discovery Project</w:t>
      </w:r>
      <w:r w:rsidR="00B27668">
        <w:t>s</w:t>
      </w:r>
      <w:r>
        <w:t xml:space="preserve"> application</w:t>
      </w:r>
      <w:r w:rsidR="00BC0535">
        <w:t xml:space="preserve"> </w:t>
      </w:r>
      <w:r w:rsidRPr="00CB6F4C">
        <w:t>must</w:t>
      </w:r>
      <w:r w:rsidR="00B60E68" w:rsidRPr="0024060E">
        <w:t xml:space="preserve"> </w:t>
      </w:r>
      <w:r w:rsidR="00837118" w:rsidRPr="0024060E">
        <w:t>nominate</w:t>
      </w:r>
      <w:r w:rsidRPr="0024060E">
        <w:t xml:space="preserve"> at least one </w:t>
      </w:r>
      <w:r w:rsidR="00C07DCC" w:rsidRPr="0024060E">
        <w:t>CI</w:t>
      </w:r>
      <w:r w:rsidR="00BC0535">
        <w:t>. T</w:t>
      </w:r>
      <w:r w:rsidR="00B805A6" w:rsidRPr="0024060E">
        <w:t xml:space="preserve">he first named </w:t>
      </w:r>
      <w:r w:rsidR="00C07DCC" w:rsidRPr="0024060E">
        <w:t>CI</w:t>
      </w:r>
      <w:r w:rsidR="00B805A6" w:rsidRPr="0024060E">
        <w:t xml:space="preserve"> will be the Project Leader</w:t>
      </w:r>
      <w:r w:rsidR="00C033BA">
        <w:t>.</w:t>
      </w:r>
    </w:p>
    <w:p w14:paraId="2794924D" w14:textId="61A82646" w:rsidR="00B60E68" w:rsidRDefault="00B60E68" w:rsidP="00767305">
      <w:pPr>
        <w:pStyle w:val="GrantGuidelinesHeading2"/>
      </w:pPr>
      <w:bookmarkStart w:id="371" w:name="_Toc12542350"/>
      <w:bookmarkStart w:id="372" w:name="_Toc20141200"/>
      <w:r w:rsidRPr="00880C53">
        <w:t xml:space="preserve">Chief </w:t>
      </w:r>
      <w:r w:rsidR="00386324">
        <w:t>I</w:t>
      </w:r>
      <w:r w:rsidRPr="00880C53">
        <w:t>nvestigators</w:t>
      </w:r>
      <w:bookmarkEnd w:id="371"/>
      <w:bookmarkEnd w:id="372"/>
    </w:p>
    <w:p w14:paraId="233AD8A1" w14:textId="6F3B1FC6" w:rsidR="00E1105F" w:rsidRDefault="005E00F9" w:rsidP="004B5D0E">
      <w:pPr>
        <w:pStyle w:val="GrantGuidelinesSchemeSectionClauseA11"/>
      </w:pPr>
      <w:r>
        <w:t>CIs must meet at least one of the following criteria a</w:t>
      </w:r>
      <w:r w:rsidR="00E1105F" w:rsidRPr="00292B15">
        <w:t xml:space="preserve">s at the </w:t>
      </w:r>
      <w:r w:rsidR="00E1105F">
        <w:t xml:space="preserve">grant commencement date, and for the </w:t>
      </w:r>
      <w:r>
        <w:t xml:space="preserve">project </w:t>
      </w:r>
      <w:r w:rsidR="00E1105F">
        <w:t>activity period:</w:t>
      </w:r>
    </w:p>
    <w:p w14:paraId="23956B5C" w14:textId="77777777" w:rsidR="00C831A6" w:rsidRPr="00C831A6" w:rsidRDefault="00C831A6" w:rsidP="00AA4FCE">
      <w:pPr>
        <w:pStyle w:val="GrantGuidelinesList"/>
        <w:numPr>
          <w:ilvl w:val="0"/>
          <w:numId w:val="94"/>
        </w:numPr>
        <w:ind w:left="1418" w:hanging="567"/>
      </w:pPr>
      <w:r w:rsidRPr="00C831A6">
        <w:t>be an employee for at least 20 per cent of full time equivalent</w:t>
      </w:r>
      <w:r w:rsidR="00AA4A9A">
        <w:t xml:space="preserve"> </w:t>
      </w:r>
      <w:r w:rsidR="00AA4A9A" w:rsidRPr="009A7429">
        <w:t>(</w:t>
      </w:r>
      <w:r w:rsidR="00AA4A9A">
        <w:t>0.2</w:t>
      </w:r>
      <w:r w:rsidR="00AA4A9A" w:rsidRPr="009A7429">
        <w:t xml:space="preserve"> FTE)</w:t>
      </w:r>
      <w:r w:rsidR="00AA4A9A">
        <w:t xml:space="preserve"> </w:t>
      </w:r>
      <w:r w:rsidRPr="00C831A6">
        <w:t xml:space="preserve">at an </w:t>
      </w:r>
      <w:r w:rsidR="00AA5C25">
        <w:t>E</w:t>
      </w:r>
      <w:r w:rsidR="00AA5C25" w:rsidRPr="00C831A6">
        <w:t xml:space="preserve">ligible </w:t>
      </w:r>
      <w:r w:rsidR="00AA5C25">
        <w:t>O</w:t>
      </w:r>
      <w:r w:rsidR="00AA5C25" w:rsidRPr="00C831A6">
        <w:t>rganisation</w:t>
      </w:r>
      <w:r w:rsidRPr="00C831A6">
        <w:t xml:space="preserve">; or </w:t>
      </w:r>
    </w:p>
    <w:p w14:paraId="36447E37" w14:textId="77777777" w:rsidR="00C831A6" w:rsidRPr="00D46E21" w:rsidRDefault="00C831A6" w:rsidP="00AA4FCE">
      <w:pPr>
        <w:pStyle w:val="GrantGuidelinesList"/>
        <w:ind w:left="1418" w:hanging="567"/>
      </w:pPr>
      <w:r w:rsidRPr="00C831A6">
        <w:t xml:space="preserve">be a </w:t>
      </w:r>
      <w:r w:rsidRPr="00D46E21">
        <w:t xml:space="preserve">holder of an honorary academic appointment (as defined in the Glossary) at an </w:t>
      </w:r>
      <w:r w:rsidR="00AA5C25" w:rsidRPr="00D46E21">
        <w:t>Eligible Organisation</w:t>
      </w:r>
      <w:r w:rsidRPr="00D46E21">
        <w:t>.</w:t>
      </w:r>
    </w:p>
    <w:p w14:paraId="41ECF462" w14:textId="32C0502A" w:rsidR="00557759" w:rsidRPr="00767305" w:rsidRDefault="00557759" w:rsidP="00767305">
      <w:pPr>
        <w:pStyle w:val="GrantGuidelinesHeading2"/>
      </w:pPr>
      <w:bookmarkStart w:id="373" w:name="_Toc12542351"/>
      <w:bookmarkStart w:id="374" w:name="_Toc20141201"/>
      <w:r w:rsidRPr="00767305">
        <w:t xml:space="preserve">Partner </w:t>
      </w:r>
      <w:r w:rsidR="00386324">
        <w:t>I</w:t>
      </w:r>
      <w:r w:rsidRPr="00767305">
        <w:t>nvestigators</w:t>
      </w:r>
      <w:bookmarkEnd w:id="373"/>
      <w:bookmarkEnd w:id="374"/>
      <w:r w:rsidRPr="00767305">
        <w:t xml:space="preserve"> </w:t>
      </w:r>
    </w:p>
    <w:p w14:paraId="7F93E76B" w14:textId="44B26D49" w:rsidR="007F39F6" w:rsidRDefault="009E1A8E" w:rsidP="004B5D0E">
      <w:pPr>
        <w:pStyle w:val="GrantGuidelinesSchemeSectionClauseA11"/>
      </w:pPr>
      <w:r>
        <w:t xml:space="preserve">Researchers who do not meet all of the eligibility criteria for being a CI may be PIs. </w:t>
      </w:r>
      <w:r w:rsidR="007F39F6">
        <w:t>PI</w:t>
      </w:r>
      <w:r w:rsidR="003D0E80">
        <w:t>s</w:t>
      </w:r>
      <w:r w:rsidR="007F39F6">
        <w:t xml:space="preserve"> must not meet the eligibility criteria for a CI </w:t>
      </w:r>
      <w:r w:rsidR="00145095" w:rsidRPr="00145095">
        <w:t xml:space="preserve">as at the grant commencement date or </w:t>
      </w:r>
      <w:r w:rsidR="007F39F6">
        <w:t>during the project activity period.</w:t>
      </w:r>
    </w:p>
    <w:p w14:paraId="68220262" w14:textId="18553029" w:rsidR="007F39F6" w:rsidRDefault="007F39F6" w:rsidP="004B5D0E">
      <w:pPr>
        <w:pStyle w:val="GrantGuidelinesSchemeSectionClauseA11"/>
      </w:pPr>
      <w:r>
        <w:t xml:space="preserve">An employee of an Eligible Organisation who </w:t>
      </w:r>
      <w:r w:rsidR="00570508">
        <w:t xml:space="preserve">will </w:t>
      </w:r>
      <w:r>
        <w:t xml:space="preserve">not reside predominantly in Australia </w:t>
      </w:r>
      <w:r w:rsidR="00570508">
        <w:t xml:space="preserve">for the project activity period </w:t>
      </w:r>
      <w:r>
        <w:t>may be a PI.</w:t>
      </w:r>
    </w:p>
    <w:p w14:paraId="7BC25605" w14:textId="7B5739D6" w:rsidR="001C5D17" w:rsidRDefault="00D126C7" w:rsidP="00DF170C">
      <w:pPr>
        <w:pStyle w:val="GGSchemeHeading2A1"/>
      </w:pPr>
      <w:bookmarkStart w:id="375" w:name="_Toc12542352"/>
      <w:bookmarkStart w:id="376" w:name="_Toc20141202"/>
      <w:r>
        <w:t xml:space="preserve">What the grant </w:t>
      </w:r>
      <w:r w:rsidR="008B45D8">
        <w:t>funds</w:t>
      </w:r>
      <w:r w:rsidR="00410C5D">
        <w:t xml:space="preserve"> </w:t>
      </w:r>
      <w:r>
        <w:t>can be used for</w:t>
      </w:r>
      <w:bookmarkEnd w:id="375"/>
      <w:bookmarkEnd w:id="376"/>
    </w:p>
    <w:p w14:paraId="696AF7A6" w14:textId="77777777" w:rsidR="00D126C7" w:rsidRPr="00443E84" w:rsidRDefault="00D126C7" w:rsidP="00767305">
      <w:pPr>
        <w:pStyle w:val="GrantGuidelinesHeading2"/>
      </w:pPr>
      <w:bookmarkStart w:id="377" w:name="_Toc12542353"/>
      <w:bookmarkStart w:id="378" w:name="_Toc20141203"/>
      <w:r w:rsidRPr="00443E84">
        <w:t>Eligible</w:t>
      </w:r>
      <w:r w:rsidR="00CD78C2">
        <w:t xml:space="preserve"> expenditure</w:t>
      </w:r>
      <w:bookmarkEnd w:id="377"/>
      <w:bookmarkEnd w:id="378"/>
    </w:p>
    <w:p w14:paraId="47AB82A1" w14:textId="47999A9B" w:rsidR="002C3F93" w:rsidRDefault="002C3F93" w:rsidP="004B5D0E">
      <w:pPr>
        <w:pStyle w:val="GrantGuidelinesSchemeSectionClauseA11"/>
      </w:pPr>
      <w:r w:rsidRPr="00FF3BE3">
        <w:t xml:space="preserve">The grant </w:t>
      </w:r>
      <w:r w:rsidR="00410C5D">
        <w:t>funds</w:t>
      </w:r>
      <w:r w:rsidR="00410C5D" w:rsidRPr="00FF3BE3">
        <w:t xml:space="preserve"> </w:t>
      </w:r>
      <w:r w:rsidRPr="00FF3BE3">
        <w:t xml:space="preserve">can be used for the activities set out in </w:t>
      </w:r>
      <w:r w:rsidR="00D126C7">
        <w:t xml:space="preserve">Section </w:t>
      </w:r>
      <w:r w:rsidR="000501F7">
        <w:t>5</w:t>
      </w:r>
      <w:r w:rsidR="007C43A2">
        <w:t xml:space="preserve"> </w:t>
      </w:r>
      <w:r w:rsidR="00D126C7">
        <w:t>of these grant guidelines</w:t>
      </w:r>
      <w:r w:rsidR="00837118">
        <w:t>,</w:t>
      </w:r>
      <w:r w:rsidR="00C429E0">
        <w:t xml:space="preserve"> subject to the following limitation</w:t>
      </w:r>
      <w:r w:rsidR="008E6A72">
        <w:t>s</w:t>
      </w:r>
      <w:r>
        <w:t>:</w:t>
      </w:r>
    </w:p>
    <w:p w14:paraId="19BF46D6" w14:textId="6C179F6F" w:rsidR="002C3F93" w:rsidRDefault="002C3F93" w:rsidP="00DF75E2">
      <w:pPr>
        <w:pStyle w:val="GrantGuidelinesList"/>
        <w:numPr>
          <w:ilvl w:val="0"/>
          <w:numId w:val="77"/>
        </w:numPr>
        <w:ind w:left="1418" w:hanging="567"/>
      </w:pPr>
      <w:r w:rsidRPr="006D4E53">
        <w:t xml:space="preserve">teaching relief for </w:t>
      </w:r>
      <w:r w:rsidR="00C07DCC">
        <w:t>CIs</w:t>
      </w:r>
      <w:r w:rsidR="00C429E0">
        <w:t xml:space="preserve"> may be supported</w:t>
      </w:r>
      <w:r w:rsidRPr="006D4E53">
        <w:t xml:space="preserve"> up to a total of $50,000 per </w:t>
      </w:r>
      <w:r w:rsidR="00594FA5">
        <w:t xml:space="preserve">CI per </w:t>
      </w:r>
      <w:r w:rsidRPr="006D4E53">
        <w:t xml:space="preserve">year </w:t>
      </w:r>
      <w:r w:rsidR="00522D02">
        <w:br/>
      </w:r>
      <w:r w:rsidRPr="006D4E53">
        <w:t>per project</w:t>
      </w:r>
      <w:r w:rsidR="009B21C4">
        <w:t>; and</w:t>
      </w:r>
    </w:p>
    <w:p w14:paraId="151A8955" w14:textId="5DF29E1D" w:rsidR="00451ADB" w:rsidRPr="009B21C4" w:rsidRDefault="00451ADB" w:rsidP="00451ADB">
      <w:pPr>
        <w:pStyle w:val="GrantGuidelinesList"/>
        <w:numPr>
          <w:ilvl w:val="0"/>
          <w:numId w:val="77"/>
        </w:numPr>
        <w:ind w:left="1418" w:hanging="567"/>
      </w:pPr>
      <w:r>
        <w:t xml:space="preserve">travel costs </w:t>
      </w:r>
      <w:r w:rsidR="000E7518">
        <w:t xml:space="preserve">essential to the project </w:t>
      </w:r>
      <w:r>
        <w:t>may be supported up to $50,000 over the project activity period. Travel and accommodation costs related to carrying out field research or any carers’ costs are not included in this $50,000 limit.</w:t>
      </w:r>
      <w:bookmarkStart w:id="379" w:name="_Toc10472330"/>
      <w:bookmarkStart w:id="380" w:name="_Toc10472332"/>
      <w:bookmarkStart w:id="381" w:name="_Toc10472335"/>
      <w:bookmarkEnd w:id="379"/>
      <w:bookmarkEnd w:id="380"/>
      <w:bookmarkEnd w:id="381"/>
    </w:p>
    <w:p w14:paraId="58DFE5B8" w14:textId="705CC489" w:rsidR="00691CD0" w:rsidRDefault="00691CD0" w:rsidP="00DF170C">
      <w:pPr>
        <w:pStyle w:val="GGSchemeHeading2A1"/>
      </w:pPr>
      <w:bookmarkStart w:id="382" w:name="_Toc12542354"/>
      <w:bookmarkStart w:id="383" w:name="_Toc20141204"/>
      <w:r>
        <w:lastRenderedPageBreak/>
        <w:t>The assessment criteri</w:t>
      </w:r>
      <w:r w:rsidR="007A575A">
        <w:t>a</w:t>
      </w:r>
      <w:bookmarkEnd w:id="382"/>
      <w:bookmarkEnd w:id="383"/>
      <w:r w:rsidR="00AB7F83">
        <w:t xml:space="preserve"> </w:t>
      </w:r>
    </w:p>
    <w:p w14:paraId="207CB9DC" w14:textId="77777777" w:rsidR="001C5D17" w:rsidRPr="00B52F5D" w:rsidRDefault="001C5D17" w:rsidP="004B5D0E">
      <w:pPr>
        <w:pStyle w:val="GrantGuidelinesSchemeSectionClauseA11"/>
      </w:pPr>
      <w:r w:rsidRPr="00DE0C5E">
        <w:t xml:space="preserve">The assessment criteria for the </w:t>
      </w:r>
      <w:r w:rsidR="00C20924">
        <w:t>Discovery Projects grant opportunity</w:t>
      </w:r>
      <w:r>
        <w:t xml:space="preserve"> are:</w:t>
      </w:r>
    </w:p>
    <w:p w14:paraId="6BF2E39E" w14:textId="1AC0D64B" w:rsidR="001C5D17" w:rsidRPr="001A6047" w:rsidRDefault="001C5D17" w:rsidP="0089477F">
      <w:pPr>
        <w:pStyle w:val="GGAssessmentCriteriaa"/>
        <w:numPr>
          <w:ilvl w:val="0"/>
          <w:numId w:val="37"/>
        </w:numPr>
        <w:ind w:left="1418" w:hanging="567"/>
        <w:rPr>
          <w:rFonts w:ascii="Calibri" w:hAnsi="Calibri" w:cs="Calibri"/>
        </w:rPr>
      </w:pPr>
      <w:r w:rsidRPr="001A6047">
        <w:rPr>
          <w:rFonts w:ascii="Calibri" w:hAnsi="Calibri" w:cs="Calibri"/>
        </w:rPr>
        <w:t>Investigator(s)</w:t>
      </w:r>
      <w:r w:rsidR="003F44CE" w:rsidRPr="001A6047">
        <w:rPr>
          <w:rFonts w:ascii="Calibri" w:hAnsi="Calibri" w:cs="Calibri"/>
        </w:rPr>
        <w:t>/Capability</w:t>
      </w:r>
      <w:r w:rsidRPr="001A6047">
        <w:rPr>
          <w:rFonts w:ascii="Calibri" w:hAnsi="Calibri" w:cs="Calibri"/>
        </w:rPr>
        <w:tab/>
        <w:t>35%</w:t>
      </w:r>
    </w:p>
    <w:p w14:paraId="6013152A" w14:textId="77777777" w:rsidR="00B22071" w:rsidRDefault="00B22071" w:rsidP="00B22071">
      <w:pPr>
        <w:pStyle w:val="GGAssessmentCriteria-"/>
        <w:numPr>
          <w:ilvl w:val="0"/>
          <w:numId w:val="0"/>
        </w:numPr>
        <w:ind w:left="1843" w:hanging="425"/>
      </w:pPr>
      <w:r>
        <w:t>Describe:</w:t>
      </w:r>
    </w:p>
    <w:p w14:paraId="571FD455" w14:textId="77777777" w:rsidR="00710940" w:rsidRPr="00710940" w:rsidRDefault="008E5138" w:rsidP="005E6483">
      <w:pPr>
        <w:pStyle w:val="GGAssessmentCriteria-"/>
        <w:ind w:left="1843" w:hanging="425"/>
      </w:pPr>
      <w:r>
        <w:t>R</w:t>
      </w:r>
      <w:r w:rsidRPr="00710940">
        <w:t xml:space="preserve">esearch </w:t>
      </w:r>
      <w:r w:rsidR="000518D4">
        <w:t>O</w:t>
      </w:r>
      <w:r w:rsidR="00710940" w:rsidRPr="00710940">
        <w:t xml:space="preserve">pportunity and </w:t>
      </w:r>
      <w:r w:rsidR="000518D4">
        <w:t>P</w:t>
      </w:r>
      <w:r w:rsidR="00710940" w:rsidRPr="00710940">
        <w:t xml:space="preserve">erformance </w:t>
      </w:r>
      <w:r w:rsidR="000518D4">
        <w:t>Evidence (ROPE);</w:t>
      </w:r>
    </w:p>
    <w:p w14:paraId="53D41BCB" w14:textId="77777777" w:rsidR="003F44CE" w:rsidRDefault="003F44CE" w:rsidP="005E6483">
      <w:pPr>
        <w:pStyle w:val="GGAssessmentCriteria-"/>
        <w:ind w:left="1843" w:hanging="425"/>
      </w:pPr>
      <w:r>
        <w:t>t</w:t>
      </w:r>
      <w:r w:rsidRPr="00710940">
        <w:t>ime</w:t>
      </w:r>
      <w:r>
        <w:t xml:space="preserve"> and capacity</w:t>
      </w:r>
      <w:r w:rsidRPr="00710940">
        <w:t xml:space="preserve"> to u</w:t>
      </w:r>
      <w:r>
        <w:t>ndertake the research;</w:t>
      </w:r>
    </w:p>
    <w:p w14:paraId="7B21A62E" w14:textId="46B60F27" w:rsidR="001C5D17" w:rsidRPr="00A07AA4" w:rsidRDefault="00B17C63" w:rsidP="005E6483">
      <w:pPr>
        <w:pStyle w:val="GGAssessmentCriteria-"/>
        <w:ind w:left="1843" w:hanging="425"/>
      </w:pPr>
      <w:r>
        <w:t>e</w:t>
      </w:r>
      <w:r w:rsidR="001C5D17" w:rsidRPr="00A07AA4">
        <w:t xml:space="preserve">vidence of </w:t>
      </w:r>
      <w:r w:rsidR="003F44CE">
        <w:t xml:space="preserve">experience in </w:t>
      </w:r>
      <w:r w:rsidR="001C5D17" w:rsidRPr="00A07AA4">
        <w:t>research training, mentoring and supervision</w:t>
      </w:r>
      <w:r w:rsidR="003F44CE">
        <w:t xml:space="preserve"> (where appropriate)</w:t>
      </w:r>
      <w:r w:rsidR="001C5D17" w:rsidRPr="00A07AA4">
        <w:t>;</w:t>
      </w:r>
      <w:r w:rsidR="003F44CE">
        <w:t xml:space="preserve"> and</w:t>
      </w:r>
    </w:p>
    <w:p w14:paraId="54F122BA" w14:textId="5639E08F" w:rsidR="001C5D17" w:rsidRPr="00A07AA4" w:rsidRDefault="003F44CE" w:rsidP="005E6483">
      <w:pPr>
        <w:pStyle w:val="GGAssessmentCriteria-"/>
        <w:ind w:left="1843" w:hanging="425"/>
      </w:pPr>
      <w:r>
        <w:t>the capability of the investigator or team to build collaborations both within Australia and internationally.</w:t>
      </w:r>
    </w:p>
    <w:p w14:paraId="1CFBD017" w14:textId="7321A560" w:rsidR="001C5D17" w:rsidRPr="001A6047" w:rsidRDefault="001C5D17" w:rsidP="0089477F">
      <w:pPr>
        <w:pStyle w:val="GGAssessmentCriteriaa"/>
        <w:numPr>
          <w:ilvl w:val="0"/>
          <w:numId w:val="37"/>
        </w:numPr>
        <w:ind w:left="1418" w:hanging="567"/>
        <w:rPr>
          <w:rFonts w:ascii="Calibri" w:hAnsi="Calibri" w:cs="Calibri"/>
        </w:rPr>
      </w:pPr>
      <w:r w:rsidRPr="001A6047">
        <w:rPr>
          <w:rFonts w:ascii="Calibri" w:hAnsi="Calibri" w:cs="Calibri"/>
        </w:rPr>
        <w:t xml:space="preserve">Project </w:t>
      </w:r>
      <w:r w:rsidR="005822E0" w:rsidRPr="001A6047">
        <w:rPr>
          <w:rFonts w:ascii="Calibri" w:hAnsi="Calibri" w:cs="Calibri"/>
        </w:rPr>
        <w:t xml:space="preserve">quality and innovation </w:t>
      </w:r>
      <w:r w:rsidRPr="001A6047">
        <w:rPr>
          <w:rFonts w:ascii="Calibri" w:hAnsi="Calibri" w:cs="Calibri"/>
        </w:rPr>
        <w:tab/>
        <w:t>40%</w:t>
      </w:r>
    </w:p>
    <w:p w14:paraId="036AC845" w14:textId="23C712DF" w:rsidR="00B22071" w:rsidRDefault="00B22071" w:rsidP="00B22071">
      <w:pPr>
        <w:pStyle w:val="GGAssessmentCriteria-"/>
        <w:numPr>
          <w:ilvl w:val="0"/>
          <w:numId w:val="0"/>
        </w:numPr>
        <w:ind w:left="1843" w:hanging="425"/>
      </w:pPr>
      <w:r>
        <w:t>Describe</w:t>
      </w:r>
      <w:r w:rsidR="006B05C9">
        <w:t xml:space="preserve"> the</w:t>
      </w:r>
      <w:r>
        <w:t>:</w:t>
      </w:r>
    </w:p>
    <w:p w14:paraId="1589270A" w14:textId="77777777" w:rsidR="006B05C9" w:rsidRDefault="006B05C9" w:rsidP="00163BCD">
      <w:pPr>
        <w:pStyle w:val="GGAssessmentCriteria-"/>
        <w:ind w:left="1843" w:hanging="425"/>
      </w:pPr>
      <w:r>
        <w:t>contribution to an important gap in knowledge or significant problem;</w:t>
      </w:r>
    </w:p>
    <w:p w14:paraId="473C2ECA" w14:textId="77777777" w:rsidR="006B05C9" w:rsidRDefault="006B05C9" w:rsidP="00163BCD">
      <w:pPr>
        <w:pStyle w:val="GGAssessmentCriteria-"/>
        <w:ind w:left="1843" w:hanging="425"/>
      </w:pPr>
      <w:r>
        <w:t>novelty/originality and innovation of the proposed research (including any new methods, technologies, theories or ideas that will be developed);</w:t>
      </w:r>
    </w:p>
    <w:p w14:paraId="60935D1B" w14:textId="5EA3E2C5" w:rsidR="007B0968" w:rsidRDefault="007B0968" w:rsidP="00163BCD">
      <w:pPr>
        <w:pStyle w:val="GGAssessmentCriteria-"/>
        <w:ind w:left="1843" w:hanging="425"/>
      </w:pPr>
      <w:r>
        <w:t>clarity of the hypothesis, theories and research questions;</w:t>
      </w:r>
    </w:p>
    <w:p w14:paraId="772D8ABF" w14:textId="60DB022C" w:rsidR="007B0968" w:rsidRDefault="006B05C9" w:rsidP="00163BCD">
      <w:pPr>
        <w:pStyle w:val="GGAssessmentCriteria-"/>
        <w:ind w:left="1843" w:hanging="425"/>
      </w:pPr>
      <w:r>
        <w:t xml:space="preserve">cohesiveness of the project design and implementation plan </w:t>
      </w:r>
      <w:r w:rsidR="007B0968">
        <w:t xml:space="preserve">(including the appropriateness of the </w:t>
      </w:r>
      <w:r>
        <w:t xml:space="preserve">aim, </w:t>
      </w:r>
      <w:r w:rsidR="007B0968">
        <w:t>conceptual framework, method</w:t>
      </w:r>
      <w:r>
        <w:t>, data</w:t>
      </w:r>
      <w:r w:rsidR="007B0968">
        <w:t xml:space="preserve"> and</w:t>
      </w:r>
      <w:r>
        <w:t>/or</w:t>
      </w:r>
      <w:r w:rsidR="007B0968">
        <w:t xml:space="preserve"> analyses);</w:t>
      </w:r>
      <w:r>
        <w:t xml:space="preserve"> and</w:t>
      </w:r>
    </w:p>
    <w:p w14:paraId="22B9022F" w14:textId="069C43C6" w:rsidR="001170D3" w:rsidRPr="00725FC2" w:rsidRDefault="001170D3" w:rsidP="00163BCD">
      <w:pPr>
        <w:pStyle w:val="GGAssessmentCriteria-"/>
        <w:ind w:left="1843" w:hanging="425"/>
      </w:pPr>
      <w:r>
        <w:t>extent to which the research has the potential to enhance international collaboration.</w:t>
      </w:r>
    </w:p>
    <w:p w14:paraId="3D5050D4" w14:textId="77777777" w:rsidR="00CB2567" w:rsidRPr="001A6047" w:rsidRDefault="00CB2567" w:rsidP="0089477F">
      <w:pPr>
        <w:pStyle w:val="GGAssessmentCriteriaa"/>
        <w:numPr>
          <w:ilvl w:val="0"/>
          <w:numId w:val="37"/>
        </w:numPr>
        <w:ind w:left="1418" w:hanging="567"/>
        <w:rPr>
          <w:rFonts w:ascii="Calibri" w:hAnsi="Calibri" w:cs="Calibri"/>
        </w:rPr>
      </w:pPr>
      <w:r w:rsidRPr="001A6047">
        <w:rPr>
          <w:rFonts w:ascii="Calibri" w:hAnsi="Calibri" w:cs="Calibri"/>
        </w:rPr>
        <w:t>Benefit</w:t>
      </w:r>
      <w:r w:rsidRPr="001A6047">
        <w:rPr>
          <w:rFonts w:ascii="Calibri" w:hAnsi="Calibri" w:cs="Calibri"/>
        </w:rPr>
        <w:tab/>
        <w:t>15%</w:t>
      </w:r>
    </w:p>
    <w:p w14:paraId="4D39A8DC" w14:textId="195C5D57" w:rsidR="00CB2567" w:rsidRDefault="00CB2567" w:rsidP="00CB2567">
      <w:pPr>
        <w:pStyle w:val="GGAssessmentCriteria-"/>
        <w:keepNext/>
        <w:numPr>
          <w:ilvl w:val="0"/>
          <w:numId w:val="0"/>
        </w:numPr>
        <w:ind w:left="1843" w:hanging="425"/>
      </w:pPr>
      <w:r>
        <w:t>Describe the potential benefits including the:</w:t>
      </w:r>
    </w:p>
    <w:p w14:paraId="380FE394" w14:textId="712C8DF0" w:rsidR="00CB2567" w:rsidRDefault="00CB2567" w:rsidP="00163BCD">
      <w:pPr>
        <w:pStyle w:val="GGAssessmentCriteria-"/>
        <w:ind w:left="1843" w:hanging="425"/>
      </w:pPr>
      <w:r w:rsidRPr="00847BC2">
        <w:t xml:space="preserve">new </w:t>
      </w:r>
      <w:r>
        <w:t xml:space="preserve">or advanced </w:t>
      </w:r>
      <w:r w:rsidRPr="00847BC2">
        <w:t xml:space="preserve">knowledge </w:t>
      </w:r>
      <w:r>
        <w:t>resulting from outcomes of the research;</w:t>
      </w:r>
    </w:p>
    <w:p w14:paraId="549A6E92" w14:textId="52AD10F9" w:rsidR="00CB2567" w:rsidRDefault="00CB2567" w:rsidP="00163BCD">
      <w:pPr>
        <w:pStyle w:val="GGAssessmentCriteria-"/>
        <w:ind w:left="1843" w:hanging="425"/>
      </w:pPr>
      <w:r w:rsidRPr="00847BC2">
        <w:t>economic, commercial, environmental, social and/or cultural benefits for Australia and international communities</w:t>
      </w:r>
      <w:r>
        <w:t>; and</w:t>
      </w:r>
    </w:p>
    <w:p w14:paraId="4390ADA8" w14:textId="0DA008C7" w:rsidR="00CB2567" w:rsidRPr="00847BC2" w:rsidRDefault="00CB2567" w:rsidP="00163BCD">
      <w:pPr>
        <w:pStyle w:val="GGAssessmentCriteria-"/>
        <w:ind w:left="1843" w:hanging="425"/>
      </w:pPr>
      <w:r>
        <w:t>potential contribution to capacity in the Australian Government’s National Science and Research Priorities and other priorities identified by Government.</w:t>
      </w:r>
    </w:p>
    <w:p w14:paraId="385DFDF6" w14:textId="6F0D63BE" w:rsidR="001C5D17" w:rsidRPr="001A6047" w:rsidRDefault="001C5D17" w:rsidP="0089477F">
      <w:pPr>
        <w:pStyle w:val="GGAssessmentCriteriaa"/>
        <w:numPr>
          <w:ilvl w:val="0"/>
          <w:numId w:val="37"/>
        </w:numPr>
        <w:ind w:left="1418" w:hanging="567"/>
        <w:rPr>
          <w:rFonts w:ascii="Calibri" w:hAnsi="Calibri" w:cs="Calibri"/>
        </w:rPr>
      </w:pPr>
      <w:r w:rsidRPr="001A6047">
        <w:rPr>
          <w:rFonts w:ascii="Calibri" w:hAnsi="Calibri" w:cs="Calibri"/>
        </w:rPr>
        <w:t>Feasibility</w:t>
      </w:r>
      <w:r w:rsidRPr="001A6047">
        <w:rPr>
          <w:rFonts w:ascii="Calibri" w:hAnsi="Calibri" w:cs="Calibri"/>
        </w:rPr>
        <w:tab/>
        <w:t>10%</w:t>
      </w:r>
    </w:p>
    <w:p w14:paraId="08E4A9A7" w14:textId="5977EE19" w:rsidR="00B22071" w:rsidRDefault="00B22071" w:rsidP="00B22071">
      <w:pPr>
        <w:pStyle w:val="GGAssessmentCriteria-"/>
        <w:numPr>
          <w:ilvl w:val="0"/>
          <w:numId w:val="0"/>
        </w:numPr>
        <w:ind w:left="1843" w:hanging="425"/>
      </w:pPr>
      <w:r>
        <w:t>Describe</w:t>
      </w:r>
      <w:r w:rsidR="00871653">
        <w:t xml:space="preserve"> the</w:t>
      </w:r>
      <w:r>
        <w:t>:</w:t>
      </w:r>
    </w:p>
    <w:p w14:paraId="4FFEC57C" w14:textId="270720A9" w:rsidR="005822E0" w:rsidRDefault="005822E0" w:rsidP="00163BCD">
      <w:pPr>
        <w:pStyle w:val="GGAssessmentCriteria-"/>
        <w:ind w:left="1843" w:hanging="425"/>
      </w:pPr>
      <w:r w:rsidRPr="00710940">
        <w:t>cost-effectiveness of the re</w:t>
      </w:r>
      <w:r>
        <w:t>searc</w:t>
      </w:r>
      <w:r w:rsidR="00871653">
        <w:t>h and its value for money</w:t>
      </w:r>
      <w:r>
        <w:t>;</w:t>
      </w:r>
    </w:p>
    <w:p w14:paraId="72D095B5" w14:textId="3FB9F60E" w:rsidR="00847BC2" w:rsidRPr="00847BC2" w:rsidRDefault="00871653" w:rsidP="00163BCD">
      <w:pPr>
        <w:pStyle w:val="GGAssessmentCriteria-"/>
        <w:ind w:left="1843" w:hanging="425"/>
      </w:pPr>
      <w:r>
        <w:t xml:space="preserve">suitability of the </w:t>
      </w:r>
      <w:r w:rsidR="00847BC2" w:rsidRPr="00847BC2">
        <w:t>environment for th</w:t>
      </w:r>
      <w:r w:rsidR="009A2F94">
        <w:t>e research team and their</w:t>
      </w:r>
      <w:r w:rsidR="00847BC2" w:rsidRPr="00847BC2">
        <w:t xml:space="preserve"> </w:t>
      </w:r>
      <w:r w:rsidR="00847BC2">
        <w:t>pr</w:t>
      </w:r>
      <w:r w:rsidR="00847BC2" w:rsidRPr="00847BC2">
        <w:t>oject</w:t>
      </w:r>
      <w:r w:rsidR="009A2F94">
        <w:t>,</w:t>
      </w:r>
      <w:r w:rsidR="00847BC2" w:rsidRPr="00847BC2">
        <w:t xml:space="preserve"> and for </w:t>
      </w:r>
      <w:r w:rsidR="00C565D7">
        <w:t>HDR</w:t>
      </w:r>
      <w:r w:rsidR="00847BC2" w:rsidRPr="00847BC2">
        <w:t xml:space="preserve"> students where appropriate</w:t>
      </w:r>
      <w:r w:rsidR="005C5565">
        <w:t>;</w:t>
      </w:r>
    </w:p>
    <w:p w14:paraId="470C3E2F" w14:textId="1B43B86D" w:rsidR="00847BC2" w:rsidRDefault="00847BC2" w:rsidP="00163BCD">
      <w:pPr>
        <w:pStyle w:val="GGAssessmentCriteria-"/>
        <w:ind w:left="1843" w:hanging="425"/>
      </w:pPr>
      <w:r w:rsidRPr="00710940">
        <w:t xml:space="preserve">availability of the necessary facilities </w:t>
      </w:r>
      <w:r>
        <w:t>to</w:t>
      </w:r>
      <w:r w:rsidRPr="00710940">
        <w:t xml:space="preserve"> compl</w:t>
      </w:r>
      <w:r w:rsidR="005C5565">
        <w:t>ete the project</w:t>
      </w:r>
      <w:r w:rsidR="00871653">
        <w:t>; and</w:t>
      </w:r>
    </w:p>
    <w:p w14:paraId="185F4044" w14:textId="6F4B0223" w:rsidR="00871653" w:rsidRDefault="00871653" w:rsidP="00163BCD">
      <w:pPr>
        <w:pStyle w:val="GGAssessmentCriteria-"/>
        <w:ind w:left="1843" w:hanging="425"/>
      </w:pPr>
      <w:r>
        <w:t>extent to which the project’s design, participants and requested budget create confidence in the timely and successful completion of the project.</w:t>
      </w:r>
    </w:p>
    <w:p w14:paraId="268339DE" w14:textId="77777777" w:rsidR="00CA5735" w:rsidRDefault="00CA5735">
      <w:pPr>
        <w:spacing w:after="0"/>
        <w:ind w:left="0"/>
        <w:rPr>
          <w:rFonts w:ascii="Calibri" w:eastAsiaTheme="minorHAnsi" w:hAnsi="Calibri" w:cstheme="majorHAnsi"/>
          <w:sz w:val="22"/>
          <w:szCs w:val="22"/>
          <w:u w:val="single"/>
          <w:lang w:eastAsia="en-US"/>
        </w:rPr>
      </w:pPr>
      <w:r>
        <w:rPr>
          <w:u w:val="single"/>
        </w:rPr>
        <w:br w:type="page"/>
      </w:r>
    </w:p>
    <w:p w14:paraId="62FFD614" w14:textId="576A5D1E" w:rsidR="005D47BA" w:rsidRPr="005D47BA" w:rsidRDefault="005D47BA" w:rsidP="005D47BA">
      <w:pPr>
        <w:pStyle w:val="GGAssessmentCriteria-"/>
        <w:numPr>
          <w:ilvl w:val="0"/>
          <w:numId w:val="0"/>
        </w:numPr>
        <w:ind w:left="1843" w:hanging="425"/>
        <w:rPr>
          <w:u w:val="single"/>
        </w:rPr>
      </w:pPr>
      <w:r w:rsidRPr="005D47BA">
        <w:rPr>
          <w:u w:val="single"/>
        </w:rPr>
        <w:lastRenderedPageBreak/>
        <w:t>If the project involves Aboriginal and Torres Strait Islander research</w:t>
      </w:r>
      <w:r w:rsidR="00BC0984">
        <w:rPr>
          <w:u w:val="single"/>
        </w:rPr>
        <w:t xml:space="preserve"> describe</w:t>
      </w:r>
      <w:r>
        <w:rPr>
          <w:u w:val="single"/>
        </w:rPr>
        <w:t>:</w:t>
      </w:r>
    </w:p>
    <w:p w14:paraId="0BC4A7E4" w14:textId="0679AEE8" w:rsidR="005D47BA" w:rsidRPr="005D47BA" w:rsidRDefault="005D47BA" w:rsidP="00163BCD">
      <w:pPr>
        <w:pStyle w:val="GGAssessmentCriteria-"/>
        <w:ind w:left="1843" w:hanging="425"/>
      </w:pPr>
      <w:r w:rsidRPr="005D47BA">
        <w:t>the strategies for enabling collaboration with Australian Aboriginal and Torres Strait Islander communities where appropriate (for example, dialogue/collaboration with an Indigenous cultural mentor);</w:t>
      </w:r>
      <w:r>
        <w:t xml:space="preserve"> and</w:t>
      </w:r>
    </w:p>
    <w:p w14:paraId="12699B84" w14:textId="35AA31EA" w:rsidR="005D47BA" w:rsidRPr="005D47BA" w:rsidRDefault="005D47BA" w:rsidP="00163BCD">
      <w:pPr>
        <w:pStyle w:val="GGAssessmentCriteria-"/>
        <w:ind w:left="1843" w:hanging="425"/>
      </w:pPr>
      <w:r w:rsidRPr="005D47BA">
        <w:t>any existing or developing, supportive and high quality research communities</w:t>
      </w:r>
      <w:r>
        <w:t>.</w:t>
      </w:r>
      <w:r w:rsidRPr="005D47BA">
        <w:t xml:space="preserve"> </w:t>
      </w:r>
    </w:p>
    <w:p w14:paraId="3656C282" w14:textId="4A4427D4" w:rsidR="00405C22" w:rsidRDefault="00405C22" w:rsidP="001C5D17">
      <w:pPr>
        <w:spacing w:after="120" w:line="440" w:lineRule="atLeast"/>
      </w:pPr>
    </w:p>
    <w:p w14:paraId="3970BBBC" w14:textId="77777777" w:rsidR="001C5D17" w:rsidRDefault="001C5D17" w:rsidP="001C5D17">
      <w:pPr>
        <w:spacing w:after="120" w:line="440" w:lineRule="atLeast"/>
        <w:sectPr w:rsidR="001C5D17" w:rsidSect="008232C3">
          <w:footerReference w:type="default" r:id="rId62"/>
          <w:type w:val="continuous"/>
          <w:pgSz w:w="11906" w:h="16838" w:code="9"/>
          <w:pgMar w:top="1418" w:right="1418" w:bottom="1418" w:left="1418" w:header="567" w:footer="624" w:gutter="0"/>
          <w:cols w:space="708"/>
          <w:docGrid w:linePitch="360"/>
        </w:sectPr>
      </w:pPr>
    </w:p>
    <w:p w14:paraId="34DEF237" w14:textId="191662A5" w:rsidR="001C5D17" w:rsidRDefault="00663925" w:rsidP="0030107C">
      <w:pPr>
        <w:pStyle w:val="GrantGuidelinesHeading1"/>
      </w:pPr>
      <w:bookmarkStart w:id="384" w:name="_Toc20141205"/>
      <w:r>
        <w:lastRenderedPageBreak/>
        <w:t>Glossary</w:t>
      </w:r>
      <w:bookmarkEnd w:id="384"/>
    </w:p>
    <w:p w14:paraId="094B4EA1" w14:textId="12B9FE47" w:rsidR="00176669" w:rsidRDefault="00176669" w:rsidP="00922F26">
      <w:pPr>
        <w:pStyle w:val="GGGeneralSectionClause11"/>
      </w:pPr>
      <w:r w:rsidRPr="002E682C">
        <w:t xml:space="preserve">For the purposes of the </w:t>
      </w:r>
      <w:r>
        <w:t>Discovery</w:t>
      </w:r>
      <w:r w:rsidRPr="002E682C">
        <w:t xml:space="preserve"> </w:t>
      </w:r>
      <w:r>
        <w:t>Program grant g</w:t>
      </w:r>
      <w:r w:rsidRPr="002E682C">
        <w:t xml:space="preserve">uidelines, </w:t>
      </w:r>
      <w:r>
        <w:t>acronyms</w:t>
      </w:r>
      <w:r w:rsidRPr="002E682C">
        <w:t xml:space="preserve"> have the meanings defined below.</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Acronyms"/>
      </w:tblPr>
      <w:tblGrid>
        <w:gridCol w:w="2074"/>
        <w:gridCol w:w="6993"/>
      </w:tblGrid>
      <w:tr w:rsidR="00D97F15" w:rsidRPr="00D97F15" w14:paraId="3D442560" w14:textId="77777777" w:rsidTr="001A6047">
        <w:trPr>
          <w:tblHeader/>
        </w:trPr>
        <w:tc>
          <w:tcPr>
            <w:tcW w:w="2074" w:type="dxa"/>
            <w:shd w:val="clear" w:color="auto" w:fill="17365D" w:themeFill="text2" w:themeFillShade="BF"/>
          </w:tcPr>
          <w:p w14:paraId="67FEF66E" w14:textId="77777777" w:rsidR="00B61EC2" w:rsidRPr="00D97F15" w:rsidRDefault="00B61EC2" w:rsidP="00D97F15">
            <w:pPr>
              <w:pStyle w:val="TableHeadingNumbered"/>
              <w:spacing w:afterLines="60" w:after="144" w:line="240" w:lineRule="auto"/>
              <w:rPr>
                <w:rFonts w:ascii="Calibri" w:hAnsi="Calibri" w:cs="Arial"/>
                <w:b/>
                <w:sz w:val="22"/>
              </w:rPr>
            </w:pPr>
            <w:r w:rsidRPr="00D97F15">
              <w:rPr>
                <w:rFonts w:ascii="Calibri" w:hAnsi="Calibri" w:cs="Arial"/>
                <w:b/>
                <w:sz w:val="22"/>
              </w:rPr>
              <w:t>Acronym</w:t>
            </w:r>
          </w:p>
        </w:tc>
        <w:tc>
          <w:tcPr>
            <w:tcW w:w="6993" w:type="dxa"/>
            <w:shd w:val="clear" w:color="auto" w:fill="17365D" w:themeFill="text2" w:themeFillShade="BF"/>
          </w:tcPr>
          <w:p w14:paraId="3B40BA9E" w14:textId="77777777" w:rsidR="00B61EC2" w:rsidRPr="00D97F15" w:rsidRDefault="00B61EC2" w:rsidP="00D97F15">
            <w:pPr>
              <w:pStyle w:val="TableHeadingNumbered"/>
              <w:spacing w:afterLines="60" w:after="144" w:line="240" w:lineRule="auto"/>
              <w:rPr>
                <w:rFonts w:ascii="Calibri" w:hAnsi="Calibri" w:cs="Arial"/>
                <w:b/>
                <w:sz w:val="22"/>
              </w:rPr>
            </w:pPr>
            <w:r w:rsidRPr="00D97F15">
              <w:rPr>
                <w:rFonts w:ascii="Calibri" w:hAnsi="Calibri" w:cs="Arial"/>
                <w:b/>
                <w:sz w:val="22"/>
              </w:rPr>
              <w:t>Description</w:t>
            </w:r>
          </w:p>
        </w:tc>
      </w:tr>
      <w:tr w:rsidR="00A07AA4" w:rsidRPr="00DF7DEE" w14:paraId="7BCB22B6" w14:textId="77777777" w:rsidTr="00273705">
        <w:tc>
          <w:tcPr>
            <w:tcW w:w="2074" w:type="dxa"/>
          </w:tcPr>
          <w:p w14:paraId="7A5AB5E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ARC</w:t>
            </w:r>
          </w:p>
        </w:tc>
        <w:tc>
          <w:tcPr>
            <w:tcW w:w="6993" w:type="dxa"/>
          </w:tcPr>
          <w:p w14:paraId="0500690F" w14:textId="77777777" w:rsidR="00A07AA4" w:rsidRPr="000B6CD8" w:rsidRDefault="00A07AA4" w:rsidP="00B22071">
            <w:pPr>
              <w:spacing w:before="60" w:after="60"/>
              <w:ind w:left="0"/>
              <w:rPr>
                <w:rFonts w:ascii="Calibri" w:hAnsi="Calibri"/>
                <w:sz w:val="22"/>
                <w:szCs w:val="22"/>
              </w:rPr>
            </w:pPr>
            <w:r w:rsidRPr="000B6CD8">
              <w:rPr>
                <w:rFonts w:ascii="Calibri" w:hAnsi="Calibri"/>
                <w:sz w:val="22"/>
                <w:szCs w:val="22"/>
              </w:rPr>
              <w:t>Australian Research Council</w:t>
            </w:r>
          </w:p>
        </w:tc>
      </w:tr>
      <w:tr w:rsidR="00A07AA4" w:rsidRPr="00DF7DEE" w14:paraId="1B1FB82C" w14:textId="77777777" w:rsidTr="00273705">
        <w:tc>
          <w:tcPr>
            <w:tcW w:w="2074" w:type="dxa"/>
          </w:tcPr>
          <w:p w14:paraId="3AFF9E26"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ARC Act</w:t>
            </w:r>
          </w:p>
        </w:tc>
        <w:tc>
          <w:tcPr>
            <w:tcW w:w="6993" w:type="dxa"/>
          </w:tcPr>
          <w:p w14:paraId="7B62DF5C" w14:textId="77777777" w:rsidR="00A07AA4" w:rsidRPr="000B6CD8" w:rsidRDefault="00A07AA4" w:rsidP="00AB7F83">
            <w:pPr>
              <w:spacing w:before="60" w:after="60"/>
              <w:ind w:left="0"/>
              <w:rPr>
                <w:rFonts w:ascii="Calibri" w:hAnsi="Calibri"/>
                <w:sz w:val="22"/>
                <w:szCs w:val="22"/>
              </w:rPr>
            </w:pPr>
            <w:r w:rsidRPr="000B6CD8">
              <w:rPr>
                <w:rFonts w:ascii="Calibri" w:hAnsi="Calibri"/>
                <w:i/>
                <w:sz w:val="22"/>
                <w:szCs w:val="22"/>
              </w:rPr>
              <w:t>Austr</w:t>
            </w:r>
            <w:r w:rsidR="00557759" w:rsidRPr="000B6CD8">
              <w:rPr>
                <w:rFonts w:ascii="Calibri" w:hAnsi="Calibri"/>
                <w:i/>
                <w:sz w:val="22"/>
                <w:szCs w:val="22"/>
              </w:rPr>
              <w:t>alian Research Council Act 2001</w:t>
            </w:r>
          </w:p>
        </w:tc>
      </w:tr>
      <w:tr w:rsidR="00A07AA4" w:rsidRPr="00DF7DEE" w14:paraId="35B48727" w14:textId="77777777" w:rsidTr="00273705">
        <w:tc>
          <w:tcPr>
            <w:tcW w:w="2074" w:type="dxa"/>
          </w:tcPr>
          <w:p w14:paraId="2AE92B4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CGRGs</w:t>
            </w:r>
          </w:p>
        </w:tc>
        <w:tc>
          <w:tcPr>
            <w:tcW w:w="6993" w:type="dxa"/>
          </w:tcPr>
          <w:p w14:paraId="4E2D2A17" w14:textId="77777777" w:rsidR="00A07AA4" w:rsidRPr="000B6CD8" w:rsidRDefault="00A07AA4" w:rsidP="00AB7F83">
            <w:pPr>
              <w:spacing w:before="60" w:after="60"/>
              <w:ind w:left="0"/>
              <w:rPr>
                <w:rFonts w:ascii="Calibri" w:hAnsi="Calibri"/>
                <w:sz w:val="22"/>
                <w:szCs w:val="22"/>
              </w:rPr>
            </w:pPr>
            <w:r w:rsidRPr="000B6CD8">
              <w:rPr>
                <w:rFonts w:ascii="Calibri" w:hAnsi="Calibri"/>
                <w:i/>
                <w:sz w:val="22"/>
                <w:szCs w:val="22"/>
              </w:rPr>
              <w:t>Commonwealth Grants Rules and Guidelines 2017</w:t>
            </w:r>
          </w:p>
        </w:tc>
      </w:tr>
      <w:tr w:rsidR="00B27668" w:rsidRPr="00DF7DEE" w14:paraId="46FB9F84" w14:textId="77777777" w:rsidTr="00273705">
        <w:tc>
          <w:tcPr>
            <w:tcW w:w="2074" w:type="dxa"/>
          </w:tcPr>
          <w:p w14:paraId="69B1B1FE" w14:textId="77777777" w:rsidR="00B27668" w:rsidRPr="000B6CD8" w:rsidRDefault="00B27668" w:rsidP="00AB7F83">
            <w:pPr>
              <w:spacing w:before="60" w:after="60"/>
              <w:ind w:left="0"/>
              <w:rPr>
                <w:rFonts w:ascii="Calibri" w:hAnsi="Calibri"/>
                <w:sz w:val="22"/>
                <w:szCs w:val="22"/>
              </w:rPr>
            </w:pPr>
            <w:r w:rsidRPr="000B6CD8">
              <w:rPr>
                <w:rFonts w:ascii="Calibri" w:hAnsi="Calibri"/>
                <w:sz w:val="22"/>
                <w:szCs w:val="22"/>
              </w:rPr>
              <w:t>CEO</w:t>
            </w:r>
          </w:p>
        </w:tc>
        <w:tc>
          <w:tcPr>
            <w:tcW w:w="6993" w:type="dxa"/>
          </w:tcPr>
          <w:p w14:paraId="61063A68" w14:textId="77777777" w:rsidR="00B27668" w:rsidRPr="000B6CD8" w:rsidRDefault="00B27668" w:rsidP="00AB7F83">
            <w:pPr>
              <w:spacing w:before="60" w:after="60"/>
              <w:ind w:left="0"/>
              <w:rPr>
                <w:rFonts w:ascii="Calibri" w:hAnsi="Calibri"/>
                <w:sz w:val="22"/>
                <w:szCs w:val="22"/>
              </w:rPr>
            </w:pPr>
            <w:r w:rsidRPr="000B6CD8">
              <w:rPr>
                <w:rFonts w:ascii="Calibri" w:hAnsi="Calibri"/>
                <w:sz w:val="22"/>
                <w:szCs w:val="22"/>
              </w:rPr>
              <w:t>Chief Executive Officer</w:t>
            </w:r>
          </w:p>
        </w:tc>
      </w:tr>
      <w:tr w:rsidR="00A07AA4" w:rsidRPr="00DF7DEE" w14:paraId="2458FC9D" w14:textId="77777777" w:rsidTr="00273705">
        <w:tc>
          <w:tcPr>
            <w:tcW w:w="2074" w:type="dxa"/>
          </w:tcPr>
          <w:p w14:paraId="3E236ED5"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CI</w:t>
            </w:r>
          </w:p>
        </w:tc>
        <w:tc>
          <w:tcPr>
            <w:tcW w:w="6993" w:type="dxa"/>
          </w:tcPr>
          <w:p w14:paraId="705FC016"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Chief Investigator</w:t>
            </w:r>
          </w:p>
        </w:tc>
      </w:tr>
      <w:tr w:rsidR="00F861D4" w:rsidRPr="00DF7DEE" w14:paraId="42ECC84B" w14:textId="77777777" w:rsidTr="00273705">
        <w:tc>
          <w:tcPr>
            <w:tcW w:w="2074" w:type="dxa"/>
          </w:tcPr>
          <w:p w14:paraId="04DFC6D1" w14:textId="77777777" w:rsidR="00F861D4" w:rsidRPr="000B6CD8" w:rsidRDefault="00F861D4" w:rsidP="00AB7F83">
            <w:pPr>
              <w:spacing w:before="60" w:after="60"/>
              <w:ind w:left="0"/>
              <w:rPr>
                <w:rFonts w:ascii="Calibri" w:hAnsi="Calibri"/>
                <w:i/>
                <w:sz w:val="22"/>
                <w:szCs w:val="22"/>
              </w:rPr>
            </w:pPr>
            <w:r w:rsidRPr="000B6CD8">
              <w:rPr>
                <w:rFonts w:ascii="Calibri" w:hAnsi="Calibri"/>
                <w:sz w:val="22"/>
                <w:szCs w:val="22"/>
              </w:rPr>
              <w:t>DAATSIA</w:t>
            </w:r>
          </w:p>
        </w:tc>
        <w:tc>
          <w:tcPr>
            <w:tcW w:w="6993" w:type="dxa"/>
          </w:tcPr>
          <w:p w14:paraId="17DAE0BF" w14:textId="77777777" w:rsidR="00F861D4" w:rsidRPr="000B6CD8" w:rsidRDefault="00F861D4" w:rsidP="00AB7F83">
            <w:pPr>
              <w:spacing w:before="60" w:after="60"/>
              <w:ind w:left="0"/>
              <w:rPr>
                <w:rFonts w:ascii="Calibri" w:hAnsi="Calibri"/>
                <w:sz w:val="22"/>
                <w:szCs w:val="22"/>
              </w:rPr>
            </w:pPr>
            <w:r w:rsidRPr="000B6CD8">
              <w:rPr>
                <w:rFonts w:ascii="Calibri" w:hAnsi="Calibri"/>
                <w:sz w:val="22"/>
                <w:szCs w:val="22"/>
              </w:rPr>
              <w:t>Discovery Australian Aboriginal and Torres Strait Islander Award</w:t>
            </w:r>
          </w:p>
        </w:tc>
      </w:tr>
      <w:tr w:rsidR="00A07AA4" w:rsidRPr="00DF7DEE" w14:paraId="07F1FBE9" w14:textId="77777777" w:rsidTr="00273705">
        <w:tc>
          <w:tcPr>
            <w:tcW w:w="2074" w:type="dxa"/>
          </w:tcPr>
          <w:p w14:paraId="10CCB4F9" w14:textId="77777777" w:rsidR="00A07AA4" w:rsidRPr="000B6CD8" w:rsidRDefault="00A07AA4" w:rsidP="00AB7F83">
            <w:pPr>
              <w:spacing w:before="60" w:after="60"/>
              <w:ind w:left="0"/>
              <w:rPr>
                <w:rFonts w:ascii="Calibri" w:hAnsi="Calibri"/>
                <w:i/>
                <w:sz w:val="22"/>
                <w:szCs w:val="22"/>
              </w:rPr>
            </w:pPr>
            <w:r w:rsidRPr="000B6CD8">
              <w:rPr>
                <w:rFonts w:ascii="Calibri" w:hAnsi="Calibri"/>
                <w:sz w:val="22"/>
                <w:szCs w:val="22"/>
              </w:rPr>
              <w:t>DECRA</w:t>
            </w:r>
          </w:p>
        </w:tc>
        <w:tc>
          <w:tcPr>
            <w:tcW w:w="6993" w:type="dxa"/>
          </w:tcPr>
          <w:p w14:paraId="18477220" w14:textId="77777777" w:rsidR="00A07AA4" w:rsidRPr="000B6CD8" w:rsidRDefault="00A07AA4" w:rsidP="00AB7F83">
            <w:pPr>
              <w:spacing w:before="60" w:after="60"/>
              <w:ind w:left="0"/>
              <w:rPr>
                <w:rFonts w:ascii="Calibri" w:hAnsi="Calibri"/>
                <w:i/>
                <w:sz w:val="22"/>
                <w:szCs w:val="22"/>
              </w:rPr>
            </w:pPr>
            <w:r w:rsidRPr="000B6CD8">
              <w:rPr>
                <w:rFonts w:ascii="Calibri" w:hAnsi="Calibri"/>
                <w:sz w:val="22"/>
                <w:szCs w:val="22"/>
              </w:rPr>
              <w:t>Discovery Early Career Researcher Award</w:t>
            </w:r>
          </w:p>
        </w:tc>
      </w:tr>
      <w:tr w:rsidR="00117376" w:rsidRPr="00DF7DEE" w14:paraId="1043BC01" w14:textId="77777777" w:rsidTr="00273705">
        <w:tc>
          <w:tcPr>
            <w:tcW w:w="2074" w:type="dxa"/>
          </w:tcPr>
          <w:p w14:paraId="6959DBA7"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FOI</w:t>
            </w:r>
          </w:p>
        </w:tc>
        <w:tc>
          <w:tcPr>
            <w:tcW w:w="6993" w:type="dxa"/>
          </w:tcPr>
          <w:p w14:paraId="374C96D8"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Freedom of Information</w:t>
            </w:r>
          </w:p>
        </w:tc>
      </w:tr>
      <w:tr w:rsidR="00A07AA4" w:rsidRPr="00DF7DEE" w14:paraId="7FB2528D" w14:textId="77777777" w:rsidTr="00273705">
        <w:tc>
          <w:tcPr>
            <w:tcW w:w="2074" w:type="dxa"/>
          </w:tcPr>
          <w:p w14:paraId="11903C8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FTE</w:t>
            </w:r>
          </w:p>
        </w:tc>
        <w:tc>
          <w:tcPr>
            <w:tcW w:w="6993" w:type="dxa"/>
          </w:tcPr>
          <w:p w14:paraId="656F7397"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Full Time Equivalent</w:t>
            </w:r>
          </w:p>
        </w:tc>
      </w:tr>
      <w:tr w:rsidR="00A07AA4" w:rsidRPr="00DF7DEE" w14:paraId="7BC6F1A4" w14:textId="77777777" w:rsidTr="00273705">
        <w:tc>
          <w:tcPr>
            <w:tcW w:w="2074" w:type="dxa"/>
          </w:tcPr>
          <w:p w14:paraId="7715DE3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GST</w:t>
            </w:r>
          </w:p>
        </w:tc>
        <w:tc>
          <w:tcPr>
            <w:tcW w:w="6993" w:type="dxa"/>
          </w:tcPr>
          <w:p w14:paraId="1CFB9D1C" w14:textId="77777777" w:rsidR="00A07AA4" w:rsidRPr="000B6CD8" w:rsidRDefault="00A07AA4" w:rsidP="00B22071">
            <w:pPr>
              <w:spacing w:before="60" w:after="60"/>
              <w:ind w:left="0"/>
              <w:rPr>
                <w:rFonts w:ascii="Calibri" w:hAnsi="Calibri"/>
                <w:sz w:val="22"/>
                <w:szCs w:val="22"/>
              </w:rPr>
            </w:pPr>
            <w:r w:rsidRPr="000B6CD8">
              <w:rPr>
                <w:rFonts w:ascii="Calibri" w:hAnsi="Calibri"/>
                <w:sz w:val="22"/>
                <w:szCs w:val="22"/>
              </w:rPr>
              <w:t>Goods and Services Tax</w:t>
            </w:r>
          </w:p>
        </w:tc>
      </w:tr>
      <w:tr w:rsidR="00117376" w:rsidRPr="00DF7DEE" w14:paraId="2A45DCB2" w14:textId="77777777" w:rsidTr="00273705">
        <w:tc>
          <w:tcPr>
            <w:tcW w:w="2074" w:type="dxa"/>
          </w:tcPr>
          <w:p w14:paraId="1A3122CE"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HDR</w:t>
            </w:r>
          </w:p>
        </w:tc>
        <w:tc>
          <w:tcPr>
            <w:tcW w:w="6993" w:type="dxa"/>
          </w:tcPr>
          <w:p w14:paraId="6A1106FC"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Higher Degree by Research</w:t>
            </w:r>
          </w:p>
        </w:tc>
      </w:tr>
      <w:tr w:rsidR="00117376" w:rsidRPr="00DF7DEE" w14:paraId="70E4EB5F" w14:textId="77777777" w:rsidTr="00273705">
        <w:tc>
          <w:tcPr>
            <w:tcW w:w="2074" w:type="dxa"/>
          </w:tcPr>
          <w:p w14:paraId="553068C3"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HECS</w:t>
            </w:r>
          </w:p>
        </w:tc>
        <w:tc>
          <w:tcPr>
            <w:tcW w:w="6993" w:type="dxa"/>
          </w:tcPr>
          <w:p w14:paraId="3D2FE159"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Higher Education Contribution Scheme</w:t>
            </w:r>
          </w:p>
        </w:tc>
      </w:tr>
      <w:tr w:rsidR="00117376" w:rsidRPr="00DF7DEE" w14:paraId="20127856" w14:textId="77777777" w:rsidTr="00273705">
        <w:tc>
          <w:tcPr>
            <w:tcW w:w="2074" w:type="dxa"/>
          </w:tcPr>
          <w:p w14:paraId="192685C3"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HELP</w:t>
            </w:r>
          </w:p>
        </w:tc>
        <w:tc>
          <w:tcPr>
            <w:tcW w:w="6993" w:type="dxa"/>
          </w:tcPr>
          <w:p w14:paraId="75E65331"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 xml:space="preserve">Higher Education Loan Program </w:t>
            </w:r>
          </w:p>
        </w:tc>
      </w:tr>
      <w:tr w:rsidR="00117376" w:rsidRPr="00DF7DEE" w14:paraId="5A9A7081" w14:textId="77777777" w:rsidTr="00273705">
        <w:tc>
          <w:tcPr>
            <w:tcW w:w="2074" w:type="dxa"/>
          </w:tcPr>
          <w:p w14:paraId="7F9F46B1"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KPI</w:t>
            </w:r>
          </w:p>
        </w:tc>
        <w:tc>
          <w:tcPr>
            <w:tcW w:w="6993" w:type="dxa"/>
          </w:tcPr>
          <w:p w14:paraId="1C67F122"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Key Performance Indicator</w:t>
            </w:r>
          </w:p>
        </w:tc>
      </w:tr>
      <w:tr w:rsidR="00A07AA4" w:rsidRPr="00DF7DEE" w14:paraId="698597E3" w14:textId="77777777" w:rsidTr="00273705">
        <w:tc>
          <w:tcPr>
            <w:tcW w:w="2074" w:type="dxa"/>
          </w:tcPr>
          <w:p w14:paraId="71DAE5D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NCGP</w:t>
            </w:r>
          </w:p>
        </w:tc>
        <w:tc>
          <w:tcPr>
            <w:tcW w:w="6993" w:type="dxa"/>
          </w:tcPr>
          <w:p w14:paraId="75AF84C6"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Nati</w:t>
            </w:r>
            <w:r w:rsidR="00557759" w:rsidRPr="000B6CD8">
              <w:rPr>
                <w:rFonts w:ascii="Calibri" w:hAnsi="Calibri"/>
                <w:sz w:val="22"/>
                <w:szCs w:val="22"/>
              </w:rPr>
              <w:t>onal Competitive Grants Program</w:t>
            </w:r>
          </w:p>
        </w:tc>
      </w:tr>
      <w:tr w:rsidR="00A07AA4" w:rsidRPr="00DF7DEE" w14:paraId="3B20FD8F" w14:textId="77777777" w:rsidTr="00273705">
        <w:tc>
          <w:tcPr>
            <w:tcW w:w="2074" w:type="dxa"/>
          </w:tcPr>
          <w:p w14:paraId="79497E11"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ORCID ID</w:t>
            </w:r>
          </w:p>
        </w:tc>
        <w:tc>
          <w:tcPr>
            <w:tcW w:w="6993" w:type="dxa"/>
          </w:tcPr>
          <w:p w14:paraId="13764425"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Open Researcher and Contributor Identifier</w:t>
            </w:r>
          </w:p>
        </w:tc>
      </w:tr>
      <w:tr w:rsidR="00A07AA4" w:rsidRPr="00DF7DEE" w14:paraId="4B9F0F0F" w14:textId="77777777" w:rsidTr="00273705">
        <w:tc>
          <w:tcPr>
            <w:tcW w:w="2074" w:type="dxa"/>
          </w:tcPr>
          <w:p w14:paraId="7BAC20AD"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PDRA</w:t>
            </w:r>
          </w:p>
        </w:tc>
        <w:tc>
          <w:tcPr>
            <w:tcW w:w="6993" w:type="dxa"/>
          </w:tcPr>
          <w:p w14:paraId="156E82DD"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Postdoctoral Research Associate</w:t>
            </w:r>
          </w:p>
        </w:tc>
      </w:tr>
      <w:tr w:rsidR="00A07AA4" w:rsidRPr="00DF7DEE" w14:paraId="784F9754" w14:textId="77777777" w:rsidTr="00273705">
        <w:tc>
          <w:tcPr>
            <w:tcW w:w="2074" w:type="dxa"/>
          </w:tcPr>
          <w:p w14:paraId="301183D3"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PGR</w:t>
            </w:r>
          </w:p>
        </w:tc>
        <w:tc>
          <w:tcPr>
            <w:tcW w:w="6993" w:type="dxa"/>
          </w:tcPr>
          <w:p w14:paraId="2AFAF32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Postgraduate Researcher</w:t>
            </w:r>
          </w:p>
        </w:tc>
      </w:tr>
      <w:tr w:rsidR="00AA7426" w:rsidRPr="00DF7DEE" w14:paraId="52531787" w14:textId="77777777" w:rsidTr="00273705">
        <w:tc>
          <w:tcPr>
            <w:tcW w:w="2074" w:type="dxa"/>
          </w:tcPr>
          <w:p w14:paraId="11A530C3" w14:textId="6018F10B" w:rsidR="00AA7426" w:rsidRPr="000B6CD8" w:rsidRDefault="00AA7426" w:rsidP="00AA7426">
            <w:pPr>
              <w:spacing w:before="60" w:after="60"/>
              <w:ind w:left="0"/>
              <w:rPr>
                <w:rFonts w:ascii="Calibri" w:hAnsi="Calibri"/>
                <w:sz w:val="22"/>
                <w:szCs w:val="22"/>
              </w:rPr>
            </w:pPr>
            <w:r w:rsidRPr="000B6CD8">
              <w:rPr>
                <w:rFonts w:ascii="Calibri" w:hAnsi="Calibri"/>
                <w:sz w:val="22"/>
                <w:szCs w:val="22"/>
              </w:rPr>
              <w:t>PhD</w:t>
            </w:r>
          </w:p>
        </w:tc>
        <w:tc>
          <w:tcPr>
            <w:tcW w:w="6993" w:type="dxa"/>
          </w:tcPr>
          <w:p w14:paraId="094C61DD" w14:textId="4795C852" w:rsidR="00AA7426" w:rsidRPr="000B6CD8" w:rsidRDefault="00AA7426" w:rsidP="00AA7426">
            <w:pPr>
              <w:spacing w:before="60" w:after="60"/>
              <w:ind w:left="0"/>
              <w:rPr>
                <w:rFonts w:ascii="Calibri" w:hAnsi="Calibri"/>
                <w:sz w:val="22"/>
                <w:szCs w:val="22"/>
              </w:rPr>
            </w:pPr>
            <w:r w:rsidRPr="000B6CD8">
              <w:rPr>
                <w:rFonts w:ascii="Calibri" w:hAnsi="Calibri"/>
                <w:sz w:val="22"/>
                <w:szCs w:val="22"/>
              </w:rPr>
              <w:t>Doctor of Philosophy</w:t>
            </w:r>
          </w:p>
        </w:tc>
      </w:tr>
      <w:tr w:rsidR="00117376" w:rsidRPr="00DF7DEE" w14:paraId="6FCC84F4" w14:textId="77777777" w:rsidTr="00273705">
        <w:tc>
          <w:tcPr>
            <w:tcW w:w="2074" w:type="dxa"/>
          </w:tcPr>
          <w:p w14:paraId="206D6223"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PI</w:t>
            </w:r>
          </w:p>
        </w:tc>
        <w:tc>
          <w:tcPr>
            <w:tcW w:w="6993" w:type="dxa"/>
          </w:tcPr>
          <w:p w14:paraId="1F5A8C7E" w14:textId="77777777" w:rsidR="00117376" w:rsidRPr="000B6CD8" w:rsidRDefault="00117376" w:rsidP="003E6571">
            <w:pPr>
              <w:spacing w:before="60" w:after="60"/>
              <w:ind w:left="0"/>
              <w:rPr>
                <w:rFonts w:ascii="Calibri" w:hAnsi="Calibri"/>
                <w:sz w:val="22"/>
                <w:szCs w:val="22"/>
              </w:rPr>
            </w:pPr>
            <w:r w:rsidRPr="000B6CD8">
              <w:rPr>
                <w:rFonts w:ascii="Calibri" w:hAnsi="Calibri"/>
                <w:sz w:val="22"/>
                <w:szCs w:val="22"/>
              </w:rPr>
              <w:t>Partner Investigator</w:t>
            </w:r>
          </w:p>
        </w:tc>
      </w:tr>
      <w:tr w:rsidR="00A07AA4" w:rsidRPr="00DF7DEE" w14:paraId="78CEB70C" w14:textId="77777777" w:rsidTr="00273705">
        <w:tc>
          <w:tcPr>
            <w:tcW w:w="2074" w:type="dxa"/>
          </w:tcPr>
          <w:p w14:paraId="141573EA"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RMS</w:t>
            </w:r>
          </w:p>
        </w:tc>
        <w:tc>
          <w:tcPr>
            <w:tcW w:w="6993" w:type="dxa"/>
          </w:tcPr>
          <w:p w14:paraId="160C8172" w14:textId="77777777" w:rsidR="00A07AA4" w:rsidRPr="000B6CD8" w:rsidRDefault="00CF6FD8" w:rsidP="00AB7F83">
            <w:pPr>
              <w:spacing w:before="60" w:after="60"/>
              <w:ind w:left="0"/>
              <w:rPr>
                <w:rFonts w:ascii="Calibri" w:hAnsi="Calibri"/>
                <w:sz w:val="22"/>
                <w:szCs w:val="22"/>
              </w:rPr>
            </w:pPr>
            <w:r w:rsidRPr="000B6CD8">
              <w:rPr>
                <w:rFonts w:ascii="Calibri" w:hAnsi="Calibri"/>
                <w:sz w:val="22"/>
                <w:szCs w:val="22"/>
              </w:rPr>
              <w:t>Research Management System</w:t>
            </w:r>
          </w:p>
        </w:tc>
      </w:tr>
      <w:tr w:rsidR="001C7E10" w:rsidRPr="00DF7DEE" w14:paraId="0203375D" w14:textId="77777777" w:rsidTr="00273705">
        <w:tc>
          <w:tcPr>
            <w:tcW w:w="2074" w:type="dxa"/>
          </w:tcPr>
          <w:p w14:paraId="2D512FE3" w14:textId="77777777" w:rsidR="001C7E10" w:rsidRPr="000B6CD8" w:rsidRDefault="001C7E10" w:rsidP="00AB7F83">
            <w:pPr>
              <w:spacing w:before="60" w:after="60"/>
              <w:ind w:left="0"/>
              <w:rPr>
                <w:rFonts w:ascii="Calibri" w:hAnsi="Calibri"/>
                <w:sz w:val="22"/>
                <w:szCs w:val="22"/>
              </w:rPr>
            </w:pPr>
            <w:r w:rsidRPr="000B6CD8">
              <w:rPr>
                <w:rFonts w:ascii="Calibri" w:hAnsi="Calibri"/>
                <w:sz w:val="22"/>
                <w:szCs w:val="22"/>
              </w:rPr>
              <w:t>ROPE</w:t>
            </w:r>
          </w:p>
        </w:tc>
        <w:tc>
          <w:tcPr>
            <w:tcW w:w="6993" w:type="dxa"/>
          </w:tcPr>
          <w:p w14:paraId="1EA6D9EE" w14:textId="77777777" w:rsidR="001C7E10" w:rsidRPr="000B6CD8" w:rsidRDefault="001C7E10" w:rsidP="00AB7F83">
            <w:pPr>
              <w:spacing w:before="60" w:after="60"/>
              <w:ind w:left="0"/>
              <w:rPr>
                <w:rFonts w:ascii="Calibri" w:hAnsi="Calibri"/>
                <w:sz w:val="22"/>
                <w:szCs w:val="22"/>
              </w:rPr>
            </w:pPr>
            <w:r w:rsidRPr="000B6CD8">
              <w:rPr>
                <w:rFonts w:ascii="Calibri" w:hAnsi="Calibri"/>
                <w:sz w:val="22"/>
                <w:szCs w:val="22"/>
              </w:rPr>
              <w:t>Research Opportunity and Performance Evidence</w:t>
            </w:r>
          </w:p>
        </w:tc>
      </w:tr>
      <w:tr w:rsidR="00A07AA4" w:rsidRPr="00DF7DEE" w14:paraId="5E6F4D41" w14:textId="77777777" w:rsidTr="00273705">
        <w:tc>
          <w:tcPr>
            <w:tcW w:w="2074" w:type="dxa"/>
          </w:tcPr>
          <w:p w14:paraId="506F8B3A"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 xml:space="preserve">SAC </w:t>
            </w:r>
          </w:p>
        </w:tc>
        <w:tc>
          <w:tcPr>
            <w:tcW w:w="6993" w:type="dxa"/>
          </w:tcPr>
          <w:p w14:paraId="623D22DC" w14:textId="77777777" w:rsidR="00A07AA4" w:rsidRPr="000B6CD8" w:rsidRDefault="00A07AA4" w:rsidP="00AB7F83">
            <w:pPr>
              <w:spacing w:before="60" w:after="60"/>
              <w:ind w:left="0"/>
              <w:rPr>
                <w:rFonts w:ascii="Calibri" w:hAnsi="Calibri"/>
                <w:sz w:val="22"/>
                <w:szCs w:val="22"/>
              </w:rPr>
            </w:pPr>
            <w:r w:rsidRPr="000B6CD8">
              <w:rPr>
                <w:rFonts w:ascii="Calibri" w:hAnsi="Calibri"/>
                <w:sz w:val="22"/>
                <w:szCs w:val="22"/>
              </w:rPr>
              <w:t>Selection Advisory Committee</w:t>
            </w:r>
          </w:p>
        </w:tc>
      </w:tr>
    </w:tbl>
    <w:p w14:paraId="6EF38FB3" w14:textId="77777777" w:rsidR="001C5D17" w:rsidRDefault="001C5D17" w:rsidP="00A07AA4">
      <w:pPr>
        <w:ind w:left="1418"/>
      </w:pPr>
    </w:p>
    <w:p w14:paraId="10DCC51C" w14:textId="77777777" w:rsidR="001C5D17" w:rsidRDefault="001C5D17" w:rsidP="001C5D17">
      <w:pPr>
        <w:spacing w:after="120" w:line="440" w:lineRule="atLeast"/>
      </w:pPr>
      <w:r>
        <w:br w:type="page"/>
      </w:r>
    </w:p>
    <w:p w14:paraId="286A8BD7" w14:textId="77777777" w:rsidR="00663502" w:rsidRDefault="00663502" w:rsidP="002972DF">
      <w:pPr>
        <w:pStyle w:val="GGGeneralSectionClause11"/>
      </w:pPr>
      <w:r w:rsidRPr="002E682C">
        <w:lastRenderedPageBreak/>
        <w:t xml:space="preserve">For the purposes of the </w:t>
      </w:r>
      <w:r w:rsidR="00B34889">
        <w:t>Discovery</w:t>
      </w:r>
      <w:r w:rsidR="00B34889" w:rsidRPr="002E682C">
        <w:t xml:space="preserve"> </w:t>
      </w:r>
      <w:r w:rsidR="00285F19">
        <w:t>Program grant g</w:t>
      </w:r>
      <w:r w:rsidRPr="002E682C">
        <w:t>uidelines, terms have the meanings defined below.</w:t>
      </w: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627"/>
        <w:gridCol w:w="6437"/>
      </w:tblGrid>
      <w:tr w:rsidR="00663502" w:rsidRPr="00D97F15" w14:paraId="16281E2E" w14:textId="77777777" w:rsidTr="001A6047">
        <w:trPr>
          <w:cantSplit/>
          <w:tblHeader/>
        </w:trPr>
        <w:tc>
          <w:tcPr>
            <w:tcW w:w="1449" w:type="pct"/>
            <w:shd w:val="clear" w:color="auto" w:fill="17365D" w:themeFill="text2" w:themeFillShade="BF"/>
          </w:tcPr>
          <w:p w14:paraId="1A837FB7" w14:textId="77777777" w:rsidR="00663502" w:rsidRPr="00D97F15" w:rsidRDefault="00663502" w:rsidP="00AB7F83">
            <w:pPr>
              <w:pStyle w:val="TableHeadingNumbered"/>
              <w:spacing w:afterLines="60" w:after="144" w:line="240" w:lineRule="auto"/>
              <w:rPr>
                <w:rFonts w:ascii="Calibri" w:hAnsi="Calibri" w:cs="Arial"/>
                <w:b/>
                <w:sz w:val="22"/>
              </w:rPr>
            </w:pPr>
            <w:r w:rsidRPr="00D97F15">
              <w:rPr>
                <w:rFonts w:ascii="Calibri" w:hAnsi="Calibri" w:cs="Arial"/>
                <w:b/>
                <w:sz w:val="22"/>
              </w:rPr>
              <w:t>Term</w:t>
            </w:r>
          </w:p>
        </w:tc>
        <w:tc>
          <w:tcPr>
            <w:tcW w:w="3551" w:type="pct"/>
            <w:shd w:val="clear" w:color="auto" w:fill="17365D" w:themeFill="text2" w:themeFillShade="BF"/>
          </w:tcPr>
          <w:p w14:paraId="41C74ED5" w14:textId="77777777" w:rsidR="00663502" w:rsidRPr="00D97F15" w:rsidRDefault="00663502" w:rsidP="00AB7F83">
            <w:pPr>
              <w:pStyle w:val="TableHeadingNumbered"/>
              <w:spacing w:afterLines="60" w:after="144" w:line="240" w:lineRule="auto"/>
              <w:rPr>
                <w:rFonts w:ascii="Calibri" w:hAnsi="Calibri" w:cs="Arial"/>
                <w:b/>
                <w:sz w:val="22"/>
              </w:rPr>
            </w:pPr>
            <w:r w:rsidRPr="00D97F15">
              <w:rPr>
                <w:rFonts w:ascii="Calibri" w:hAnsi="Calibri" w:cs="Arial"/>
                <w:b/>
                <w:sz w:val="22"/>
              </w:rPr>
              <w:t>Definition</w:t>
            </w:r>
          </w:p>
        </w:tc>
      </w:tr>
      <w:tr w:rsidR="003700B4" w:rsidRPr="00DF7DEE" w14:paraId="22CB18A7" w14:textId="77777777" w:rsidTr="003B0BC0">
        <w:trPr>
          <w:cantSplit/>
        </w:trPr>
        <w:tc>
          <w:tcPr>
            <w:tcW w:w="1449" w:type="pct"/>
          </w:tcPr>
          <w:p w14:paraId="1C1A8FF2" w14:textId="7C4C9F5A" w:rsidR="003700B4" w:rsidRPr="00D302A2" w:rsidRDefault="00071D66" w:rsidP="00E3497D">
            <w:pPr>
              <w:spacing w:before="60" w:afterLines="60" w:after="144"/>
              <w:ind w:left="0"/>
              <w:rPr>
                <w:rFonts w:ascii="Calibri" w:hAnsi="Calibri" w:cs="Arial"/>
                <w:sz w:val="22"/>
                <w:szCs w:val="22"/>
              </w:rPr>
            </w:pPr>
            <w:r w:rsidRPr="00F10CD3">
              <w:rPr>
                <w:rFonts w:ascii="Calibri" w:hAnsi="Calibri" w:cs="Arial"/>
                <w:sz w:val="22"/>
                <w:szCs w:val="22"/>
              </w:rPr>
              <w:t>Aboriginal and Torres Strait Islander</w:t>
            </w:r>
            <w:r w:rsidR="00E3497D">
              <w:rPr>
                <w:rFonts w:ascii="Calibri" w:hAnsi="Calibri" w:cs="Arial"/>
                <w:sz w:val="22"/>
                <w:szCs w:val="22"/>
              </w:rPr>
              <w:t xml:space="preserve"> person</w:t>
            </w:r>
          </w:p>
        </w:tc>
        <w:tc>
          <w:tcPr>
            <w:tcW w:w="3551" w:type="pct"/>
          </w:tcPr>
          <w:p w14:paraId="42110A76" w14:textId="6B0F3947" w:rsidR="003700B4" w:rsidRPr="00D302A2" w:rsidRDefault="003700B4" w:rsidP="00BC37D6">
            <w:pPr>
              <w:spacing w:before="60" w:afterLines="60" w:after="144"/>
              <w:ind w:left="0"/>
              <w:rPr>
                <w:rFonts w:ascii="Calibri" w:hAnsi="Calibri" w:cs="Arial"/>
                <w:sz w:val="22"/>
                <w:szCs w:val="22"/>
              </w:rPr>
            </w:pPr>
            <w:r w:rsidRPr="00D302A2">
              <w:rPr>
                <w:rFonts w:ascii="Calibri" w:hAnsi="Calibri"/>
                <w:sz w:val="22"/>
                <w:szCs w:val="22"/>
              </w:rPr>
              <w:t xml:space="preserve">a person of Australian Aboriginal </w:t>
            </w:r>
            <w:r w:rsidR="00957A39">
              <w:rPr>
                <w:rFonts w:ascii="Calibri" w:hAnsi="Calibri"/>
                <w:sz w:val="22"/>
                <w:szCs w:val="22"/>
              </w:rPr>
              <w:t>a</w:t>
            </w:r>
            <w:r w:rsidR="00BC37D6">
              <w:rPr>
                <w:rFonts w:ascii="Calibri" w:hAnsi="Calibri"/>
                <w:sz w:val="22"/>
                <w:szCs w:val="22"/>
              </w:rPr>
              <w:t>nd</w:t>
            </w:r>
            <w:r w:rsidR="00071D66">
              <w:rPr>
                <w:rFonts w:ascii="Calibri" w:hAnsi="Calibri"/>
                <w:sz w:val="22"/>
                <w:szCs w:val="22"/>
              </w:rPr>
              <w:t xml:space="preserve"> Torres Strait Islander </w:t>
            </w:r>
            <w:r w:rsidRPr="00D302A2">
              <w:rPr>
                <w:rFonts w:ascii="Calibri" w:hAnsi="Calibri"/>
                <w:sz w:val="22"/>
                <w:szCs w:val="22"/>
              </w:rPr>
              <w:t xml:space="preserve">descent who identifies as an Australian Aboriginal </w:t>
            </w:r>
            <w:r w:rsidR="007252EB">
              <w:rPr>
                <w:rFonts w:ascii="Calibri" w:hAnsi="Calibri"/>
                <w:sz w:val="22"/>
                <w:szCs w:val="22"/>
              </w:rPr>
              <w:t>and</w:t>
            </w:r>
            <w:r w:rsidR="00AE122A">
              <w:rPr>
                <w:rFonts w:ascii="Calibri" w:hAnsi="Calibri"/>
                <w:sz w:val="22"/>
                <w:szCs w:val="22"/>
              </w:rPr>
              <w:t xml:space="preserve"> Torres Strait Islander </w:t>
            </w:r>
            <w:r w:rsidRPr="00D302A2">
              <w:rPr>
                <w:rFonts w:ascii="Calibri" w:hAnsi="Calibri"/>
                <w:sz w:val="22"/>
                <w:szCs w:val="22"/>
              </w:rPr>
              <w:t xml:space="preserve">person and is accepted as an Australian Aboriginal </w:t>
            </w:r>
            <w:r w:rsidR="005B186B">
              <w:rPr>
                <w:rFonts w:ascii="Calibri" w:hAnsi="Calibri"/>
                <w:sz w:val="22"/>
                <w:szCs w:val="22"/>
              </w:rPr>
              <w:t>and</w:t>
            </w:r>
            <w:r w:rsidR="00AE122A">
              <w:rPr>
                <w:rFonts w:ascii="Calibri" w:hAnsi="Calibri"/>
                <w:sz w:val="22"/>
                <w:szCs w:val="22"/>
              </w:rPr>
              <w:t xml:space="preserve"> Torres Strait Islander </w:t>
            </w:r>
            <w:r w:rsidRPr="00D302A2">
              <w:rPr>
                <w:rFonts w:ascii="Calibri" w:hAnsi="Calibri"/>
                <w:sz w:val="22"/>
                <w:szCs w:val="22"/>
              </w:rPr>
              <w:t>person by the community in which they live or have lived.</w:t>
            </w:r>
          </w:p>
        </w:tc>
      </w:tr>
      <w:tr w:rsidR="00663502" w:rsidRPr="00DF7DEE" w14:paraId="51D9F845" w14:textId="77777777" w:rsidTr="00552299">
        <w:trPr>
          <w:cantSplit/>
        </w:trPr>
        <w:tc>
          <w:tcPr>
            <w:tcW w:w="1449" w:type="pct"/>
          </w:tcPr>
          <w:p w14:paraId="647D7297" w14:textId="77777777" w:rsidR="00663502" w:rsidRPr="00D302A2" w:rsidRDefault="006141C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ctive </w:t>
            </w:r>
            <w:r w:rsidRPr="00D302A2">
              <w:rPr>
                <w:rFonts w:ascii="Calibri" w:hAnsi="Calibri" w:cs="Arial"/>
                <w:sz w:val="22"/>
                <w:szCs w:val="22"/>
              </w:rPr>
              <w:t>p</w:t>
            </w:r>
            <w:r w:rsidR="00663502" w:rsidRPr="00D302A2">
              <w:rPr>
                <w:rFonts w:ascii="Calibri" w:hAnsi="Calibri" w:cs="Arial"/>
                <w:sz w:val="22"/>
                <w:szCs w:val="22"/>
              </w:rPr>
              <w:t>roject</w:t>
            </w:r>
          </w:p>
        </w:tc>
        <w:tc>
          <w:tcPr>
            <w:tcW w:w="3551" w:type="pct"/>
          </w:tcPr>
          <w:p w14:paraId="3BA20656" w14:textId="77777777" w:rsidR="00663502" w:rsidRPr="00D302A2" w:rsidRDefault="00497456" w:rsidP="00FE21C1">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 project that is receiving funding according to the terms of an</w:t>
            </w:r>
            <w:r w:rsidR="00285F19">
              <w:rPr>
                <w:rFonts w:ascii="Calibri" w:hAnsi="Calibri" w:cs="Arial"/>
                <w:sz w:val="22"/>
                <w:szCs w:val="22"/>
              </w:rPr>
              <w:t xml:space="preserve"> existing Funding Agreement or grant a</w:t>
            </w:r>
            <w:r w:rsidR="00663502" w:rsidRPr="00D302A2">
              <w:rPr>
                <w:rFonts w:ascii="Calibri" w:hAnsi="Calibri" w:cs="Arial"/>
                <w:sz w:val="22"/>
                <w:szCs w:val="22"/>
              </w:rPr>
              <w:t xml:space="preserve">greement, or has any carryover funds approved by the ARC, or an approved variation to the </w:t>
            </w:r>
            <w:r w:rsidR="00FE21C1">
              <w:rPr>
                <w:rFonts w:ascii="Calibri" w:hAnsi="Calibri" w:cs="Arial"/>
                <w:sz w:val="22"/>
                <w:szCs w:val="22"/>
              </w:rPr>
              <w:t>p</w:t>
            </w:r>
            <w:r w:rsidR="00C565D7">
              <w:rPr>
                <w:rFonts w:ascii="Calibri" w:hAnsi="Calibri" w:cs="Arial"/>
                <w:sz w:val="22"/>
                <w:szCs w:val="22"/>
              </w:rPr>
              <w:t>roject</w:t>
            </w:r>
            <w:r w:rsidR="00FE21C1">
              <w:rPr>
                <w:rFonts w:ascii="Calibri" w:hAnsi="Calibri" w:cs="Arial"/>
                <w:sz w:val="22"/>
                <w:szCs w:val="22"/>
              </w:rPr>
              <w:t xml:space="preserve"> e</w:t>
            </w:r>
            <w:r w:rsidR="00C565D7">
              <w:rPr>
                <w:rFonts w:ascii="Calibri" w:hAnsi="Calibri" w:cs="Arial"/>
                <w:sz w:val="22"/>
                <w:szCs w:val="22"/>
              </w:rPr>
              <w:t xml:space="preserve">nd </w:t>
            </w:r>
            <w:r w:rsidR="00FE21C1">
              <w:rPr>
                <w:rFonts w:ascii="Calibri" w:hAnsi="Calibri" w:cs="Arial"/>
                <w:sz w:val="22"/>
                <w:szCs w:val="22"/>
              </w:rPr>
              <w:t>d</w:t>
            </w:r>
            <w:r w:rsidR="00C565D7">
              <w:rPr>
                <w:rFonts w:ascii="Calibri" w:hAnsi="Calibri" w:cs="Arial"/>
                <w:sz w:val="22"/>
                <w:szCs w:val="22"/>
              </w:rPr>
              <w:t>ate</w:t>
            </w:r>
            <w:r w:rsidR="00663502" w:rsidRPr="00D302A2">
              <w:rPr>
                <w:rFonts w:ascii="Calibri" w:hAnsi="Calibri" w:cs="Arial"/>
                <w:sz w:val="22"/>
                <w:szCs w:val="22"/>
              </w:rPr>
              <w:t xml:space="preserve">. </w:t>
            </w:r>
          </w:p>
        </w:tc>
      </w:tr>
      <w:tr w:rsidR="00663502" w:rsidRPr="00DF7DEE" w14:paraId="31DD5EB3" w14:textId="77777777" w:rsidTr="00552299">
        <w:trPr>
          <w:cantSplit/>
        </w:trPr>
        <w:tc>
          <w:tcPr>
            <w:tcW w:w="1449" w:type="pct"/>
          </w:tcPr>
          <w:p w14:paraId="32163F8A" w14:textId="77777777" w:rsidR="00663502" w:rsidRPr="00D302A2" w:rsidRDefault="00285F19" w:rsidP="00AB7F83">
            <w:pPr>
              <w:spacing w:before="60" w:afterLines="60" w:after="144"/>
              <w:ind w:left="0"/>
              <w:rPr>
                <w:rFonts w:ascii="Calibri" w:hAnsi="Calibri" w:cs="Arial"/>
                <w:sz w:val="22"/>
                <w:szCs w:val="22"/>
              </w:rPr>
            </w:pPr>
            <w:r>
              <w:rPr>
                <w:rFonts w:ascii="Calibri" w:hAnsi="Calibri" w:cs="Arial"/>
                <w:sz w:val="22"/>
                <w:szCs w:val="22"/>
              </w:rPr>
              <w:t>active</w:t>
            </w:r>
            <w:r w:rsidR="002B01DC">
              <w:rPr>
                <w:rFonts w:ascii="Calibri" w:hAnsi="Calibri" w:cs="Arial"/>
                <w:sz w:val="22"/>
                <w:szCs w:val="22"/>
              </w:rPr>
              <w:t xml:space="preserve"> project assessment date</w:t>
            </w:r>
            <w:r w:rsidR="00497456" w:rsidRPr="00D302A2">
              <w:rPr>
                <w:rFonts w:ascii="Calibri" w:hAnsi="Calibri" w:cs="Arial"/>
                <w:sz w:val="22"/>
                <w:szCs w:val="22"/>
              </w:rPr>
              <w:t xml:space="preserve"> </w:t>
            </w:r>
          </w:p>
        </w:tc>
        <w:tc>
          <w:tcPr>
            <w:tcW w:w="3551" w:type="pct"/>
          </w:tcPr>
          <w:p w14:paraId="1A906E1F" w14:textId="77777777"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663502" w:rsidRPr="00D302A2">
              <w:rPr>
                <w:rFonts w:ascii="Calibri" w:hAnsi="Calibri" w:cs="Arial"/>
                <w:sz w:val="22"/>
                <w:szCs w:val="22"/>
              </w:rPr>
              <w:t xml:space="preserve">he date on which </w:t>
            </w:r>
            <w:r w:rsidR="00285F19">
              <w:rPr>
                <w:rFonts w:ascii="Calibri" w:hAnsi="Calibri" w:cs="Arial"/>
                <w:sz w:val="22"/>
                <w:szCs w:val="22"/>
              </w:rPr>
              <w:t>active p</w:t>
            </w:r>
            <w:r w:rsidR="00663502" w:rsidRPr="00D302A2">
              <w:rPr>
                <w:rFonts w:ascii="Calibri" w:hAnsi="Calibri" w:cs="Arial"/>
                <w:sz w:val="22"/>
                <w:szCs w:val="22"/>
              </w:rPr>
              <w:t>roject eligibility will be considered for project and application limits per named participant.</w:t>
            </w:r>
          </w:p>
        </w:tc>
      </w:tr>
      <w:tr w:rsidR="00663502" w:rsidRPr="00DF7DEE" w14:paraId="3549287B" w14:textId="77777777" w:rsidTr="00552299">
        <w:trPr>
          <w:cantSplit/>
        </w:trPr>
        <w:tc>
          <w:tcPr>
            <w:tcW w:w="1449" w:type="pct"/>
          </w:tcPr>
          <w:p w14:paraId="1486BECA" w14:textId="77777777" w:rsidR="00663502" w:rsidRPr="00D302A2" w:rsidRDefault="00663502" w:rsidP="00AB7F83">
            <w:pPr>
              <w:spacing w:before="60" w:afterLines="60" w:after="144"/>
              <w:ind w:left="0"/>
              <w:rPr>
                <w:rFonts w:ascii="Calibri" w:hAnsi="Calibri" w:cs="Arial"/>
                <w:sz w:val="22"/>
                <w:szCs w:val="22"/>
              </w:rPr>
            </w:pPr>
            <w:r w:rsidRPr="00D302A2">
              <w:rPr>
                <w:rFonts w:ascii="Calibri" w:hAnsi="Calibri" w:cs="Arial"/>
                <w:sz w:val="22"/>
                <w:szCs w:val="22"/>
              </w:rPr>
              <w:t>Administering Organisation</w:t>
            </w:r>
          </w:p>
        </w:tc>
        <w:tc>
          <w:tcPr>
            <w:tcW w:w="3551" w:type="pct"/>
          </w:tcPr>
          <w:p w14:paraId="105202FC" w14:textId="77777777"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n Eligible Organisation which submits an application for a grant and which will be responsible for the administration of the grant if the application is approved for funding.</w:t>
            </w:r>
          </w:p>
        </w:tc>
      </w:tr>
      <w:tr w:rsidR="00663502" w:rsidRPr="00DF7DEE" w14:paraId="46DE299A" w14:textId="77777777" w:rsidTr="00552299">
        <w:trPr>
          <w:cantSplit/>
        </w:trPr>
        <w:tc>
          <w:tcPr>
            <w:tcW w:w="1449" w:type="pct"/>
          </w:tcPr>
          <w:p w14:paraId="52A2D398" w14:textId="34C11E94" w:rsidR="00663502" w:rsidRPr="00D302A2" w:rsidRDefault="00615394" w:rsidP="002F6621">
            <w:pPr>
              <w:spacing w:before="60" w:afterLines="60" w:after="144"/>
              <w:ind w:left="0"/>
              <w:rPr>
                <w:rFonts w:ascii="Calibri" w:hAnsi="Calibri" w:cs="Arial"/>
                <w:sz w:val="22"/>
                <w:szCs w:val="22"/>
              </w:rPr>
            </w:pPr>
            <w:r>
              <w:rPr>
                <w:rFonts w:ascii="Calibri" w:hAnsi="Calibri" w:cs="Arial"/>
                <w:sz w:val="22"/>
                <w:szCs w:val="22"/>
              </w:rPr>
              <w:t>a</w:t>
            </w:r>
            <w:r w:rsidR="00663502" w:rsidRPr="00D302A2">
              <w:rPr>
                <w:rFonts w:ascii="Calibri" w:hAnsi="Calibri" w:cs="Arial"/>
                <w:sz w:val="22"/>
                <w:szCs w:val="22"/>
              </w:rPr>
              <w:t>pplicant</w:t>
            </w:r>
          </w:p>
        </w:tc>
        <w:tc>
          <w:tcPr>
            <w:tcW w:w="3551" w:type="pct"/>
          </w:tcPr>
          <w:p w14:paraId="4B9C510C" w14:textId="77777777" w:rsidR="00663502"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663502" w:rsidRPr="00D302A2">
              <w:rPr>
                <w:rFonts w:ascii="Calibri" w:hAnsi="Calibri" w:cs="Arial"/>
                <w:sz w:val="22"/>
                <w:szCs w:val="22"/>
              </w:rPr>
              <w:t>he Administering Organisation.</w:t>
            </w:r>
          </w:p>
        </w:tc>
      </w:tr>
      <w:tr w:rsidR="00663502" w:rsidRPr="00DF7DEE" w14:paraId="48AE2039" w14:textId="77777777" w:rsidTr="00552299">
        <w:trPr>
          <w:cantSplit/>
        </w:trPr>
        <w:tc>
          <w:tcPr>
            <w:tcW w:w="1449" w:type="pct"/>
          </w:tcPr>
          <w:p w14:paraId="53EED688" w14:textId="3E22A003" w:rsidR="00663502" w:rsidRPr="00D302A2" w:rsidRDefault="006141C6" w:rsidP="00AB7F83">
            <w:pPr>
              <w:spacing w:before="60" w:afterLines="60" w:after="144"/>
              <w:ind w:left="0"/>
              <w:rPr>
                <w:rFonts w:ascii="Calibri" w:hAnsi="Calibri" w:cs="Arial"/>
                <w:sz w:val="22"/>
                <w:szCs w:val="22"/>
              </w:rPr>
            </w:pPr>
            <w:r w:rsidRPr="00D302A2" w:rsidDel="008359EE">
              <w:rPr>
                <w:rFonts w:ascii="Calibri" w:hAnsi="Calibri" w:cs="Arial"/>
                <w:sz w:val="22"/>
                <w:szCs w:val="22"/>
              </w:rPr>
              <w:t>a</w:t>
            </w:r>
            <w:r w:rsidR="00663502" w:rsidRPr="00D302A2">
              <w:rPr>
                <w:rFonts w:ascii="Calibri" w:hAnsi="Calibri" w:cs="Arial"/>
                <w:sz w:val="22"/>
                <w:szCs w:val="22"/>
              </w:rPr>
              <w:t>pplication</w:t>
            </w:r>
          </w:p>
        </w:tc>
        <w:tc>
          <w:tcPr>
            <w:tcW w:w="3551" w:type="pct"/>
          </w:tcPr>
          <w:p w14:paraId="0CA8F43B" w14:textId="77777777" w:rsidR="00663502" w:rsidRPr="00D302A2" w:rsidRDefault="00497456" w:rsidP="00DC44B1">
            <w:pPr>
              <w:spacing w:before="60" w:afterLines="60" w:after="144"/>
              <w:ind w:left="0"/>
              <w:rPr>
                <w:rFonts w:ascii="Calibri" w:hAnsi="Calibri" w:cs="Arial"/>
                <w:sz w:val="22"/>
                <w:szCs w:val="22"/>
              </w:rPr>
            </w:pPr>
            <w:r w:rsidRPr="00D302A2">
              <w:rPr>
                <w:rFonts w:ascii="Calibri" w:hAnsi="Calibri" w:cs="Arial"/>
                <w:sz w:val="22"/>
                <w:szCs w:val="22"/>
              </w:rPr>
              <w:t>a</w:t>
            </w:r>
            <w:r w:rsidR="00663502" w:rsidRPr="00D302A2">
              <w:rPr>
                <w:rFonts w:ascii="Calibri" w:hAnsi="Calibri" w:cs="Arial"/>
                <w:sz w:val="22"/>
                <w:szCs w:val="22"/>
              </w:rPr>
              <w:t xml:space="preserve"> request for funding submitted through RMS by an Administering Organisation seeking grant funding under an ARC grant program. It includes the specifics of a </w:t>
            </w:r>
            <w:r w:rsidR="00EB1E62">
              <w:rPr>
                <w:rFonts w:ascii="Calibri" w:hAnsi="Calibri" w:cs="Arial"/>
                <w:sz w:val="22"/>
                <w:szCs w:val="22"/>
              </w:rPr>
              <w:t xml:space="preserve">proposed </w:t>
            </w:r>
            <w:r w:rsidR="00663502" w:rsidRPr="00D302A2">
              <w:rPr>
                <w:rFonts w:ascii="Calibri" w:hAnsi="Calibri" w:cs="Arial"/>
                <w:sz w:val="22"/>
                <w:szCs w:val="22"/>
              </w:rPr>
              <w:t xml:space="preserve">grant activity as well as the administrative information required to determine the eligibility of the application. </w:t>
            </w:r>
          </w:p>
        </w:tc>
      </w:tr>
      <w:tr w:rsidR="00A87F45" w:rsidRPr="00DF7DEE" w14:paraId="65D7C668" w14:textId="77777777" w:rsidTr="00552299">
        <w:trPr>
          <w:cantSplit/>
        </w:trPr>
        <w:tc>
          <w:tcPr>
            <w:tcW w:w="1449" w:type="pct"/>
          </w:tcPr>
          <w:p w14:paraId="5B170BAA" w14:textId="77777777" w:rsidR="00A87F45" w:rsidRPr="00D302A2" w:rsidRDefault="00C94E3F" w:rsidP="00497456">
            <w:pPr>
              <w:spacing w:before="60" w:afterLines="60" w:after="144"/>
              <w:ind w:left="0"/>
              <w:rPr>
                <w:rFonts w:ascii="Calibri" w:hAnsi="Calibri" w:cs="Arial"/>
                <w:sz w:val="22"/>
                <w:szCs w:val="22"/>
              </w:rPr>
            </w:pPr>
            <w:r>
              <w:rPr>
                <w:rFonts w:ascii="Calibri" w:hAnsi="Calibri" w:cs="Arial"/>
                <w:sz w:val="22"/>
                <w:szCs w:val="22"/>
              </w:rPr>
              <w:t>ARC a</w:t>
            </w:r>
            <w:r w:rsidR="00A87F45" w:rsidRPr="00D302A2">
              <w:rPr>
                <w:rFonts w:ascii="Calibri" w:hAnsi="Calibri" w:cs="Arial"/>
                <w:sz w:val="22"/>
                <w:szCs w:val="22"/>
              </w:rPr>
              <w:t xml:space="preserve">ssessor </w:t>
            </w:r>
            <w:r w:rsidR="00497456" w:rsidRPr="00D302A2">
              <w:rPr>
                <w:rFonts w:ascii="Calibri" w:hAnsi="Calibri" w:cs="Arial"/>
                <w:sz w:val="22"/>
                <w:szCs w:val="22"/>
              </w:rPr>
              <w:t>c</w:t>
            </w:r>
            <w:r w:rsidR="00A87F45" w:rsidRPr="00D302A2">
              <w:rPr>
                <w:rFonts w:ascii="Calibri" w:hAnsi="Calibri" w:cs="Arial"/>
                <w:sz w:val="22"/>
                <w:szCs w:val="22"/>
              </w:rPr>
              <w:t>ommunity</w:t>
            </w:r>
          </w:p>
        </w:tc>
        <w:tc>
          <w:tcPr>
            <w:tcW w:w="3551" w:type="pct"/>
          </w:tcPr>
          <w:p w14:paraId="1E27543F" w14:textId="77777777" w:rsidR="00A87F45" w:rsidRPr="00D302A2" w:rsidRDefault="00497456" w:rsidP="00AB7F83">
            <w:pPr>
              <w:spacing w:before="60" w:afterLines="60" w:after="144"/>
              <w:ind w:left="0"/>
              <w:rPr>
                <w:rFonts w:ascii="Calibri" w:hAnsi="Calibri" w:cs="Arial"/>
                <w:sz w:val="22"/>
                <w:szCs w:val="22"/>
              </w:rPr>
            </w:pPr>
            <w:r w:rsidRPr="00D302A2">
              <w:rPr>
                <w:rFonts w:ascii="Calibri" w:hAnsi="Calibri" w:cs="Arial"/>
                <w:sz w:val="22"/>
                <w:szCs w:val="22"/>
              </w:rPr>
              <w:t>t</w:t>
            </w:r>
            <w:r w:rsidR="00A87F45" w:rsidRPr="00D302A2">
              <w:rPr>
                <w:rFonts w:ascii="Calibri" w:hAnsi="Calibri" w:cs="Arial"/>
                <w:sz w:val="22"/>
                <w:szCs w:val="22"/>
              </w:rPr>
              <w:t>he Australian and international assessors that assess applications submitted to the ARC that are within their areas of expertise.</w:t>
            </w:r>
          </w:p>
        </w:tc>
      </w:tr>
      <w:tr w:rsidR="00D12A99" w:rsidRPr="00DF7DEE" w14:paraId="5E338897" w14:textId="77777777" w:rsidTr="00552299">
        <w:trPr>
          <w:cantSplit/>
        </w:trPr>
        <w:tc>
          <w:tcPr>
            <w:tcW w:w="1449" w:type="pct"/>
          </w:tcPr>
          <w:p w14:paraId="21E37599" w14:textId="77777777" w:rsidR="00D12A99" w:rsidRPr="00D302A2"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College of Experts</w:t>
            </w:r>
          </w:p>
        </w:tc>
        <w:tc>
          <w:tcPr>
            <w:tcW w:w="3551" w:type="pct"/>
          </w:tcPr>
          <w:p w14:paraId="2E23450D"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body of experts of international standing appointed to assist the ARC to identify research excellence, moderate external assessments and recommend applications for funding. Its members are specialist and generalist experts in their knowledge fields drawn from the Australian research community.</w:t>
            </w:r>
          </w:p>
          <w:p w14:paraId="1A1CCEBB" w14:textId="77777777" w:rsidR="00D12A99" w:rsidRPr="00D302A2"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w:t>
            </w:r>
            <w:hyperlink r:id="rId63" w:history="1">
              <w:r w:rsidRPr="0064443F">
                <w:rPr>
                  <w:rStyle w:val="Hyperlink"/>
                  <w:rFonts w:ascii="Calibri" w:hAnsi="Calibri" w:cs="Arial"/>
                  <w:szCs w:val="22"/>
                </w:rPr>
                <w:t>ARC website</w:t>
              </w:r>
            </w:hyperlink>
            <w:r w:rsidRPr="0049610B">
              <w:rPr>
                <w:rFonts w:ascii="Calibri" w:hAnsi="Calibri" w:cs="Arial"/>
                <w:sz w:val="22"/>
                <w:szCs w:val="22"/>
              </w:rPr>
              <w:t xml:space="preserve"> provides information on who is a member</w:t>
            </w:r>
            <w:r w:rsidR="00CD3847">
              <w:rPr>
                <w:rFonts w:ascii="Calibri" w:hAnsi="Calibri" w:cs="Arial"/>
                <w:sz w:val="22"/>
                <w:szCs w:val="22"/>
              </w:rPr>
              <w:t xml:space="preserve"> of the College of Experts</w:t>
            </w:r>
            <w:r w:rsidRPr="0049610B">
              <w:rPr>
                <w:rFonts w:ascii="Calibri" w:hAnsi="Calibri" w:cs="Arial"/>
                <w:sz w:val="22"/>
                <w:szCs w:val="22"/>
              </w:rPr>
              <w:t xml:space="preserve">. </w:t>
            </w:r>
          </w:p>
        </w:tc>
      </w:tr>
      <w:tr w:rsidR="00D12A99" w:rsidRPr="00DF7DEE" w14:paraId="68A38E59" w14:textId="77777777" w:rsidTr="00552299">
        <w:trPr>
          <w:cantSplit/>
        </w:trPr>
        <w:tc>
          <w:tcPr>
            <w:tcW w:w="1449" w:type="pct"/>
          </w:tcPr>
          <w:p w14:paraId="7A0BEC95"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ARC Fellowship</w:t>
            </w:r>
          </w:p>
        </w:tc>
        <w:tc>
          <w:tcPr>
            <w:tcW w:w="3551" w:type="pct"/>
          </w:tcPr>
          <w:p w14:paraId="36800744" w14:textId="77DA065A" w:rsidR="00D12A99" w:rsidRPr="00D302A2" w:rsidRDefault="00D12A99" w:rsidP="00BD0C83">
            <w:pPr>
              <w:spacing w:before="60" w:afterLines="60" w:after="144"/>
              <w:ind w:left="0"/>
              <w:rPr>
                <w:rFonts w:ascii="Calibri" w:hAnsi="Calibri" w:cs="Arial"/>
                <w:sz w:val="22"/>
                <w:szCs w:val="22"/>
              </w:rPr>
            </w:pPr>
            <w:r w:rsidRPr="00D302A2">
              <w:rPr>
                <w:rFonts w:ascii="Calibri" w:hAnsi="Calibri" w:cs="Arial"/>
                <w:sz w:val="22"/>
                <w:szCs w:val="22"/>
              </w:rPr>
              <w:t>a named Fellowship position within any ARC grant program where the salary is funded wholly or partly by the ARC</w:t>
            </w:r>
            <w:r w:rsidR="002A36CF">
              <w:rPr>
                <w:rFonts w:ascii="Calibri" w:hAnsi="Calibri" w:cs="Arial"/>
                <w:sz w:val="22"/>
                <w:szCs w:val="22"/>
              </w:rPr>
              <w:t>.</w:t>
            </w:r>
          </w:p>
        </w:tc>
      </w:tr>
      <w:tr w:rsidR="00D12A99" w:rsidRPr="00DF7DEE" w14:paraId="1ABC83FF" w14:textId="77777777" w:rsidTr="00552299">
        <w:trPr>
          <w:cantSplit/>
        </w:trPr>
        <w:tc>
          <w:tcPr>
            <w:tcW w:w="1449" w:type="pct"/>
          </w:tcPr>
          <w:p w14:paraId="619B8EC1"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ARC website</w:t>
            </w:r>
          </w:p>
        </w:tc>
        <w:tc>
          <w:tcPr>
            <w:tcW w:w="3551" w:type="pct"/>
          </w:tcPr>
          <w:p w14:paraId="27C063AC" w14:textId="57DD640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website accessed using </w:t>
            </w:r>
            <w:hyperlink r:id="rId64" w:history="1">
              <w:r w:rsidRPr="003E266B">
                <w:rPr>
                  <w:rStyle w:val="Hyperlink"/>
                  <w:rFonts w:ascii="Calibri" w:hAnsi="Calibri" w:cs="Arial"/>
                </w:rPr>
                <w:t>www.arc.gov.au</w:t>
              </w:r>
            </w:hyperlink>
            <w:r w:rsidRPr="0049610B">
              <w:rPr>
                <w:rFonts w:ascii="Calibri" w:hAnsi="Calibri" w:cs="Arial"/>
                <w:sz w:val="22"/>
                <w:szCs w:val="22"/>
              </w:rPr>
              <w:t>.</w:t>
            </w:r>
          </w:p>
        </w:tc>
      </w:tr>
      <w:tr w:rsidR="00D12A99" w:rsidRPr="00E46A75" w14:paraId="7C9533E7" w14:textId="77777777" w:rsidTr="00552299">
        <w:trPr>
          <w:cantSplit/>
        </w:trPr>
        <w:tc>
          <w:tcPr>
            <w:tcW w:w="1449" w:type="pct"/>
          </w:tcPr>
          <w:p w14:paraId="4D207E31"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assessment criteria</w:t>
            </w:r>
          </w:p>
        </w:tc>
        <w:tc>
          <w:tcPr>
            <w:tcW w:w="3551" w:type="pct"/>
          </w:tcPr>
          <w:p w14:paraId="7295EC3F"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specified principles or standards, against which applications will be considered. These criteria are also used to assess the merits of applications and, in the case of a competitive grant opportunity, to determine application rankings.</w:t>
            </w:r>
          </w:p>
        </w:tc>
      </w:tr>
      <w:tr w:rsidR="00D12A99" w:rsidRPr="00DF7DEE" w14:paraId="16F64B29" w14:textId="77777777" w:rsidTr="00552299">
        <w:trPr>
          <w:cantSplit/>
        </w:trPr>
        <w:tc>
          <w:tcPr>
            <w:tcW w:w="1449" w:type="pct"/>
          </w:tcPr>
          <w:p w14:paraId="02F5316A"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Australian researcher</w:t>
            </w:r>
          </w:p>
        </w:tc>
        <w:tc>
          <w:tcPr>
            <w:tcW w:w="3551" w:type="pct"/>
          </w:tcPr>
          <w:p w14:paraId="137552CD" w14:textId="2A21003A" w:rsidR="00D12A99" w:rsidRPr="00D302A2" w:rsidRDefault="00D12A99" w:rsidP="00490878">
            <w:pPr>
              <w:spacing w:before="60" w:afterLines="60" w:after="144"/>
              <w:ind w:left="0"/>
              <w:rPr>
                <w:rFonts w:ascii="Calibri" w:hAnsi="Calibri" w:cs="Arial"/>
                <w:sz w:val="22"/>
                <w:szCs w:val="22"/>
              </w:rPr>
            </w:pPr>
            <w:r w:rsidRPr="00D302A2">
              <w:rPr>
                <w:rFonts w:ascii="Calibri" w:hAnsi="Calibri" w:cs="Arial"/>
                <w:sz w:val="22"/>
                <w:szCs w:val="22"/>
              </w:rPr>
              <w:t>an Australian citizen, permanent resident or New Zealand Special Category Visa holder.</w:t>
            </w:r>
          </w:p>
        </w:tc>
      </w:tr>
      <w:tr w:rsidR="00D12A99" w:rsidRPr="00DF7DEE" w14:paraId="6238C72A" w14:textId="77777777" w:rsidTr="00552299">
        <w:trPr>
          <w:cantSplit/>
        </w:trPr>
        <w:tc>
          <w:tcPr>
            <w:tcW w:w="1449" w:type="pct"/>
          </w:tcPr>
          <w:p w14:paraId="01AE0F5B"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lastRenderedPageBreak/>
              <w:t>award of PhD date</w:t>
            </w:r>
          </w:p>
        </w:tc>
        <w:tc>
          <w:tcPr>
            <w:tcW w:w="3551" w:type="pct"/>
          </w:tcPr>
          <w:p w14:paraId="0D8FD70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date of conferral of a PhD, not the date of submission of the thesis, nor the date the thesis was accepted by the examination board.</w:t>
            </w:r>
          </w:p>
        </w:tc>
      </w:tr>
      <w:tr w:rsidR="00D12A99" w:rsidRPr="00DF7DEE" w14:paraId="41F66166" w14:textId="77777777" w:rsidTr="00552299">
        <w:trPr>
          <w:cantSplit/>
        </w:trPr>
        <w:tc>
          <w:tcPr>
            <w:tcW w:w="1449" w:type="pct"/>
          </w:tcPr>
          <w:p w14:paraId="373D79C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bench fees</w:t>
            </w:r>
          </w:p>
        </w:tc>
        <w:tc>
          <w:tcPr>
            <w:tcW w:w="3551" w:type="pct"/>
          </w:tcPr>
          <w:p w14:paraId="4C75101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fees that an organisation charges for an individual to use infrastructure which would normally be provided by the organisation for their employees. This infrastructure may vary and could include, for example, an office or laboratory space with appropriate equipment, or access to non-specialised equipment owned by the organisation.</w:t>
            </w:r>
          </w:p>
        </w:tc>
      </w:tr>
      <w:tr w:rsidR="00D12A99" w:rsidRPr="00DF7DEE" w14:paraId="2514CF15" w14:textId="77777777" w:rsidTr="00552299">
        <w:trPr>
          <w:cantSplit/>
        </w:trPr>
        <w:tc>
          <w:tcPr>
            <w:tcW w:w="1449" w:type="pct"/>
          </w:tcPr>
          <w:p w14:paraId="24035E3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candidate</w:t>
            </w:r>
          </w:p>
        </w:tc>
        <w:tc>
          <w:tcPr>
            <w:tcW w:w="3551" w:type="pct"/>
          </w:tcPr>
          <w:p w14:paraId="304368B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person nominated in an application for a Discovery Early Career Researcher Award, Future Fellowship, Australian Laureate Fellowship or Discovery Australian Aboriginal and Torres Strait Islander Researcher Award. </w:t>
            </w:r>
          </w:p>
        </w:tc>
      </w:tr>
      <w:tr w:rsidR="00D12A99" w:rsidRPr="00C86917" w14:paraId="48C42811" w14:textId="77777777" w:rsidTr="00552299">
        <w:trPr>
          <w:cantSplit/>
        </w:trPr>
        <w:tc>
          <w:tcPr>
            <w:tcW w:w="1449" w:type="pct"/>
          </w:tcPr>
          <w:p w14:paraId="2A591E9D"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Chief Executive Officer</w:t>
            </w:r>
          </w:p>
        </w:tc>
        <w:tc>
          <w:tcPr>
            <w:tcW w:w="3551" w:type="pct"/>
          </w:tcPr>
          <w:p w14:paraId="37F8398A" w14:textId="77777777" w:rsidR="00D12A99" w:rsidRPr="00D302A2" w:rsidRDefault="00D12A99" w:rsidP="00B27668">
            <w:pPr>
              <w:spacing w:before="60" w:afterLines="60" w:after="144"/>
              <w:ind w:left="0"/>
              <w:rPr>
                <w:rFonts w:ascii="Calibri" w:hAnsi="Calibri" w:cs="Arial"/>
                <w:sz w:val="22"/>
                <w:szCs w:val="22"/>
              </w:rPr>
            </w:pPr>
            <w:r w:rsidRPr="0022092B">
              <w:rPr>
                <w:rFonts w:ascii="Calibri" w:hAnsi="Calibri" w:cs="Arial"/>
                <w:sz w:val="22"/>
                <w:szCs w:val="22"/>
              </w:rPr>
              <w:t xml:space="preserve">means the person holding the position of ARC </w:t>
            </w:r>
            <w:r w:rsidR="00B27668">
              <w:rPr>
                <w:rFonts w:ascii="Calibri" w:hAnsi="Calibri" w:cs="Arial"/>
                <w:sz w:val="22"/>
                <w:szCs w:val="22"/>
              </w:rPr>
              <w:t>CEO</w:t>
            </w:r>
            <w:r w:rsidRPr="0022092B">
              <w:rPr>
                <w:rFonts w:ascii="Calibri" w:hAnsi="Calibri" w:cs="Arial"/>
                <w:sz w:val="22"/>
                <w:szCs w:val="22"/>
              </w:rPr>
              <w:t xml:space="preserve"> in accordance with the ARC Act or any person acting in that position</w:t>
            </w:r>
            <w:r w:rsidRPr="00C86917">
              <w:rPr>
                <w:rFonts w:ascii="Calibri" w:hAnsi="Calibri" w:cs="Arial"/>
                <w:sz w:val="22"/>
                <w:szCs w:val="22"/>
              </w:rPr>
              <w:t>.</w:t>
            </w:r>
          </w:p>
        </w:tc>
      </w:tr>
      <w:tr w:rsidR="00D12A99" w:rsidRPr="00DF7DEE" w14:paraId="66B48BE4" w14:textId="77777777" w:rsidTr="00552299">
        <w:trPr>
          <w:cantSplit/>
        </w:trPr>
        <w:tc>
          <w:tcPr>
            <w:tcW w:w="1449" w:type="pct"/>
          </w:tcPr>
          <w:p w14:paraId="2841F23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Chief Investigator</w:t>
            </w:r>
          </w:p>
        </w:tc>
        <w:tc>
          <w:tcPr>
            <w:tcW w:w="3551" w:type="pct"/>
          </w:tcPr>
          <w:p w14:paraId="04F5D9E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w:t>
            </w:r>
            <w:r>
              <w:rPr>
                <w:rFonts w:ascii="Calibri" w:hAnsi="Calibri" w:cs="Arial"/>
                <w:sz w:val="22"/>
                <w:szCs w:val="22"/>
              </w:rPr>
              <w:t>participant</w:t>
            </w:r>
            <w:r w:rsidRPr="00D302A2">
              <w:rPr>
                <w:rFonts w:ascii="Calibri" w:hAnsi="Calibri" w:cs="Arial"/>
                <w:sz w:val="22"/>
                <w:szCs w:val="22"/>
              </w:rPr>
              <w:t xml:space="preserve"> who satisfies the eligibility criteria for a CI under these grant guidelines.</w:t>
            </w:r>
          </w:p>
        </w:tc>
      </w:tr>
      <w:tr w:rsidR="00D12A99" w:rsidRPr="002F6621" w14:paraId="2E46E178" w14:textId="77777777" w:rsidTr="00552299">
        <w:trPr>
          <w:cantSplit/>
        </w:trPr>
        <w:tc>
          <w:tcPr>
            <w:tcW w:w="1449" w:type="pct"/>
          </w:tcPr>
          <w:p w14:paraId="37678D09" w14:textId="77777777" w:rsidR="00D12A99" w:rsidRPr="002F6621" w:rsidRDefault="00D12A99" w:rsidP="00D12A99">
            <w:pPr>
              <w:spacing w:before="60" w:afterLines="60" w:after="144"/>
              <w:ind w:left="0"/>
              <w:rPr>
                <w:rFonts w:ascii="Calibri" w:hAnsi="Calibri" w:cs="Arial"/>
                <w:sz w:val="22"/>
                <w:szCs w:val="22"/>
              </w:rPr>
            </w:pPr>
            <w:r w:rsidRPr="002F6621">
              <w:rPr>
                <w:rFonts w:ascii="Calibri" w:hAnsi="Calibri" w:cs="Arial"/>
                <w:sz w:val="22"/>
                <w:szCs w:val="22"/>
              </w:rPr>
              <w:t>Commonwealth</w:t>
            </w:r>
          </w:p>
        </w:tc>
        <w:tc>
          <w:tcPr>
            <w:tcW w:w="3551" w:type="pct"/>
          </w:tcPr>
          <w:p w14:paraId="1A9A58A1" w14:textId="1506337F" w:rsidR="00D12A99" w:rsidRPr="002F6621" w:rsidRDefault="00D12A99" w:rsidP="000E06FF">
            <w:pPr>
              <w:spacing w:before="60" w:afterLines="60" w:after="144"/>
              <w:ind w:left="0"/>
              <w:rPr>
                <w:rFonts w:ascii="Calibri" w:hAnsi="Calibri" w:cs="Arial"/>
                <w:sz w:val="22"/>
                <w:szCs w:val="22"/>
              </w:rPr>
            </w:pPr>
            <w:r w:rsidRPr="002F6621">
              <w:rPr>
                <w:rFonts w:ascii="Calibri" w:hAnsi="Calibri" w:cs="Arial"/>
                <w:sz w:val="22"/>
                <w:szCs w:val="22"/>
              </w:rPr>
              <w:t xml:space="preserve">the Commonwealth of </w:t>
            </w:r>
            <w:r w:rsidRPr="006E3100">
              <w:rPr>
                <w:rFonts w:ascii="Calibri" w:hAnsi="Calibri" w:cs="Arial"/>
                <w:sz w:val="22"/>
                <w:szCs w:val="22"/>
              </w:rPr>
              <w:t>Australia</w:t>
            </w:r>
            <w:r w:rsidR="00CD686B">
              <w:rPr>
                <w:rFonts w:ascii="Calibri" w:hAnsi="Calibri" w:cs="Arial"/>
                <w:sz w:val="22"/>
                <w:szCs w:val="22"/>
              </w:rPr>
              <w:t>.</w:t>
            </w:r>
          </w:p>
        </w:tc>
      </w:tr>
      <w:tr w:rsidR="00E60622" w:rsidRPr="00DF7DEE" w14:paraId="3588181F" w14:textId="77777777" w:rsidTr="00552299">
        <w:trPr>
          <w:cantSplit/>
        </w:trPr>
        <w:tc>
          <w:tcPr>
            <w:tcW w:w="1449" w:type="pct"/>
          </w:tcPr>
          <w:p w14:paraId="3D850FA2" w14:textId="1E975AD8" w:rsidR="00E60622" w:rsidRPr="00D302A2" w:rsidRDefault="00E60622" w:rsidP="00E60622">
            <w:pPr>
              <w:spacing w:before="60" w:afterLines="60" w:after="144"/>
              <w:ind w:left="0"/>
              <w:rPr>
                <w:rFonts w:ascii="Calibri" w:hAnsi="Calibri" w:cs="Arial"/>
                <w:sz w:val="22"/>
                <w:szCs w:val="22"/>
              </w:rPr>
            </w:pPr>
            <w:r w:rsidRPr="005E1A0E">
              <w:rPr>
                <w:rFonts w:ascii="Calibri" w:hAnsi="Calibri" w:cs="Calibri"/>
                <w:sz w:val="22"/>
                <w:szCs w:val="22"/>
              </w:rPr>
              <w:t>Commonwealth Fellowship</w:t>
            </w:r>
          </w:p>
        </w:tc>
        <w:tc>
          <w:tcPr>
            <w:tcW w:w="3551" w:type="pct"/>
          </w:tcPr>
          <w:p w14:paraId="34B597AA" w14:textId="56E80868" w:rsidR="00E60622" w:rsidRPr="00D302A2" w:rsidRDefault="00E60622" w:rsidP="00E60622">
            <w:pPr>
              <w:spacing w:before="60" w:afterLines="60" w:after="144"/>
              <w:ind w:left="0"/>
              <w:rPr>
                <w:rFonts w:ascii="Calibri" w:hAnsi="Calibri" w:cs="Arial"/>
                <w:sz w:val="22"/>
                <w:szCs w:val="22"/>
              </w:rPr>
            </w:pPr>
            <w:r w:rsidRPr="005E1A0E">
              <w:rPr>
                <w:rFonts w:ascii="Calibri" w:hAnsi="Calibri" w:cs="Calibri"/>
                <w:sz w:val="22"/>
                <w:szCs w:val="22"/>
              </w:rPr>
              <w:t>a position held by a participant where the salary is funded wholly or partly by the Commonwealth.</w:t>
            </w:r>
          </w:p>
        </w:tc>
      </w:tr>
      <w:tr w:rsidR="00D12A99" w:rsidRPr="00DF7DEE" w14:paraId="700B199E" w14:textId="77777777" w:rsidTr="00552299">
        <w:trPr>
          <w:cantSplit/>
        </w:trPr>
        <w:tc>
          <w:tcPr>
            <w:tcW w:w="1449" w:type="pct"/>
          </w:tcPr>
          <w:p w14:paraId="70448F48"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date of effect</w:t>
            </w:r>
          </w:p>
        </w:tc>
        <w:tc>
          <w:tcPr>
            <w:tcW w:w="3551" w:type="pct"/>
          </w:tcPr>
          <w:p w14:paraId="1139C36E"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the date on which a </w:t>
            </w:r>
            <w:r>
              <w:rPr>
                <w:rFonts w:ascii="Calibri" w:hAnsi="Calibri" w:cs="Arial"/>
                <w:sz w:val="22"/>
                <w:szCs w:val="22"/>
              </w:rPr>
              <w:t>grant agreement</w:t>
            </w:r>
            <w:r w:rsidRPr="00D302A2">
              <w:rPr>
                <w:rFonts w:ascii="Calibri" w:hAnsi="Calibri" w:cs="Arial"/>
                <w:sz w:val="22"/>
                <w:szCs w:val="22"/>
              </w:rPr>
              <w:t xml:space="preserve"> is signed or a specified starting date.</w:t>
            </w:r>
          </w:p>
        </w:tc>
      </w:tr>
      <w:tr w:rsidR="00D12A99" w:rsidRPr="00DF7DEE" w14:paraId="7E11CF82" w14:textId="77777777" w:rsidTr="00552299">
        <w:trPr>
          <w:cantSplit/>
        </w:trPr>
        <w:tc>
          <w:tcPr>
            <w:tcW w:w="1449" w:type="pct"/>
          </w:tcPr>
          <w:p w14:paraId="74E2A740"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Detailed Assessors</w:t>
            </w:r>
          </w:p>
        </w:tc>
        <w:tc>
          <w:tcPr>
            <w:tcW w:w="3551" w:type="pct"/>
          </w:tcPr>
          <w:p w14:paraId="36372EF9"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assessors drawn from the ARC assessor community who are assigned applications to review for their specific expertise in a field of research.</w:t>
            </w:r>
          </w:p>
        </w:tc>
      </w:tr>
      <w:tr w:rsidR="00D12A99" w:rsidRPr="00DF7DEE" w14:paraId="4FA58F68" w14:textId="77777777" w:rsidTr="00552299">
        <w:trPr>
          <w:cantSplit/>
        </w:trPr>
        <w:tc>
          <w:tcPr>
            <w:tcW w:w="1449" w:type="pct"/>
          </w:tcPr>
          <w:p w14:paraId="0C52B241"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Discovery Program </w:t>
            </w:r>
          </w:p>
        </w:tc>
        <w:tc>
          <w:tcPr>
            <w:tcW w:w="3551" w:type="pct"/>
          </w:tcPr>
          <w:p w14:paraId="5B8D1D3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program within the NCGP which comprises: Australian Laureate Fellowships, Discovery Early Career Researcher Award, Discovery Indigenous, Discovery Projects, Future Fellowships and other grant opportunities as updated from time to time.</w:t>
            </w:r>
          </w:p>
        </w:tc>
      </w:tr>
      <w:tr w:rsidR="00D12A99" w:rsidRPr="00DF7DEE" w14:paraId="74653BCE" w14:textId="77777777" w:rsidTr="00552299">
        <w:trPr>
          <w:cantSplit/>
        </w:trPr>
        <w:tc>
          <w:tcPr>
            <w:tcW w:w="1449" w:type="pct"/>
          </w:tcPr>
          <w:p w14:paraId="1D7B61E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eligibility criteria</w:t>
            </w:r>
          </w:p>
        </w:tc>
        <w:tc>
          <w:tcPr>
            <w:tcW w:w="3551" w:type="pct"/>
          </w:tcPr>
          <w:p w14:paraId="216680BB"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mandatory criteria which must be met to qualify for a grant. Assessment criteria may apply in addition to eligibility criteria.</w:t>
            </w:r>
          </w:p>
        </w:tc>
      </w:tr>
      <w:tr w:rsidR="00D12A99" w:rsidRPr="00DF7DEE" w14:paraId="581C28E1" w14:textId="77777777" w:rsidTr="00552299">
        <w:trPr>
          <w:cantSplit/>
        </w:trPr>
        <w:tc>
          <w:tcPr>
            <w:tcW w:w="1449" w:type="pct"/>
          </w:tcPr>
          <w:p w14:paraId="6AB43EAD"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Eligible Organisation</w:t>
            </w:r>
          </w:p>
        </w:tc>
        <w:tc>
          <w:tcPr>
            <w:tcW w:w="3551" w:type="pct"/>
          </w:tcPr>
          <w:p w14:paraId="1FD561F8" w14:textId="0017F72C" w:rsidR="00D12A99" w:rsidRPr="00D302A2" w:rsidRDefault="00E1432D" w:rsidP="00D12A99">
            <w:pPr>
              <w:spacing w:before="60" w:afterLines="60" w:after="144"/>
              <w:ind w:left="0"/>
              <w:rPr>
                <w:rFonts w:ascii="Calibri" w:hAnsi="Calibri" w:cs="Arial"/>
                <w:sz w:val="22"/>
                <w:szCs w:val="22"/>
              </w:rPr>
            </w:pPr>
            <w:r>
              <w:rPr>
                <w:rFonts w:ascii="Calibri" w:hAnsi="Calibri" w:cs="Arial"/>
                <w:sz w:val="22"/>
                <w:szCs w:val="22"/>
              </w:rPr>
              <w:t>an organisation listed in S</w:t>
            </w:r>
            <w:r w:rsidR="000501F7">
              <w:rPr>
                <w:rFonts w:ascii="Calibri" w:hAnsi="Calibri" w:cs="Arial"/>
                <w:sz w:val="22"/>
                <w:szCs w:val="22"/>
              </w:rPr>
              <w:t>ection 4</w:t>
            </w:r>
            <w:r w:rsidR="00D12A99" w:rsidRPr="00D302A2">
              <w:rPr>
                <w:rFonts w:ascii="Calibri" w:hAnsi="Calibri" w:cs="Arial"/>
                <w:sz w:val="22"/>
                <w:szCs w:val="22"/>
              </w:rPr>
              <w:t xml:space="preserve"> of these</w:t>
            </w:r>
            <w:r w:rsidR="00D12A99">
              <w:rPr>
                <w:rFonts w:ascii="Calibri" w:hAnsi="Calibri" w:cs="Arial"/>
                <w:sz w:val="22"/>
                <w:szCs w:val="22"/>
              </w:rPr>
              <w:t xml:space="preserve"> grant</w:t>
            </w:r>
            <w:r w:rsidR="00D12A99" w:rsidRPr="00D302A2">
              <w:rPr>
                <w:rFonts w:ascii="Calibri" w:hAnsi="Calibri" w:cs="Arial"/>
                <w:sz w:val="22"/>
                <w:szCs w:val="22"/>
              </w:rPr>
              <w:t xml:space="preserve"> guidelines.</w:t>
            </w:r>
          </w:p>
        </w:tc>
      </w:tr>
      <w:tr w:rsidR="00D12A99" w:rsidRPr="00DF7DEE" w14:paraId="37C1A72E" w14:textId="77777777" w:rsidTr="00552299">
        <w:trPr>
          <w:cantSplit/>
        </w:trPr>
        <w:tc>
          <w:tcPr>
            <w:tcW w:w="1449" w:type="pct"/>
          </w:tcPr>
          <w:p w14:paraId="4B592C0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Fellow</w:t>
            </w:r>
          </w:p>
        </w:tc>
        <w:tc>
          <w:tcPr>
            <w:tcW w:w="3551" w:type="pct"/>
          </w:tcPr>
          <w:p w14:paraId="36FA34A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holder of a research fellowship, such as the Australian Laureate Fellowship, Future Fellowship, Discovery Early Career Researcher Award or Discovery Australian Aboriginal and Torres Strait Islander Award</w:t>
            </w:r>
            <w:r w:rsidR="002A2844">
              <w:rPr>
                <w:rFonts w:ascii="Calibri" w:hAnsi="Calibri" w:cs="Arial"/>
                <w:sz w:val="22"/>
                <w:szCs w:val="22"/>
              </w:rPr>
              <w:t>.</w:t>
            </w:r>
          </w:p>
        </w:tc>
      </w:tr>
      <w:tr w:rsidR="00D12A99" w:rsidRPr="00DF7DEE" w14:paraId="167D9E02" w14:textId="77777777" w:rsidTr="00552299">
        <w:trPr>
          <w:cantSplit/>
        </w:trPr>
        <w:tc>
          <w:tcPr>
            <w:tcW w:w="1449" w:type="pct"/>
          </w:tcPr>
          <w:p w14:paraId="1B376D60"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field research</w:t>
            </w:r>
          </w:p>
        </w:tc>
        <w:tc>
          <w:tcPr>
            <w:tcW w:w="3551" w:type="pct"/>
          </w:tcPr>
          <w:p w14:paraId="386BB14D" w14:textId="77777777" w:rsidR="00D12A99" w:rsidRPr="00D302A2" w:rsidRDefault="00D12A99" w:rsidP="00B27668">
            <w:pPr>
              <w:spacing w:before="60" w:afterLines="60" w:after="144"/>
              <w:ind w:left="0"/>
              <w:rPr>
                <w:rFonts w:ascii="Calibri" w:hAnsi="Calibri" w:cs="Arial"/>
                <w:sz w:val="22"/>
                <w:szCs w:val="22"/>
              </w:rPr>
            </w:pPr>
            <w:r w:rsidRPr="00D302A2">
              <w:rPr>
                <w:rFonts w:ascii="Calibri" w:hAnsi="Calibri" w:cs="Arial"/>
                <w:sz w:val="22"/>
                <w:szCs w:val="22"/>
              </w:rPr>
              <w:t xml:space="preserve">the collection of information integral to the </w:t>
            </w:r>
            <w:r w:rsidR="00B27668">
              <w:rPr>
                <w:rFonts w:ascii="Calibri" w:hAnsi="Calibri" w:cs="Arial"/>
                <w:sz w:val="22"/>
                <w:szCs w:val="22"/>
              </w:rPr>
              <w:t>p</w:t>
            </w:r>
            <w:r w:rsidR="00B27668" w:rsidRPr="00D302A2">
              <w:rPr>
                <w:rFonts w:ascii="Calibri" w:hAnsi="Calibri" w:cs="Arial"/>
                <w:sz w:val="22"/>
                <w:szCs w:val="22"/>
              </w:rPr>
              <w:t xml:space="preserve">roject </w:t>
            </w:r>
            <w:r w:rsidRPr="00D302A2">
              <w:rPr>
                <w:rFonts w:ascii="Calibri" w:hAnsi="Calibri" w:cs="Arial"/>
                <w:sz w:val="22"/>
                <w:szCs w:val="22"/>
              </w:rPr>
              <w:t xml:space="preserve">outside a laboratory, library or workplace setting and often in a location external to the </w:t>
            </w:r>
            <w:r>
              <w:rPr>
                <w:rFonts w:ascii="Calibri" w:hAnsi="Calibri" w:cs="Arial"/>
                <w:sz w:val="22"/>
                <w:szCs w:val="22"/>
              </w:rPr>
              <w:t>participant’s</w:t>
            </w:r>
            <w:r w:rsidRPr="00D302A2">
              <w:rPr>
                <w:rFonts w:ascii="Calibri" w:hAnsi="Calibri" w:cs="Arial"/>
                <w:sz w:val="22"/>
                <w:szCs w:val="22"/>
              </w:rPr>
              <w:t xml:space="preserve"> normal place of employment.</w:t>
            </w:r>
          </w:p>
        </w:tc>
      </w:tr>
      <w:tr w:rsidR="00D12A99" w:rsidRPr="00D302A2" w14:paraId="38618CEB" w14:textId="77777777" w:rsidTr="00552299">
        <w:trPr>
          <w:cantSplit/>
        </w:trPr>
        <w:tc>
          <w:tcPr>
            <w:tcW w:w="1449" w:type="pct"/>
          </w:tcPr>
          <w:p w14:paraId="6C236DB1"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lastRenderedPageBreak/>
              <w:t>General Assessors</w:t>
            </w:r>
          </w:p>
        </w:tc>
        <w:tc>
          <w:tcPr>
            <w:tcW w:w="3551" w:type="pct"/>
          </w:tcPr>
          <w:p w14:paraId="26341DA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members that make up a relevant grant opportunity’s Selection Advisory Committee. General Assessors utilise knowledge of their disciplinary areas and a broad understanding of intellectual and methodological issues and good research planning. Each application has a lead General Assessor (known as Carriage 1) who is typically close to the academic field of the application, and one or more General Assessors (known as Other Carriages) with supplementary expertise.</w:t>
            </w:r>
          </w:p>
        </w:tc>
      </w:tr>
      <w:tr w:rsidR="00D12A99" w:rsidRPr="00D302A2" w14:paraId="73128631" w14:textId="77777777" w:rsidTr="00552299">
        <w:trPr>
          <w:cantSplit/>
        </w:trPr>
        <w:tc>
          <w:tcPr>
            <w:tcW w:w="1449" w:type="pct"/>
          </w:tcPr>
          <w:p w14:paraId="1167EEA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grant activity</w:t>
            </w:r>
          </w:p>
        </w:tc>
        <w:tc>
          <w:tcPr>
            <w:tcW w:w="3551" w:type="pct"/>
          </w:tcPr>
          <w:p w14:paraId="5B3A9FD5"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project/tasks/services that the grantee is required to undertake. A project consists of a number of grant activities.</w:t>
            </w:r>
          </w:p>
        </w:tc>
      </w:tr>
      <w:tr w:rsidR="00D12A99" w:rsidRPr="00D302A2" w14:paraId="1D140F18" w14:textId="77777777" w:rsidTr="00552299">
        <w:trPr>
          <w:cantSplit/>
        </w:trPr>
        <w:tc>
          <w:tcPr>
            <w:tcW w:w="1449" w:type="pct"/>
          </w:tcPr>
          <w:p w14:paraId="28B30182"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grant a</w:t>
            </w:r>
            <w:r w:rsidRPr="00D302A2">
              <w:rPr>
                <w:rFonts w:ascii="Calibri" w:hAnsi="Calibri" w:cs="Arial"/>
                <w:sz w:val="22"/>
                <w:szCs w:val="22"/>
              </w:rPr>
              <w:t>greement</w:t>
            </w:r>
          </w:p>
        </w:tc>
        <w:tc>
          <w:tcPr>
            <w:tcW w:w="3551" w:type="pct"/>
          </w:tcPr>
          <w:p w14:paraId="764DADDE"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agreement entered into by the ARC and an Administering Organisation when an application from that organisation is approved for grant funding. This was previously referred to as a ‘Funding Agreement’.</w:t>
            </w:r>
          </w:p>
        </w:tc>
      </w:tr>
      <w:tr w:rsidR="00D12A99" w:rsidRPr="00D302A2" w14:paraId="44653CB2" w14:textId="77777777" w:rsidTr="00552299">
        <w:trPr>
          <w:cantSplit/>
          <w:trHeight w:val="849"/>
        </w:trPr>
        <w:tc>
          <w:tcPr>
            <w:tcW w:w="1449" w:type="pct"/>
          </w:tcPr>
          <w:p w14:paraId="2593BF7F"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commencement date</w:t>
            </w:r>
          </w:p>
        </w:tc>
        <w:tc>
          <w:tcPr>
            <w:tcW w:w="3551" w:type="pct"/>
          </w:tcPr>
          <w:p w14:paraId="30263252"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date on which grant funding may commence. </w:t>
            </w:r>
          </w:p>
        </w:tc>
      </w:tr>
      <w:tr w:rsidR="00D12A99" w:rsidRPr="00DF7DEE" w14:paraId="6F21B9FE" w14:textId="77777777" w:rsidTr="00552299">
        <w:trPr>
          <w:cantSplit/>
        </w:trPr>
        <w:tc>
          <w:tcPr>
            <w:tcW w:w="1449" w:type="pct"/>
          </w:tcPr>
          <w:p w14:paraId="7AD64862" w14:textId="77777777" w:rsidR="00D12A99" w:rsidRPr="0049610B" w:rsidRDefault="00D12A99" w:rsidP="00D12A99">
            <w:pPr>
              <w:spacing w:before="60" w:afterLines="60" w:after="144"/>
              <w:ind w:left="0"/>
              <w:rPr>
                <w:rFonts w:ascii="Calibri" w:hAnsi="Calibri" w:cs="Arial"/>
                <w:sz w:val="22"/>
                <w:szCs w:val="22"/>
              </w:rPr>
            </w:pPr>
            <w:r>
              <w:rPr>
                <w:rFonts w:ascii="Calibri" w:hAnsi="Calibri" w:cs="Arial"/>
                <w:sz w:val="22"/>
                <w:szCs w:val="22"/>
              </w:rPr>
              <w:t>g</w:t>
            </w:r>
            <w:r w:rsidRPr="0049610B">
              <w:rPr>
                <w:rFonts w:ascii="Calibri" w:hAnsi="Calibri" w:cs="Arial"/>
                <w:sz w:val="22"/>
                <w:szCs w:val="22"/>
              </w:rPr>
              <w:t xml:space="preserve">rant </w:t>
            </w:r>
            <w:r>
              <w:rPr>
                <w:rFonts w:ascii="Calibri" w:hAnsi="Calibri" w:cs="Arial"/>
                <w:sz w:val="22"/>
                <w:szCs w:val="22"/>
              </w:rPr>
              <w:t>o</w:t>
            </w:r>
            <w:r w:rsidRPr="0049610B">
              <w:rPr>
                <w:rFonts w:ascii="Calibri" w:hAnsi="Calibri" w:cs="Arial"/>
                <w:sz w:val="22"/>
                <w:szCs w:val="22"/>
              </w:rPr>
              <w:t>ffer</w:t>
            </w:r>
          </w:p>
        </w:tc>
        <w:tc>
          <w:tcPr>
            <w:tcW w:w="3551" w:type="pct"/>
          </w:tcPr>
          <w:p w14:paraId="09A3E1FF"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details listed in the ARC’s RMS under ‘Funding Offers’ showing the project details and grant amount.</w:t>
            </w:r>
          </w:p>
        </w:tc>
      </w:tr>
      <w:tr w:rsidR="00D12A99" w:rsidRPr="00CB59C5" w14:paraId="246FDA15" w14:textId="77777777" w:rsidTr="00552299">
        <w:trPr>
          <w:cantSplit/>
        </w:trPr>
        <w:tc>
          <w:tcPr>
            <w:tcW w:w="1449" w:type="pct"/>
          </w:tcPr>
          <w:p w14:paraId="7BE9349D"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GrantConnect</w:t>
            </w:r>
          </w:p>
        </w:tc>
        <w:tc>
          <w:tcPr>
            <w:tcW w:w="3551" w:type="pct"/>
          </w:tcPr>
          <w:p w14:paraId="3C94683E"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the Australian Government’s whole-of-government grants information system, which centralises the publication and reporting of Commonwealth grants in accordance with the CGRGs.</w:t>
            </w:r>
          </w:p>
        </w:tc>
      </w:tr>
      <w:tr w:rsidR="00263B65" w:rsidRPr="00CB59C5" w14:paraId="57803495" w14:textId="77777777" w:rsidTr="00313CD2">
        <w:trPr>
          <w:cantSplit/>
        </w:trPr>
        <w:tc>
          <w:tcPr>
            <w:tcW w:w="1449" w:type="pct"/>
          </w:tcPr>
          <w:p w14:paraId="1C3A8834" w14:textId="06985918" w:rsidR="00263B65" w:rsidRPr="0049610B" w:rsidRDefault="005375F5" w:rsidP="00313CD2">
            <w:pPr>
              <w:spacing w:before="60" w:afterLines="60" w:after="144"/>
              <w:ind w:left="0"/>
              <w:rPr>
                <w:rFonts w:ascii="Calibri" w:hAnsi="Calibri" w:cs="Arial"/>
                <w:sz w:val="22"/>
                <w:szCs w:val="22"/>
              </w:rPr>
            </w:pPr>
            <w:r>
              <w:rPr>
                <w:rFonts w:ascii="Calibri" w:hAnsi="Calibri" w:cs="Arial"/>
                <w:sz w:val="22"/>
                <w:szCs w:val="22"/>
              </w:rPr>
              <w:t>g</w:t>
            </w:r>
            <w:r w:rsidRPr="0049610B">
              <w:rPr>
                <w:rFonts w:ascii="Calibri" w:hAnsi="Calibri" w:cs="Arial"/>
                <w:sz w:val="22"/>
                <w:szCs w:val="22"/>
              </w:rPr>
              <w:t>rantee</w:t>
            </w:r>
          </w:p>
        </w:tc>
        <w:tc>
          <w:tcPr>
            <w:tcW w:w="3551" w:type="pct"/>
          </w:tcPr>
          <w:p w14:paraId="0C87F9A0" w14:textId="77777777" w:rsidR="00263B65" w:rsidRPr="0049610B" w:rsidRDefault="00263B65" w:rsidP="00313CD2">
            <w:pPr>
              <w:spacing w:before="60" w:afterLines="60" w:after="144"/>
              <w:ind w:left="0"/>
              <w:rPr>
                <w:rFonts w:ascii="Calibri" w:hAnsi="Calibri" w:cs="Arial"/>
                <w:sz w:val="22"/>
                <w:szCs w:val="22"/>
              </w:rPr>
            </w:pPr>
            <w:r w:rsidRPr="0049610B">
              <w:rPr>
                <w:rFonts w:ascii="Calibri" w:hAnsi="Calibri" w:cs="Arial"/>
                <w:sz w:val="22"/>
                <w:szCs w:val="22"/>
              </w:rPr>
              <w:t>the Administering Organisation which has been selected to receive a grant.</w:t>
            </w:r>
          </w:p>
        </w:tc>
      </w:tr>
      <w:tr w:rsidR="00D12A99" w:rsidRPr="000367A2" w14:paraId="04F01005" w14:textId="77777777" w:rsidTr="00552299">
        <w:trPr>
          <w:cantSplit/>
        </w:trPr>
        <w:tc>
          <w:tcPr>
            <w:tcW w:w="1449" w:type="pct"/>
          </w:tcPr>
          <w:p w14:paraId="720E1D03" w14:textId="7793326F"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w:t>
            </w:r>
          </w:p>
        </w:tc>
        <w:tc>
          <w:tcPr>
            <w:tcW w:w="3551" w:type="pct"/>
          </w:tcPr>
          <w:p w14:paraId="227BDD93"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specific grant round or process where a Commonwealth grant is made available to potential grantees. Grant opportunities may be open or targeted, and will reflect the relevant grant selection process. </w:t>
            </w:r>
          </w:p>
        </w:tc>
      </w:tr>
      <w:tr w:rsidR="00D12A99" w:rsidRPr="000367A2" w14:paraId="46A2D7D8" w14:textId="77777777" w:rsidTr="001416E6">
        <w:trPr>
          <w:cantSplit/>
        </w:trPr>
        <w:tc>
          <w:tcPr>
            <w:tcW w:w="1449" w:type="pct"/>
          </w:tcPr>
          <w:p w14:paraId="08A34B77"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 closing date</w:t>
            </w:r>
          </w:p>
        </w:tc>
        <w:tc>
          <w:tcPr>
            <w:tcW w:w="3551" w:type="pct"/>
          </w:tcPr>
          <w:p w14:paraId="7B92B7D1"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last day on which applications for a grant opportunity will be accepted for consideration for a specific grant opportunity. </w:t>
            </w:r>
          </w:p>
        </w:tc>
      </w:tr>
      <w:tr w:rsidR="00D12A99" w:rsidRPr="000367A2" w14:paraId="39FDA62C" w14:textId="77777777" w:rsidTr="00552299">
        <w:trPr>
          <w:cantSplit/>
        </w:trPr>
        <w:tc>
          <w:tcPr>
            <w:tcW w:w="1449" w:type="pct"/>
          </w:tcPr>
          <w:p w14:paraId="703F4A50"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grant opportunity opening date</w:t>
            </w:r>
          </w:p>
        </w:tc>
        <w:tc>
          <w:tcPr>
            <w:tcW w:w="3551" w:type="pct"/>
          </w:tcPr>
          <w:p w14:paraId="4712DEE4"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the first day on which applications for a grant opportunity will be accepted for consideration for a specific grant opportunity. </w:t>
            </w:r>
          </w:p>
        </w:tc>
      </w:tr>
      <w:tr w:rsidR="00D12A99" w:rsidRPr="0049610B" w14:paraId="063D99AE" w14:textId="77777777" w:rsidTr="00552299">
        <w:trPr>
          <w:cantSplit/>
        </w:trPr>
        <w:tc>
          <w:tcPr>
            <w:tcW w:w="1449" w:type="pct"/>
          </w:tcPr>
          <w:p w14:paraId="2D44F72A"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GST</w:t>
            </w:r>
          </w:p>
        </w:tc>
        <w:tc>
          <w:tcPr>
            <w:tcW w:w="3551" w:type="pct"/>
          </w:tcPr>
          <w:p w14:paraId="49CADAED" w14:textId="77777777" w:rsidR="00D12A99" w:rsidRPr="0049610B" w:rsidRDefault="00E1432D" w:rsidP="00D12A99">
            <w:pPr>
              <w:spacing w:before="60" w:afterLines="60" w:after="144"/>
              <w:ind w:left="0"/>
              <w:rPr>
                <w:rFonts w:ascii="Calibri" w:hAnsi="Calibri" w:cs="Arial"/>
                <w:sz w:val="22"/>
                <w:szCs w:val="22"/>
              </w:rPr>
            </w:pPr>
            <w:r>
              <w:rPr>
                <w:rFonts w:ascii="Calibri" w:hAnsi="Calibri" w:cs="Arial"/>
                <w:sz w:val="22"/>
                <w:szCs w:val="22"/>
              </w:rPr>
              <w:t>the meaning as given in S</w:t>
            </w:r>
            <w:r w:rsidR="00D12A99" w:rsidRPr="0049610B">
              <w:rPr>
                <w:rFonts w:ascii="Calibri" w:hAnsi="Calibri" w:cs="Arial"/>
                <w:sz w:val="22"/>
                <w:szCs w:val="22"/>
              </w:rPr>
              <w:t xml:space="preserve">ection 195-1 of the </w:t>
            </w:r>
            <w:r w:rsidR="00D12A99" w:rsidRPr="0049610B">
              <w:rPr>
                <w:rFonts w:ascii="Calibri" w:hAnsi="Calibri" w:cs="Arial"/>
                <w:i/>
                <w:sz w:val="22"/>
                <w:szCs w:val="22"/>
              </w:rPr>
              <w:t>A New Tax System (Goods and Services Tax) Act 1999.</w:t>
            </w:r>
          </w:p>
        </w:tc>
      </w:tr>
      <w:tr w:rsidR="00D12A99" w:rsidRPr="0049610B" w14:paraId="1D6545A6" w14:textId="77777777" w:rsidTr="00552299">
        <w:trPr>
          <w:cantSplit/>
        </w:trPr>
        <w:tc>
          <w:tcPr>
            <w:tcW w:w="1449" w:type="pct"/>
          </w:tcPr>
          <w:p w14:paraId="043D6B0D"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Higher Degree by Research (HDR)</w:t>
            </w:r>
          </w:p>
        </w:tc>
        <w:tc>
          <w:tcPr>
            <w:tcW w:w="3551" w:type="pct"/>
          </w:tcPr>
          <w:p w14:paraId="43408619"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 xml:space="preserve">a ‘Research Doctorate or Research Masters </w:t>
            </w:r>
            <w:r>
              <w:rPr>
                <w:rFonts w:ascii="Calibri" w:hAnsi="Calibri" w:cs="Arial"/>
                <w:sz w:val="22"/>
                <w:szCs w:val="22"/>
              </w:rPr>
              <w:t>course</w:t>
            </w:r>
            <w:r w:rsidRPr="0049610B">
              <w:rPr>
                <w:rFonts w:ascii="Calibri" w:hAnsi="Calibri" w:cs="Arial"/>
                <w:sz w:val="22"/>
                <w:szCs w:val="22"/>
              </w:rPr>
              <w:t xml:space="preserve">, for which at least two-thirds of the student load for the </w:t>
            </w:r>
            <w:r>
              <w:rPr>
                <w:rFonts w:ascii="Calibri" w:hAnsi="Calibri" w:cs="Arial"/>
                <w:sz w:val="22"/>
                <w:szCs w:val="22"/>
              </w:rPr>
              <w:t>course</w:t>
            </w:r>
            <w:r w:rsidRPr="0049610B">
              <w:rPr>
                <w:rFonts w:ascii="Calibri" w:hAnsi="Calibri" w:cs="Arial"/>
                <w:sz w:val="22"/>
                <w:szCs w:val="22"/>
              </w:rPr>
              <w:t xml:space="preserve"> is required as research work’ as defined by the </w:t>
            </w:r>
            <w:r w:rsidRPr="003E674F">
              <w:rPr>
                <w:rFonts w:ascii="Calibri" w:hAnsi="Calibri" w:cs="Arial"/>
                <w:i/>
                <w:sz w:val="22"/>
                <w:szCs w:val="22"/>
              </w:rPr>
              <w:t>Commonwealth Scholarships Guidelines (Research) 2017.</w:t>
            </w:r>
            <w:r w:rsidRPr="003E674F">
              <w:rPr>
                <w:rFonts w:ascii="Calibri" w:hAnsi="Calibri" w:cs="Arial"/>
                <w:i/>
                <w:sz w:val="22"/>
                <w:szCs w:val="22"/>
              </w:rPr>
              <w:br w:type="page"/>
            </w:r>
          </w:p>
        </w:tc>
      </w:tr>
      <w:tr w:rsidR="00D12A99" w:rsidRPr="0049610B" w14:paraId="5502AAC3" w14:textId="77777777" w:rsidTr="00552299">
        <w:trPr>
          <w:cantSplit/>
        </w:trPr>
        <w:tc>
          <w:tcPr>
            <w:tcW w:w="1449" w:type="pct"/>
          </w:tcPr>
          <w:p w14:paraId="512DBF9B"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lastRenderedPageBreak/>
              <w:t>honorary academic appointment</w:t>
            </w:r>
          </w:p>
        </w:tc>
        <w:tc>
          <w:tcPr>
            <w:tcW w:w="3551" w:type="pct"/>
          </w:tcPr>
          <w:p w14:paraId="631C7007" w14:textId="77777777" w:rsidR="00D12A99" w:rsidRPr="0049610B" w:rsidRDefault="00D12A99" w:rsidP="00D12A99">
            <w:pPr>
              <w:spacing w:before="60" w:afterLines="60" w:after="144"/>
              <w:ind w:left="0"/>
              <w:rPr>
                <w:rFonts w:ascii="Calibri" w:hAnsi="Calibri" w:cs="Arial"/>
                <w:sz w:val="22"/>
                <w:szCs w:val="22"/>
              </w:rPr>
            </w:pPr>
            <w:r w:rsidRPr="0049610B">
              <w:rPr>
                <w:rFonts w:ascii="Calibri" w:hAnsi="Calibri" w:cs="Arial"/>
                <w:sz w:val="22"/>
                <w:szCs w:val="22"/>
              </w:rPr>
              <w:t>any honorary position that gives full academic status, as certified by the Deputy Vice-Chancellor (Research) (or equivalent) in the application. For ARC purposes this relationship must include access to research support comparable to employees</w:t>
            </w:r>
            <w:r>
              <w:rPr>
                <w:rFonts w:ascii="Calibri" w:hAnsi="Calibri" w:cs="Arial"/>
                <w:sz w:val="22"/>
                <w:szCs w:val="22"/>
              </w:rPr>
              <w:t xml:space="preserve"> e.g. an emeritus appointment.</w:t>
            </w:r>
            <w:r w:rsidRPr="0049610B">
              <w:rPr>
                <w:rFonts w:ascii="Calibri" w:hAnsi="Calibri" w:cs="Arial"/>
                <w:sz w:val="22"/>
                <w:szCs w:val="22"/>
              </w:rPr>
              <w:t xml:space="preserve"> The person would not be considered to hold an honorary academic appointment for the purposes of these grant guidelines if they hold a substantive, paid position elsewhere.</w:t>
            </w:r>
          </w:p>
        </w:tc>
      </w:tr>
      <w:tr w:rsidR="002A6F78" w:rsidRPr="00DF7DEE" w14:paraId="11BCE313" w14:textId="77777777" w:rsidTr="00552299">
        <w:trPr>
          <w:cantSplit/>
        </w:trPr>
        <w:tc>
          <w:tcPr>
            <w:tcW w:w="1449" w:type="pct"/>
          </w:tcPr>
          <w:p w14:paraId="3384CC18" w14:textId="3ED8A924" w:rsidR="002A6F78" w:rsidRPr="00D302A2" w:rsidDel="00C47990" w:rsidRDefault="002A6F78" w:rsidP="00D12A99">
            <w:pPr>
              <w:spacing w:before="60" w:afterLines="60" w:after="144"/>
              <w:ind w:left="0"/>
              <w:rPr>
                <w:rFonts w:ascii="Calibri" w:hAnsi="Calibri" w:cs="Arial"/>
                <w:sz w:val="22"/>
                <w:szCs w:val="22"/>
              </w:rPr>
            </w:pPr>
            <w:r>
              <w:rPr>
                <w:rFonts w:ascii="Calibri" w:hAnsi="Calibri" w:cs="Arial"/>
                <w:sz w:val="22"/>
                <w:szCs w:val="22"/>
              </w:rPr>
              <w:t>in-kind contributions</w:t>
            </w:r>
          </w:p>
        </w:tc>
        <w:tc>
          <w:tcPr>
            <w:tcW w:w="3551" w:type="pct"/>
          </w:tcPr>
          <w:p w14:paraId="089686C5" w14:textId="09E0B601" w:rsidR="002A6F78" w:rsidRPr="00D302A2" w:rsidDel="00C47990" w:rsidRDefault="002A6F78" w:rsidP="001E08A0">
            <w:pPr>
              <w:spacing w:before="60" w:afterLines="60" w:after="144"/>
              <w:ind w:left="0"/>
              <w:rPr>
                <w:rFonts w:ascii="Calibri" w:hAnsi="Calibri" w:cs="Arial"/>
                <w:sz w:val="22"/>
                <w:szCs w:val="22"/>
              </w:rPr>
            </w:pPr>
            <w:r w:rsidRPr="00B229DE">
              <w:rPr>
                <w:rFonts w:ascii="Calibri" w:hAnsi="Calibri" w:cs="Arial"/>
                <w:sz w:val="22"/>
                <w:szCs w:val="22"/>
              </w:rPr>
              <w:t>A contribution of goods, services, materials and/or time to the project from an individual, business or organisation. Values should be calculated based on the most likely actual cost, for example, current market, preferred provider or internal provider rates/valuations/rentals/charges (that is in the financial year of the date of the application) of the costs of labour, work spaces, equipment and databases. The calculations covering time and costs should be documented by the Administering Organisation. The ARC may require these calculations to be audited.</w:t>
            </w:r>
          </w:p>
        </w:tc>
      </w:tr>
      <w:tr w:rsidR="00D12A99" w:rsidRPr="00DF7DEE" w14:paraId="123981D5" w14:textId="77777777" w:rsidTr="00552299">
        <w:trPr>
          <w:cantSplit/>
        </w:trPr>
        <w:tc>
          <w:tcPr>
            <w:tcW w:w="1449" w:type="pct"/>
          </w:tcPr>
          <w:p w14:paraId="4A175712"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Instructions to Applicants</w:t>
            </w:r>
          </w:p>
        </w:tc>
        <w:tc>
          <w:tcPr>
            <w:tcW w:w="3551" w:type="pct"/>
          </w:tcPr>
          <w:p w14:paraId="7C743C48"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a set of instructions prepared by the ARC to assist </w:t>
            </w:r>
            <w:r>
              <w:rPr>
                <w:rFonts w:ascii="Calibri" w:hAnsi="Calibri" w:cs="Arial"/>
                <w:sz w:val="22"/>
                <w:szCs w:val="22"/>
              </w:rPr>
              <w:t>a</w:t>
            </w:r>
            <w:r w:rsidRPr="00D302A2">
              <w:rPr>
                <w:rFonts w:ascii="Calibri" w:hAnsi="Calibri" w:cs="Arial"/>
                <w:sz w:val="22"/>
                <w:szCs w:val="22"/>
              </w:rPr>
              <w:t>pplicants in completing the application form.</w:t>
            </w:r>
          </w:p>
        </w:tc>
      </w:tr>
      <w:tr w:rsidR="00D12A99" w:rsidRPr="00DF7DEE" w14:paraId="53319DBB" w14:textId="77777777" w:rsidTr="00552299">
        <w:trPr>
          <w:cantSplit/>
        </w:trPr>
        <w:tc>
          <w:tcPr>
            <w:tcW w:w="1449" w:type="pct"/>
          </w:tcPr>
          <w:p w14:paraId="43367C9B"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Key Performance Indicators</w:t>
            </w:r>
          </w:p>
        </w:tc>
        <w:tc>
          <w:tcPr>
            <w:tcW w:w="3551" w:type="pct"/>
          </w:tcPr>
          <w:p w14:paraId="1C5710F1"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set of quantifiable measures that the ARC use</w:t>
            </w:r>
            <w:r w:rsidR="006C7090">
              <w:rPr>
                <w:rFonts w:ascii="Calibri" w:hAnsi="Calibri" w:cs="Arial"/>
                <w:sz w:val="22"/>
                <w:szCs w:val="22"/>
              </w:rPr>
              <w:t>s</w:t>
            </w:r>
            <w:r w:rsidRPr="00D302A2">
              <w:rPr>
                <w:rFonts w:ascii="Calibri" w:hAnsi="Calibri" w:cs="Arial"/>
                <w:sz w:val="22"/>
                <w:szCs w:val="22"/>
              </w:rPr>
              <w:t xml:space="preserve"> to monitor and report on progress of research outcomes.</w:t>
            </w:r>
          </w:p>
        </w:tc>
      </w:tr>
      <w:tr w:rsidR="00D12A99" w:rsidRPr="00DF7DEE" w14:paraId="379A0FD1" w14:textId="77777777" w:rsidTr="00552299">
        <w:trPr>
          <w:cantSplit/>
        </w:trPr>
        <w:tc>
          <w:tcPr>
            <w:tcW w:w="1449" w:type="pct"/>
          </w:tcPr>
          <w:p w14:paraId="317CE0E8"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l</w:t>
            </w:r>
            <w:r>
              <w:rPr>
                <w:rFonts w:ascii="Calibri" w:hAnsi="Calibri" w:cs="Arial"/>
                <w:sz w:val="22"/>
                <w:szCs w:val="22"/>
              </w:rPr>
              <w:t>e</w:t>
            </w:r>
            <w:r w:rsidRPr="00D302A2">
              <w:rPr>
                <w:rFonts w:ascii="Calibri" w:hAnsi="Calibri" w:cs="Arial"/>
                <w:sz w:val="22"/>
                <w:szCs w:val="22"/>
              </w:rPr>
              <w:t>gislative instrument</w:t>
            </w:r>
          </w:p>
        </w:tc>
        <w:tc>
          <w:tcPr>
            <w:tcW w:w="3551" w:type="pct"/>
          </w:tcPr>
          <w:p w14:paraId="1ECCF32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a law on matters of detail made by a person or body authorised to do so by the relevant enabling legislation.</w:t>
            </w:r>
          </w:p>
        </w:tc>
      </w:tr>
      <w:tr w:rsidR="00D12A99" w:rsidRPr="00DF7DEE" w14:paraId="5ABBF82D" w14:textId="77777777" w:rsidTr="00552299">
        <w:trPr>
          <w:cantSplit/>
        </w:trPr>
        <w:tc>
          <w:tcPr>
            <w:tcW w:w="1449" w:type="pct"/>
          </w:tcPr>
          <w:p w14:paraId="3981D35D"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m</w:t>
            </w:r>
            <w:r w:rsidRPr="00D302A2">
              <w:rPr>
                <w:rFonts w:ascii="Calibri" w:hAnsi="Calibri" w:cs="Arial"/>
                <w:sz w:val="22"/>
                <w:szCs w:val="22"/>
              </w:rPr>
              <w:t>edical research</w:t>
            </w:r>
          </w:p>
        </w:tc>
        <w:tc>
          <w:tcPr>
            <w:tcW w:w="3551" w:type="pct"/>
          </w:tcPr>
          <w:p w14:paraId="449672B9"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medical research as defined in the ARC </w:t>
            </w:r>
            <w:r w:rsidRPr="006C7090">
              <w:rPr>
                <w:rFonts w:ascii="Calibri" w:hAnsi="Calibri" w:cs="Arial"/>
                <w:i/>
                <w:sz w:val="22"/>
                <w:szCs w:val="22"/>
              </w:rPr>
              <w:t>Medical Research Policy</w:t>
            </w:r>
            <w:r w:rsidRPr="00D302A2">
              <w:rPr>
                <w:rFonts w:ascii="Calibri" w:hAnsi="Calibri" w:cs="Arial"/>
                <w:sz w:val="22"/>
                <w:szCs w:val="22"/>
              </w:rPr>
              <w:t xml:space="preserve"> available on the </w:t>
            </w:r>
            <w:hyperlink r:id="rId65" w:history="1">
              <w:r w:rsidRPr="0064443F">
                <w:rPr>
                  <w:rStyle w:val="Hyperlink"/>
                  <w:rFonts w:ascii="Calibri" w:hAnsi="Calibri" w:cs="Arial"/>
                  <w:szCs w:val="22"/>
                </w:rPr>
                <w:t>ARC website</w:t>
              </w:r>
            </w:hyperlink>
            <w:r w:rsidRPr="00D302A2">
              <w:rPr>
                <w:rFonts w:ascii="Calibri" w:hAnsi="Calibri" w:cs="Arial"/>
                <w:sz w:val="22"/>
                <w:szCs w:val="22"/>
              </w:rPr>
              <w:t>.</w:t>
            </w:r>
          </w:p>
        </w:tc>
      </w:tr>
      <w:tr w:rsidR="00D12A99" w:rsidRPr="00DF7DEE" w14:paraId="440E2FA8" w14:textId="77777777" w:rsidTr="00552299">
        <w:trPr>
          <w:cantSplit/>
        </w:trPr>
        <w:tc>
          <w:tcPr>
            <w:tcW w:w="1449" w:type="pct"/>
          </w:tcPr>
          <w:p w14:paraId="782CAF6F"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Minister</w:t>
            </w:r>
          </w:p>
        </w:tc>
        <w:tc>
          <w:tcPr>
            <w:tcW w:w="3551" w:type="pct"/>
          </w:tcPr>
          <w:p w14:paraId="65533467"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the Minister responsible for the administration of the ARC Act.</w:t>
            </w:r>
          </w:p>
        </w:tc>
      </w:tr>
      <w:tr w:rsidR="00D12A99" w:rsidRPr="00DF7DEE" w14:paraId="0CBFB475" w14:textId="77777777" w:rsidTr="00552299">
        <w:trPr>
          <w:cantSplit/>
        </w:trPr>
        <w:tc>
          <w:tcPr>
            <w:tcW w:w="1449" w:type="pct"/>
          </w:tcPr>
          <w:p w14:paraId="6F470A82"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n</w:t>
            </w:r>
            <w:r w:rsidRPr="00D302A2">
              <w:rPr>
                <w:rFonts w:ascii="Calibri" w:hAnsi="Calibri" w:cs="Arial"/>
                <w:sz w:val="22"/>
                <w:szCs w:val="22"/>
              </w:rPr>
              <w:t xml:space="preserve">amed </w:t>
            </w:r>
            <w:r>
              <w:rPr>
                <w:rFonts w:ascii="Calibri" w:hAnsi="Calibri" w:cs="Arial"/>
                <w:sz w:val="22"/>
                <w:szCs w:val="22"/>
              </w:rPr>
              <w:t>p</w:t>
            </w:r>
            <w:r w:rsidRPr="00D302A2">
              <w:rPr>
                <w:rFonts w:ascii="Calibri" w:hAnsi="Calibri" w:cs="Arial"/>
                <w:sz w:val="22"/>
                <w:szCs w:val="22"/>
              </w:rPr>
              <w:t>articipants</w:t>
            </w:r>
          </w:p>
        </w:tc>
        <w:tc>
          <w:tcPr>
            <w:tcW w:w="3551" w:type="pct"/>
          </w:tcPr>
          <w:p w14:paraId="136B0C3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sz w:val="22"/>
                <w:szCs w:val="22"/>
              </w:rPr>
              <w:t xml:space="preserve">individual researchers nominated for particular roles in </w:t>
            </w:r>
            <w:r>
              <w:rPr>
                <w:rFonts w:ascii="Calibri" w:hAnsi="Calibri"/>
                <w:sz w:val="22"/>
                <w:szCs w:val="22"/>
              </w:rPr>
              <w:t>an</w:t>
            </w:r>
            <w:r w:rsidRPr="00D302A2">
              <w:rPr>
                <w:rFonts w:ascii="Calibri" w:hAnsi="Calibri"/>
                <w:sz w:val="22"/>
                <w:szCs w:val="22"/>
              </w:rPr>
              <w:t xml:space="preserve"> application. </w:t>
            </w:r>
          </w:p>
        </w:tc>
      </w:tr>
      <w:tr w:rsidR="002D6798" w:rsidRPr="002D6798" w14:paraId="572968D6" w14:textId="77777777" w:rsidTr="00552299">
        <w:trPr>
          <w:cantSplit/>
        </w:trPr>
        <w:tc>
          <w:tcPr>
            <w:tcW w:w="1449" w:type="pct"/>
          </w:tcPr>
          <w:p w14:paraId="317A9B43" w14:textId="77777777" w:rsidR="004D69E4" w:rsidRPr="002D6798" w:rsidRDefault="004D69E4" w:rsidP="00D12A99">
            <w:pPr>
              <w:spacing w:before="60" w:afterLines="60" w:after="144"/>
              <w:ind w:left="0"/>
              <w:rPr>
                <w:rFonts w:ascii="Calibri" w:hAnsi="Calibri" w:cs="Arial"/>
                <w:sz w:val="22"/>
                <w:szCs w:val="22"/>
              </w:rPr>
            </w:pPr>
            <w:r w:rsidRPr="002D6798">
              <w:rPr>
                <w:rFonts w:ascii="Calibri" w:hAnsi="Calibri" w:cs="Arial"/>
                <w:sz w:val="22"/>
                <w:szCs w:val="22"/>
              </w:rPr>
              <w:t>national interest</w:t>
            </w:r>
          </w:p>
        </w:tc>
        <w:tc>
          <w:tcPr>
            <w:tcW w:w="3551" w:type="pct"/>
          </w:tcPr>
          <w:p w14:paraId="47A31A01" w14:textId="77777777" w:rsidR="004D69E4" w:rsidRPr="002D6798" w:rsidRDefault="004D69E4" w:rsidP="00D12A99">
            <w:pPr>
              <w:spacing w:before="60" w:afterLines="60" w:after="144"/>
              <w:ind w:left="0"/>
              <w:rPr>
                <w:rFonts w:ascii="Calibri" w:hAnsi="Calibri" w:cs="Arial"/>
                <w:sz w:val="22"/>
                <w:szCs w:val="22"/>
              </w:rPr>
            </w:pPr>
            <w:r w:rsidRPr="002D6798">
              <w:rPr>
                <w:rFonts w:ascii="Calibri" w:hAnsi="Calibri" w:cs="Arial"/>
                <w:sz w:val="22"/>
                <w:szCs w:val="22"/>
              </w:rPr>
              <w:t>the extent to which the research contributes to Australia’s national interest through its potential to have economic, commercial, environmental, social or cultural benefits to the Australian community.</w:t>
            </w:r>
          </w:p>
        </w:tc>
      </w:tr>
      <w:tr w:rsidR="00D12A99" w:rsidRPr="00DF7DEE" w14:paraId="5FCDED45" w14:textId="77777777" w:rsidTr="00552299">
        <w:trPr>
          <w:cantSplit/>
        </w:trPr>
        <w:tc>
          <w:tcPr>
            <w:tcW w:w="1449" w:type="pct"/>
          </w:tcPr>
          <w:p w14:paraId="6AA7B6BA" w14:textId="77777777" w:rsidR="00D12A99" w:rsidRPr="00D302A2" w:rsidRDefault="00D12A99" w:rsidP="00D12A99">
            <w:pPr>
              <w:spacing w:before="60" w:afterLines="60" w:after="144"/>
              <w:ind w:left="0"/>
              <w:rPr>
                <w:rFonts w:ascii="Calibri" w:hAnsi="Calibri" w:cs="Arial"/>
                <w:sz w:val="22"/>
                <w:szCs w:val="22"/>
              </w:rPr>
            </w:pPr>
            <w:r>
              <w:rPr>
                <w:rFonts w:ascii="Calibri" w:hAnsi="Calibri" w:cs="Arial"/>
                <w:sz w:val="22"/>
                <w:szCs w:val="22"/>
              </w:rPr>
              <w:t>o</w:t>
            </w:r>
            <w:r w:rsidRPr="00D302A2">
              <w:rPr>
                <w:rFonts w:ascii="Calibri" w:hAnsi="Calibri" w:cs="Arial"/>
                <w:sz w:val="22"/>
                <w:szCs w:val="22"/>
              </w:rPr>
              <w:t>fficials</w:t>
            </w:r>
          </w:p>
        </w:tc>
        <w:tc>
          <w:tcPr>
            <w:tcW w:w="3551" w:type="pct"/>
          </w:tcPr>
          <w:p w14:paraId="3F19E75F" w14:textId="1A0C6FEC"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officials of a Commonwealth entity. An official of a Commonwealth entity is an individual who is in, or</w:t>
            </w:r>
            <w:r w:rsidR="00E1432D">
              <w:rPr>
                <w:rFonts w:ascii="Calibri" w:hAnsi="Calibri" w:cs="Arial"/>
                <w:sz w:val="22"/>
                <w:szCs w:val="22"/>
              </w:rPr>
              <w:t xml:space="preserve"> forms part of the entity (see S</w:t>
            </w:r>
            <w:r w:rsidRPr="00D302A2">
              <w:rPr>
                <w:rFonts w:ascii="Calibri" w:hAnsi="Calibri" w:cs="Arial"/>
                <w:sz w:val="22"/>
                <w:szCs w:val="22"/>
              </w:rPr>
              <w:t xml:space="preserve">ection 8 of the </w:t>
            </w:r>
            <w:r w:rsidR="001563C2" w:rsidRPr="00B229DE">
              <w:rPr>
                <w:rFonts w:ascii="Calibri" w:hAnsi="Calibri" w:cs="Calibri"/>
                <w:i/>
                <w:sz w:val="22"/>
                <w:szCs w:val="22"/>
              </w:rPr>
              <w:t>Public Governance, Performance and Accountability</w:t>
            </w:r>
            <w:r w:rsidR="001563C2" w:rsidRPr="002A1042">
              <w:rPr>
                <w:i/>
              </w:rPr>
              <w:t xml:space="preserve"> </w:t>
            </w:r>
            <w:r w:rsidRPr="00B229DE">
              <w:rPr>
                <w:rFonts w:ascii="Calibri" w:hAnsi="Calibri" w:cs="Arial"/>
                <w:i/>
                <w:sz w:val="22"/>
                <w:szCs w:val="22"/>
              </w:rPr>
              <w:t>Act</w:t>
            </w:r>
            <w:r w:rsidRPr="00D302A2">
              <w:rPr>
                <w:rFonts w:ascii="Calibri" w:hAnsi="Calibri" w:cs="Arial"/>
                <w:sz w:val="22"/>
                <w:szCs w:val="22"/>
              </w:rPr>
              <w:t xml:space="preserve">). </w:t>
            </w:r>
          </w:p>
        </w:tc>
      </w:tr>
      <w:tr w:rsidR="00D12A99" w:rsidRPr="00DF7DEE" w14:paraId="078B9C18" w14:textId="77777777" w:rsidTr="00552299">
        <w:trPr>
          <w:cantSplit/>
        </w:trPr>
        <w:tc>
          <w:tcPr>
            <w:tcW w:w="1449" w:type="pct"/>
          </w:tcPr>
          <w:p w14:paraId="7A144E06"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 xml:space="preserve">ORCID </w:t>
            </w:r>
            <w:r>
              <w:rPr>
                <w:rFonts w:ascii="Calibri" w:hAnsi="Calibri" w:cs="Arial"/>
                <w:sz w:val="22"/>
                <w:szCs w:val="22"/>
              </w:rPr>
              <w:t>Identifier</w:t>
            </w:r>
          </w:p>
        </w:tc>
        <w:tc>
          <w:tcPr>
            <w:tcW w:w="3551" w:type="pct"/>
          </w:tcPr>
          <w:p w14:paraId="780233D6" w14:textId="11D7D3A5" w:rsidR="00D12A99" w:rsidRPr="00D302A2" w:rsidRDefault="00D12A99" w:rsidP="00D12A99">
            <w:pPr>
              <w:spacing w:before="60" w:afterLines="60" w:after="144"/>
              <w:ind w:left="0"/>
              <w:rPr>
                <w:rFonts w:ascii="Calibri" w:hAnsi="Calibri"/>
                <w:sz w:val="22"/>
                <w:szCs w:val="22"/>
              </w:rPr>
            </w:pPr>
            <w:r w:rsidRPr="00D302A2">
              <w:rPr>
                <w:rFonts w:ascii="Calibri" w:hAnsi="Calibri" w:cs="Arial"/>
                <w:sz w:val="22"/>
                <w:szCs w:val="22"/>
              </w:rPr>
              <w:t xml:space="preserve">a persistent digital identifier for an individual researcher available on </w:t>
            </w:r>
            <w:r w:rsidR="002E3AA9" w:rsidRPr="002E3AA9">
              <w:rPr>
                <w:rFonts w:ascii="Calibri" w:hAnsi="Calibri" w:cs="Arial"/>
                <w:sz w:val="22"/>
                <w:szCs w:val="22"/>
                <w:lang w:val="en-AU"/>
              </w:rPr>
              <w:t xml:space="preserve">the ORCID website, </w:t>
            </w:r>
            <w:hyperlink r:id="rId66" w:history="1">
              <w:r w:rsidR="002E3AA9" w:rsidRPr="002E3AA9">
                <w:rPr>
                  <w:rStyle w:val="Hyperlink"/>
                  <w:rFonts w:ascii="Calibri" w:hAnsi="Calibri" w:cs="Arial"/>
                  <w:szCs w:val="22"/>
                  <w:lang w:val="en-AU"/>
                </w:rPr>
                <w:t>www.orcid.org</w:t>
              </w:r>
            </w:hyperlink>
            <w:r>
              <w:rPr>
                <w:rFonts w:ascii="Calibri" w:hAnsi="Calibri" w:cs="Arial"/>
                <w:sz w:val="22"/>
                <w:szCs w:val="22"/>
              </w:rPr>
              <w:t>.</w:t>
            </w:r>
          </w:p>
        </w:tc>
      </w:tr>
      <w:tr w:rsidR="00D12A99" w:rsidRPr="00DF7DEE" w14:paraId="6BA5DABB" w14:textId="77777777" w:rsidTr="00552299">
        <w:trPr>
          <w:cantSplit/>
        </w:trPr>
        <w:tc>
          <w:tcPr>
            <w:tcW w:w="1449" w:type="pct"/>
          </w:tcPr>
          <w:p w14:paraId="11F0083B" w14:textId="77777777" w:rsidR="00D12A99" w:rsidRPr="00D302A2" w:rsidRDefault="00D12A99" w:rsidP="00D12A99">
            <w:pPr>
              <w:spacing w:before="60" w:afterLines="60" w:after="144"/>
              <w:ind w:left="0"/>
              <w:rPr>
                <w:rFonts w:ascii="Calibri" w:hAnsi="Calibri" w:cs="Arial"/>
                <w:sz w:val="22"/>
                <w:szCs w:val="22"/>
              </w:rPr>
            </w:pPr>
            <w:r>
              <w:rPr>
                <w:rFonts w:ascii="Calibri" w:hAnsi="Calibri"/>
                <w:sz w:val="22"/>
                <w:szCs w:val="22"/>
              </w:rPr>
              <w:t>O</w:t>
            </w:r>
            <w:r w:rsidRPr="00D302A2">
              <w:rPr>
                <w:rFonts w:ascii="Calibri" w:hAnsi="Calibri"/>
                <w:sz w:val="22"/>
                <w:szCs w:val="22"/>
              </w:rPr>
              <w:t xml:space="preserve">ther </w:t>
            </w:r>
            <w:r>
              <w:rPr>
                <w:rFonts w:ascii="Calibri" w:hAnsi="Calibri"/>
                <w:sz w:val="22"/>
                <w:szCs w:val="22"/>
              </w:rPr>
              <w:t>Eligible Organisation</w:t>
            </w:r>
          </w:p>
        </w:tc>
        <w:tc>
          <w:tcPr>
            <w:tcW w:w="3551" w:type="pct"/>
          </w:tcPr>
          <w:p w14:paraId="40788C29" w14:textId="327063FF" w:rsidR="00D12A99" w:rsidRPr="00D302A2" w:rsidRDefault="00D12A99" w:rsidP="00E87118">
            <w:pPr>
              <w:spacing w:before="60" w:afterLines="60" w:after="144"/>
              <w:ind w:left="0"/>
              <w:rPr>
                <w:rFonts w:ascii="Calibri" w:hAnsi="Calibri" w:cs="Arial"/>
                <w:sz w:val="22"/>
                <w:szCs w:val="22"/>
              </w:rPr>
            </w:pPr>
            <w:r w:rsidRPr="00D302A2">
              <w:rPr>
                <w:rFonts w:ascii="Calibri" w:hAnsi="Calibri"/>
                <w:sz w:val="22"/>
                <w:szCs w:val="22"/>
              </w:rPr>
              <w:t xml:space="preserve">an organisation listed in </w:t>
            </w:r>
            <w:r w:rsidR="00AA709D">
              <w:rPr>
                <w:rFonts w:ascii="Calibri" w:hAnsi="Calibri"/>
                <w:sz w:val="22"/>
                <w:szCs w:val="22"/>
              </w:rPr>
              <w:t>S</w:t>
            </w:r>
            <w:r w:rsidRPr="00D302A2">
              <w:rPr>
                <w:rFonts w:ascii="Calibri" w:hAnsi="Calibri"/>
                <w:sz w:val="22"/>
                <w:szCs w:val="22"/>
              </w:rPr>
              <w:t xml:space="preserve">ection </w:t>
            </w:r>
            <w:r w:rsidR="00E87118">
              <w:rPr>
                <w:rFonts w:ascii="Calibri" w:hAnsi="Calibri"/>
                <w:sz w:val="22"/>
                <w:szCs w:val="22"/>
              </w:rPr>
              <w:t>4</w:t>
            </w:r>
            <w:r w:rsidRPr="00D302A2">
              <w:rPr>
                <w:rFonts w:ascii="Calibri" w:hAnsi="Calibri"/>
                <w:sz w:val="22"/>
                <w:szCs w:val="22"/>
              </w:rPr>
              <w:t xml:space="preserve"> of these </w:t>
            </w:r>
            <w:r w:rsidR="0082680A">
              <w:rPr>
                <w:rFonts w:ascii="Calibri" w:hAnsi="Calibri"/>
                <w:sz w:val="22"/>
                <w:szCs w:val="22"/>
              </w:rPr>
              <w:t xml:space="preserve">grant </w:t>
            </w:r>
            <w:r w:rsidRPr="00D302A2">
              <w:rPr>
                <w:rFonts w:ascii="Calibri" w:hAnsi="Calibri"/>
                <w:sz w:val="22"/>
                <w:szCs w:val="22"/>
              </w:rPr>
              <w:t>guidelines which is not the Administering Organisation on an application.</w:t>
            </w:r>
          </w:p>
        </w:tc>
      </w:tr>
      <w:tr w:rsidR="00D12A99" w:rsidRPr="00814FF8" w14:paraId="1C472104" w14:textId="77777777" w:rsidTr="00552299">
        <w:trPr>
          <w:cantSplit/>
        </w:trPr>
        <w:tc>
          <w:tcPr>
            <w:tcW w:w="1449" w:type="pct"/>
          </w:tcPr>
          <w:p w14:paraId="54C52FF8" w14:textId="77777777" w:rsidR="00D12A99" w:rsidRPr="00814FF8" w:rsidRDefault="00D12A99" w:rsidP="00D12A99">
            <w:pPr>
              <w:spacing w:before="60" w:afterLines="60" w:after="144"/>
              <w:ind w:left="0"/>
              <w:rPr>
                <w:rFonts w:ascii="Calibri" w:hAnsi="Calibri" w:cs="Arial"/>
                <w:sz w:val="22"/>
                <w:szCs w:val="22"/>
              </w:rPr>
            </w:pPr>
            <w:r>
              <w:rPr>
                <w:rFonts w:ascii="Calibri" w:hAnsi="Calibri" w:cs="Arial"/>
                <w:sz w:val="22"/>
                <w:szCs w:val="22"/>
              </w:rPr>
              <w:lastRenderedPageBreak/>
              <w:t>O</w:t>
            </w:r>
            <w:r w:rsidRPr="00814FF8">
              <w:rPr>
                <w:rFonts w:ascii="Calibri" w:hAnsi="Calibri" w:cs="Arial"/>
                <w:sz w:val="22"/>
                <w:szCs w:val="22"/>
              </w:rPr>
              <w:t xml:space="preserve">ther </w:t>
            </w:r>
            <w:r>
              <w:rPr>
                <w:rFonts w:ascii="Calibri" w:hAnsi="Calibri" w:cs="Arial"/>
                <w:sz w:val="22"/>
                <w:szCs w:val="22"/>
              </w:rPr>
              <w:t>O</w:t>
            </w:r>
            <w:r w:rsidRPr="00814FF8">
              <w:rPr>
                <w:rFonts w:ascii="Calibri" w:hAnsi="Calibri" w:cs="Arial"/>
                <w:sz w:val="22"/>
                <w:szCs w:val="22"/>
              </w:rPr>
              <w:t>rganisation</w:t>
            </w:r>
          </w:p>
        </w:tc>
        <w:tc>
          <w:tcPr>
            <w:tcW w:w="3551" w:type="pct"/>
          </w:tcPr>
          <w:p w14:paraId="2BCE16A2" w14:textId="77777777" w:rsidR="00D12A99" w:rsidRPr="00814FF8" w:rsidRDefault="00D12A99" w:rsidP="00D12A99">
            <w:pPr>
              <w:spacing w:before="60" w:afterLines="60" w:after="144"/>
              <w:ind w:left="0"/>
              <w:rPr>
                <w:rFonts w:ascii="Calibri" w:hAnsi="Calibri" w:cs="Arial"/>
                <w:sz w:val="22"/>
                <w:szCs w:val="22"/>
              </w:rPr>
            </w:pPr>
            <w:r w:rsidRPr="00814FF8">
              <w:rPr>
                <w:rFonts w:ascii="Calibri" w:hAnsi="Calibri" w:cs="Arial"/>
                <w:sz w:val="22"/>
                <w:szCs w:val="22"/>
              </w:rPr>
              <w:t xml:space="preserve">an organisation that is not an Administering Organisation or </w:t>
            </w:r>
            <w:r w:rsidR="00B27668">
              <w:rPr>
                <w:rFonts w:ascii="Calibri" w:hAnsi="Calibri" w:cs="Arial"/>
                <w:sz w:val="22"/>
                <w:szCs w:val="22"/>
              </w:rPr>
              <w:t xml:space="preserve">Other </w:t>
            </w:r>
            <w:r w:rsidRPr="00814FF8">
              <w:rPr>
                <w:rFonts w:ascii="Calibri" w:hAnsi="Calibri" w:cs="Arial"/>
                <w:sz w:val="22"/>
                <w:szCs w:val="22"/>
              </w:rPr>
              <w:t>Eligible Organisation that contributes to the research project.</w:t>
            </w:r>
          </w:p>
        </w:tc>
      </w:tr>
      <w:tr w:rsidR="00D12A99" w:rsidRPr="00DF7DEE" w14:paraId="71ABD357" w14:textId="77777777" w:rsidTr="00552299">
        <w:trPr>
          <w:cantSplit/>
        </w:trPr>
        <w:tc>
          <w:tcPr>
            <w:tcW w:w="1449" w:type="pct"/>
          </w:tcPr>
          <w:p w14:paraId="6FCA59F6" w14:textId="3286FA77" w:rsidR="00D12A99" w:rsidRPr="00D302A2" w:rsidRDefault="00D12A99" w:rsidP="00D12A99">
            <w:pPr>
              <w:spacing w:before="60" w:afterLines="60" w:after="144"/>
              <w:ind w:left="0"/>
              <w:rPr>
                <w:rFonts w:ascii="Calibri" w:hAnsi="Calibri" w:cs="Arial"/>
                <w:sz w:val="22"/>
                <w:szCs w:val="22"/>
              </w:rPr>
            </w:pPr>
            <w:r w:rsidDel="00B632A0">
              <w:rPr>
                <w:rFonts w:ascii="Calibri" w:hAnsi="Calibri" w:cs="Arial"/>
                <w:sz w:val="22"/>
                <w:szCs w:val="22"/>
              </w:rPr>
              <w:t>p</w:t>
            </w:r>
            <w:r>
              <w:rPr>
                <w:rFonts w:ascii="Calibri" w:hAnsi="Calibri" w:cs="Arial"/>
                <w:sz w:val="22"/>
                <w:szCs w:val="22"/>
              </w:rPr>
              <w:t>articipants</w:t>
            </w:r>
          </w:p>
        </w:tc>
        <w:tc>
          <w:tcPr>
            <w:tcW w:w="3551" w:type="pct"/>
          </w:tcPr>
          <w:p w14:paraId="40EA2575" w14:textId="4291A411" w:rsidR="00D12A99" w:rsidRPr="00D302A2" w:rsidRDefault="00817B8B" w:rsidP="00D12A99">
            <w:pPr>
              <w:spacing w:before="60" w:afterLines="60" w:after="144"/>
              <w:ind w:left="0"/>
              <w:rPr>
                <w:rFonts w:ascii="Calibri" w:hAnsi="Calibri" w:cs="Arial"/>
                <w:sz w:val="22"/>
                <w:szCs w:val="22"/>
              </w:rPr>
            </w:pPr>
            <w:r>
              <w:rPr>
                <w:rFonts w:ascii="Calibri" w:hAnsi="Calibri" w:cs="Arial"/>
                <w:sz w:val="22"/>
                <w:szCs w:val="22"/>
              </w:rPr>
              <w:t>a</w:t>
            </w:r>
            <w:r w:rsidR="00D12A99" w:rsidRPr="00880363">
              <w:rPr>
                <w:rFonts w:ascii="Calibri" w:hAnsi="Calibri" w:cs="Arial"/>
                <w:sz w:val="22"/>
                <w:szCs w:val="22"/>
              </w:rPr>
              <w:t>ll named participants on an application (ie</w:t>
            </w:r>
            <w:r w:rsidR="00F716E9">
              <w:rPr>
                <w:rFonts w:ascii="Calibri" w:hAnsi="Calibri" w:cs="Arial"/>
                <w:sz w:val="22"/>
                <w:szCs w:val="22"/>
              </w:rPr>
              <w:t>.</w:t>
            </w:r>
            <w:r w:rsidR="00D12A99" w:rsidRPr="00880363">
              <w:rPr>
                <w:rFonts w:ascii="Calibri" w:hAnsi="Calibri" w:cs="Arial"/>
                <w:sz w:val="22"/>
                <w:szCs w:val="22"/>
              </w:rPr>
              <w:t xml:space="preserve"> CIs, PIs, </w:t>
            </w:r>
            <w:r w:rsidR="00535D60">
              <w:rPr>
                <w:rFonts w:ascii="Calibri" w:hAnsi="Calibri" w:cs="Arial"/>
                <w:sz w:val="22"/>
                <w:szCs w:val="22"/>
              </w:rPr>
              <w:t>candidates</w:t>
            </w:r>
            <w:r w:rsidR="00D12A99" w:rsidRPr="00880363">
              <w:rPr>
                <w:rFonts w:ascii="Calibri" w:hAnsi="Calibri" w:cs="Arial"/>
                <w:sz w:val="22"/>
                <w:szCs w:val="22"/>
              </w:rPr>
              <w:t xml:space="preserve">); and all unnamed researchers such as postdoctoral research associates and postgraduate researchers working on a project.  </w:t>
            </w:r>
          </w:p>
        </w:tc>
      </w:tr>
      <w:tr w:rsidR="00D12A99" w:rsidRPr="00DF7DEE" w14:paraId="1D32DC10" w14:textId="77777777" w:rsidTr="00552299">
        <w:trPr>
          <w:cantSplit/>
        </w:trPr>
        <w:tc>
          <w:tcPr>
            <w:tcW w:w="1449" w:type="pct"/>
          </w:tcPr>
          <w:p w14:paraId="67D7A8A3" w14:textId="77777777" w:rsidR="00D12A99" w:rsidRPr="00D302A2" w:rsidRDefault="00D12A99" w:rsidP="00D12A99">
            <w:pPr>
              <w:spacing w:before="60" w:afterLines="60" w:after="144"/>
              <w:ind w:left="0"/>
              <w:rPr>
                <w:rFonts w:ascii="Calibri" w:hAnsi="Calibri" w:cs="Arial"/>
                <w:sz w:val="22"/>
                <w:szCs w:val="22"/>
              </w:rPr>
            </w:pPr>
            <w:r w:rsidRPr="00D302A2">
              <w:rPr>
                <w:rFonts w:ascii="Calibri" w:hAnsi="Calibri" w:cs="Arial"/>
                <w:sz w:val="22"/>
                <w:szCs w:val="22"/>
              </w:rPr>
              <w:t>Partner Investigator</w:t>
            </w:r>
          </w:p>
        </w:tc>
        <w:tc>
          <w:tcPr>
            <w:tcW w:w="3551" w:type="pct"/>
          </w:tcPr>
          <w:p w14:paraId="576D751E" w14:textId="77777777" w:rsidR="00D12A99" w:rsidRPr="00D302A2" w:rsidRDefault="00817B8B" w:rsidP="00F716E9">
            <w:pPr>
              <w:spacing w:before="60" w:afterLines="60" w:after="144"/>
              <w:ind w:left="0"/>
              <w:rPr>
                <w:rFonts w:ascii="Calibri" w:hAnsi="Calibri" w:cs="Arial"/>
                <w:sz w:val="22"/>
                <w:szCs w:val="22"/>
              </w:rPr>
            </w:pPr>
            <w:r>
              <w:rPr>
                <w:rFonts w:ascii="Calibri" w:hAnsi="Calibri" w:cs="Arial"/>
                <w:sz w:val="22"/>
                <w:szCs w:val="22"/>
              </w:rPr>
              <w:t>a</w:t>
            </w:r>
            <w:r w:rsidR="00D12A99">
              <w:rPr>
                <w:rFonts w:ascii="Calibri" w:hAnsi="Calibri" w:cs="Arial"/>
                <w:sz w:val="22"/>
                <w:szCs w:val="22"/>
              </w:rPr>
              <w:t xml:space="preserve"> named participant who</w:t>
            </w:r>
            <w:r w:rsidR="00D12A99" w:rsidRPr="00D302A2">
              <w:rPr>
                <w:rFonts w:ascii="Calibri" w:hAnsi="Calibri" w:cs="Arial"/>
                <w:sz w:val="22"/>
                <w:szCs w:val="22"/>
              </w:rPr>
              <w:t xml:space="preserve"> satisfies the eligibility criteria for a </w:t>
            </w:r>
            <w:r w:rsidR="00D12A99">
              <w:rPr>
                <w:rFonts w:ascii="Calibri" w:hAnsi="Calibri" w:cs="Arial"/>
                <w:sz w:val="22"/>
                <w:szCs w:val="22"/>
              </w:rPr>
              <w:t xml:space="preserve">Partner Investigator </w:t>
            </w:r>
            <w:r w:rsidR="00D12A99" w:rsidRPr="00D302A2">
              <w:rPr>
                <w:rFonts w:ascii="Calibri" w:hAnsi="Calibri" w:cs="Arial"/>
                <w:sz w:val="22"/>
                <w:szCs w:val="22"/>
              </w:rPr>
              <w:t>under these grant guidelines.</w:t>
            </w:r>
          </w:p>
        </w:tc>
      </w:tr>
      <w:tr w:rsidR="002A6F78" w:rsidRPr="00DF7DEE" w14:paraId="5B4BDA93" w14:textId="77777777" w:rsidTr="00552299">
        <w:trPr>
          <w:cantSplit/>
        </w:trPr>
        <w:tc>
          <w:tcPr>
            <w:tcW w:w="1449" w:type="pct"/>
          </w:tcPr>
          <w:p w14:paraId="43311553"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PhD</w:t>
            </w:r>
          </w:p>
        </w:tc>
        <w:tc>
          <w:tcPr>
            <w:tcW w:w="3551" w:type="pct"/>
          </w:tcPr>
          <w:p w14:paraId="4D0BDDE1"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a qualification that meets the level 10 criteria of the </w:t>
            </w:r>
            <w:r w:rsidRPr="00AA57F9">
              <w:rPr>
                <w:rFonts w:ascii="Calibri" w:hAnsi="Calibri"/>
                <w:i/>
                <w:sz w:val="22"/>
                <w:szCs w:val="22"/>
              </w:rPr>
              <w:t>Australian Qualifications Framework Second Edition January 2013.</w:t>
            </w:r>
          </w:p>
        </w:tc>
      </w:tr>
      <w:tr w:rsidR="002A6F78" w:rsidRPr="00DF7DEE" w14:paraId="7968207D" w14:textId="77777777" w:rsidTr="00552299">
        <w:trPr>
          <w:cantSplit/>
        </w:trPr>
        <w:tc>
          <w:tcPr>
            <w:tcW w:w="1449" w:type="pct"/>
          </w:tcPr>
          <w:p w14:paraId="080D3171"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Postdoctoral Research Associate</w:t>
            </w:r>
          </w:p>
        </w:tc>
        <w:tc>
          <w:tcPr>
            <w:tcW w:w="3551" w:type="pct"/>
          </w:tcPr>
          <w:p w14:paraId="7D2E6F13"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a postdoctoral research associate funded by the Commonwealth through the Administering Organisation, who will be employed on the </w:t>
            </w:r>
            <w:r>
              <w:rPr>
                <w:rFonts w:ascii="Calibri" w:hAnsi="Calibri"/>
                <w:sz w:val="22"/>
                <w:szCs w:val="22"/>
              </w:rPr>
              <w:t>p</w:t>
            </w:r>
            <w:r w:rsidRPr="00D302A2">
              <w:rPr>
                <w:rFonts w:ascii="Calibri" w:hAnsi="Calibri"/>
                <w:sz w:val="22"/>
                <w:szCs w:val="22"/>
              </w:rPr>
              <w:t>roject.</w:t>
            </w:r>
          </w:p>
        </w:tc>
      </w:tr>
      <w:tr w:rsidR="002A6F78" w:rsidRPr="00DF7DEE" w14:paraId="36BA8092" w14:textId="77777777" w:rsidTr="00552299">
        <w:trPr>
          <w:cantSplit/>
          <w:trHeight w:val="1071"/>
        </w:trPr>
        <w:tc>
          <w:tcPr>
            <w:tcW w:w="1449" w:type="pct"/>
          </w:tcPr>
          <w:p w14:paraId="2AB34D8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Postgraduate Researcher</w:t>
            </w:r>
          </w:p>
        </w:tc>
        <w:tc>
          <w:tcPr>
            <w:tcW w:w="3551" w:type="pct"/>
          </w:tcPr>
          <w:p w14:paraId="3BB20019"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a postgraduate research student funded by the Commonwealth through the Administering Organisation, who will undertake a </w:t>
            </w:r>
            <w:r>
              <w:rPr>
                <w:rFonts w:ascii="Calibri" w:hAnsi="Calibri"/>
                <w:sz w:val="22"/>
                <w:szCs w:val="22"/>
              </w:rPr>
              <w:t>HDR</w:t>
            </w:r>
            <w:r w:rsidRPr="00D302A2">
              <w:rPr>
                <w:rFonts w:ascii="Calibri" w:hAnsi="Calibri"/>
                <w:sz w:val="22"/>
                <w:szCs w:val="22"/>
              </w:rPr>
              <w:t xml:space="preserve"> through the </w:t>
            </w:r>
            <w:r>
              <w:rPr>
                <w:rFonts w:ascii="Calibri" w:hAnsi="Calibri"/>
                <w:sz w:val="22"/>
                <w:szCs w:val="22"/>
              </w:rPr>
              <w:t>p</w:t>
            </w:r>
            <w:r w:rsidRPr="00D302A2">
              <w:rPr>
                <w:rFonts w:ascii="Calibri" w:hAnsi="Calibri"/>
                <w:sz w:val="22"/>
                <w:szCs w:val="22"/>
              </w:rPr>
              <w:t>roject.</w:t>
            </w:r>
          </w:p>
        </w:tc>
      </w:tr>
      <w:tr w:rsidR="002A6F78" w:rsidRPr="00DF7DEE" w14:paraId="19ECC650" w14:textId="77777777" w:rsidTr="00552299">
        <w:trPr>
          <w:cantSplit/>
        </w:trPr>
        <w:tc>
          <w:tcPr>
            <w:tcW w:w="1449" w:type="pct"/>
          </w:tcPr>
          <w:p w14:paraId="2BE33170" w14:textId="54B5A646" w:rsidR="002A6F78" w:rsidRPr="00D302A2" w:rsidRDefault="002A6F78" w:rsidP="002A6F78">
            <w:pPr>
              <w:spacing w:before="60" w:afterLines="60" w:after="144"/>
              <w:ind w:left="0"/>
              <w:rPr>
                <w:rFonts w:ascii="Calibri" w:hAnsi="Calibri" w:cs="Arial"/>
                <w:sz w:val="22"/>
                <w:szCs w:val="22"/>
              </w:rPr>
            </w:pPr>
            <w:r w:rsidRPr="00D302A2" w:rsidDel="00313CD2">
              <w:rPr>
                <w:rFonts w:ascii="Calibri" w:hAnsi="Calibri" w:cs="Arial"/>
                <w:sz w:val="22"/>
                <w:szCs w:val="22"/>
              </w:rPr>
              <w:t>p</w:t>
            </w:r>
            <w:r w:rsidRPr="00D302A2">
              <w:rPr>
                <w:rFonts w:ascii="Calibri" w:hAnsi="Calibri" w:cs="Arial"/>
                <w:sz w:val="22"/>
                <w:szCs w:val="22"/>
              </w:rPr>
              <w:t>roject</w:t>
            </w:r>
          </w:p>
        </w:tc>
        <w:tc>
          <w:tcPr>
            <w:tcW w:w="3551" w:type="pct"/>
          </w:tcPr>
          <w:p w14:paraId="45EC6BB5"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a</w:t>
            </w:r>
            <w:r w:rsidRPr="004F412D">
              <w:rPr>
                <w:rFonts w:ascii="Calibri" w:hAnsi="Calibri" w:cs="Arial"/>
                <w:sz w:val="22"/>
                <w:szCs w:val="22"/>
              </w:rPr>
              <w:t>n application approved by the Minister to receive funding from the ARC through an application.</w:t>
            </w:r>
          </w:p>
        </w:tc>
      </w:tr>
      <w:tr w:rsidR="002A6F78" w:rsidRPr="00DF7DEE" w14:paraId="618FC518" w14:textId="77777777" w:rsidTr="00552299">
        <w:trPr>
          <w:cantSplit/>
        </w:trPr>
        <w:tc>
          <w:tcPr>
            <w:tcW w:w="1449" w:type="pct"/>
          </w:tcPr>
          <w:p w14:paraId="2B80B073"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project activity period</w:t>
            </w:r>
          </w:p>
        </w:tc>
        <w:tc>
          <w:tcPr>
            <w:tcW w:w="3551" w:type="pct"/>
          </w:tcPr>
          <w:p w14:paraId="02FDE6E6" w14:textId="2E159B7B"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period during which a </w:t>
            </w:r>
            <w:r>
              <w:rPr>
                <w:rFonts w:ascii="Calibri" w:hAnsi="Calibri" w:cs="Arial"/>
                <w:sz w:val="22"/>
                <w:szCs w:val="22"/>
              </w:rPr>
              <w:t>p</w:t>
            </w:r>
            <w:r w:rsidRPr="00D302A2">
              <w:rPr>
                <w:rFonts w:ascii="Calibri" w:hAnsi="Calibri" w:cs="Arial"/>
                <w:sz w:val="22"/>
                <w:szCs w:val="22"/>
              </w:rPr>
              <w:t xml:space="preserve">roject is receiving </w:t>
            </w:r>
            <w:r>
              <w:rPr>
                <w:rFonts w:ascii="Calibri" w:hAnsi="Calibri" w:cs="Arial"/>
                <w:sz w:val="22"/>
                <w:szCs w:val="22"/>
              </w:rPr>
              <w:t xml:space="preserve">grant </w:t>
            </w:r>
            <w:r w:rsidRPr="00D302A2">
              <w:rPr>
                <w:rFonts w:ascii="Calibri" w:hAnsi="Calibri" w:cs="Arial"/>
                <w:sz w:val="22"/>
                <w:szCs w:val="22"/>
              </w:rPr>
              <w:t xml:space="preserve">funding according to the original </w:t>
            </w:r>
            <w:r>
              <w:rPr>
                <w:rFonts w:ascii="Calibri" w:hAnsi="Calibri" w:cs="Arial"/>
                <w:sz w:val="22"/>
                <w:szCs w:val="22"/>
              </w:rPr>
              <w:t>g</w:t>
            </w:r>
            <w:r w:rsidRPr="00D302A2">
              <w:rPr>
                <w:rFonts w:ascii="Calibri" w:hAnsi="Calibri" w:cs="Arial"/>
                <w:sz w:val="22"/>
                <w:szCs w:val="22"/>
              </w:rPr>
              <w:t xml:space="preserve">rant </w:t>
            </w:r>
            <w:r>
              <w:rPr>
                <w:rFonts w:ascii="Calibri" w:hAnsi="Calibri" w:cs="Arial"/>
                <w:sz w:val="22"/>
                <w:szCs w:val="22"/>
              </w:rPr>
              <w:t>o</w:t>
            </w:r>
            <w:r w:rsidRPr="00D302A2">
              <w:rPr>
                <w:rFonts w:ascii="Calibri" w:hAnsi="Calibri" w:cs="Arial"/>
                <w:sz w:val="22"/>
                <w:szCs w:val="22"/>
              </w:rPr>
              <w:t xml:space="preserve">ffer, or has any carryover funds approved by the ARC, or an approved variation to the </w:t>
            </w:r>
            <w:r>
              <w:rPr>
                <w:rFonts w:ascii="Calibri" w:hAnsi="Calibri" w:cs="Arial"/>
                <w:sz w:val="22"/>
                <w:szCs w:val="22"/>
              </w:rPr>
              <w:t>project</w:t>
            </w:r>
            <w:r w:rsidRPr="00D302A2">
              <w:rPr>
                <w:rFonts w:ascii="Calibri" w:hAnsi="Calibri" w:cs="Arial"/>
                <w:sz w:val="22"/>
                <w:szCs w:val="22"/>
              </w:rPr>
              <w:t xml:space="preserve">’s end date. During this period, the </w:t>
            </w:r>
            <w:r>
              <w:rPr>
                <w:rFonts w:ascii="Calibri" w:hAnsi="Calibri" w:cs="Arial"/>
                <w:sz w:val="22"/>
                <w:szCs w:val="22"/>
              </w:rPr>
              <w:t>project</w:t>
            </w:r>
            <w:r w:rsidRPr="00D302A2">
              <w:rPr>
                <w:rFonts w:ascii="Calibri" w:hAnsi="Calibri" w:cs="Arial"/>
                <w:sz w:val="22"/>
                <w:szCs w:val="22"/>
              </w:rPr>
              <w:t xml:space="preserve"> is known as an </w:t>
            </w:r>
            <w:r>
              <w:rPr>
                <w:rFonts w:ascii="Calibri" w:hAnsi="Calibri" w:cs="Arial"/>
                <w:sz w:val="22"/>
                <w:szCs w:val="22"/>
              </w:rPr>
              <w:t>active</w:t>
            </w:r>
            <w:r w:rsidRPr="00D302A2">
              <w:rPr>
                <w:rFonts w:ascii="Calibri" w:hAnsi="Calibri" w:cs="Arial"/>
                <w:sz w:val="22"/>
                <w:szCs w:val="22"/>
              </w:rPr>
              <w:t xml:space="preserve"> </w:t>
            </w:r>
            <w:r>
              <w:rPr>
                <w:rFonts w:ascii="Calibri" w:hAnsi="Calibri" w:cs="Arial"/>
                <w:sz w:val="22"/>
                <w:szCs w:val="22"/>
              </w:rPr>
              <w:t>project</w:t>
            </w:r>
            <w:r w:rsidRPr="00D302A2">
              <w:rPr>
                <w:rFonts w:ascii="Calibri" w:hAnsi="Calibri" w:cs="Arial"/>
                <w:sz w:val="22"/>
                <w:szCs w:val="22"/>
              </w:rPr>
              <w:t>.</w:t>
            </w:r>
          </w:p>
        </w:tc>
      </w:tr>
      <w:tr w:rsidR="002A6F78" w:rsidRPr="00DF7DEE" w14:paraId="7E9301B2" w14:textId="77777777" w:rsidTr="00552299">
        <w:trPr>
          <w:cantSplit/>
        </w:trPr>
        <w:tc>
          <w:tcPr>
            <w:tcW w:w="1449" w:type="pct"/>
          </w:tcPr>
          <w:p w14:paraId="638904C2"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project end date</w:t>
            </w:r>
          </w:p>
        </w:tc>
        <w:tc>
          <w:tcPr>
            <w:tcW w:w="3551" w:type="pct"/>
          </w:tcPr>
          <w:p w14:paraId="1A886B8F" w14:textId="5A73AFAF"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expected date that the </w:t>
            </w:r>
            <w:r>
              <w:rPr>
                <w:rFonts w:ascii="Calibri" w:hAnsi="Calibri" w:cs="Arial"/>
                <w:sz w:val="22"/>
                <w:szCs w:val="22"/>
              </w:rPr>
              <w:t>project</w:t>
            </w:r>
            <w:r w:rsidRPr="00D302A2">
              <w:rPr>
                <w:rFonts w:ascii="Calibri" w:hAnsi="Calibri" w:cs="Arial"/>
                <w:sz w:val="22"/>
                <w:szCs w:val="22"/>
              </w:rPr>
              <w:t xml:space="preserve"> activity is completed and </w:t>
            </w:r>
            <w:r>
              <w:rPr>
                <w:rFonts w:ascii="Calibri" w:hAnsi="Calibri" w:cs="Arial"/>
                <w:sz w:val="22"/>
                <w:szCs w:val="22"/>
              </w:rPr>
              <w:t xml:space="preserve">by which all </w:t>
            </w:r>
            <w:r w:rsidRPr="00D302A2">
              <w:rPr>
                <w:rFonts w:ascii="Calibri" w:hAnsi="Calibri" w:cs="Arial"/>
                <w:sz w:val="22"/>
                <w:szCs w:val="22"/>
              </w:rPr>
              <w:t xml:space="preserve">grant </w:t>
            </w:r>
            <w:r>
              <w:rPr>
                <w:rFonts w:ascii="Calibri" w:hAnsi="Calibri" w:cs="Arial"/>
                <w:sz w:val="22"/>
                <w:szCs w:val="22"/>
              </w:rPr>
              <w:t xml:space="preserve">funding will be </w:t>
            </w:r>
            <w:r w:rsidRPr="00D302A2">
              <w:rPr>
                <w:rFonts w:ascii="Calibri" w:hAnsi="Calibri" w:cs="Arial"/>
                <w:sz w:val="22"/>
                <w:szCs w:val="22"/>
              </w:rPr>
              <w:t xml:space="preserve">spent. </w:t>
            </w:r>
          </w:p>
        </w:tc>
      </w:tr>
      <w:tr w:rsidR="002A6F78" w:rsidRPr="00DF7DEE" w14:paraId="554C990C" w14:textId="77777777" w:rsidTr="00552299">
        <w:trPr>
          <w:cantSplit/>
        </w:trPr>
        <w:tc>
          <w:tcPr>
            <w:tcW w:w="1449" w:type="pct"/>
          </w:tcPr>
          <w:p w14:paraId="68B50512"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P</w:t>
            </w:r>
            <w:r w:rsidRPr="00D302A2">
              <w:rPr>
                <w:rFonts w:ascii="Calibri" w:hAnsi="Calibri" w:cs="Arial"/>
                <w:sz w:val="22"/>
                <w:szCs w:val="22"/>
              </w:rPr>
              <w:t xml:space="preserve">roject </w:t>
            </w:r>
            <w:r>
              <w:rPr>
                <w:rFonts w:ascii="Calibri" w:hAnsi="Calibri" w:cs="Arial"/>
                <w:sz w:val="22"/>
                <w:szCs w:val="22"/>
              </w:rPr>
              <w:t>L</w:t>
            </w:r>
            <w:r w:rsidRPr="00D302A2">
              <w:rPr>
                <w:rFonts w:ascii="Calibri" w:hAnsi="Calibri" w:cs="Arial"/>
                <w:sz w:val="22"/>
                <w:szCs w:val="22"/>
              </w:rPr>
              <w:t>eader</w:t>
            </w:r>
          </w:p>
        </w:tc>
        <w:tc>
          <w:tcPr>
            <w:tcW w:w="3551" w:type="pct"/>
          </w:tcPr>
          <w:p w14:paraId="039063AD"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sz w:val="22"/>
                <w:szCs w:val="22"/>
              </w:rPr>
              <w:t xml:space="preserve">the named participant from the Administering Organisation who is the first-named CI on an </w:t>
            </w:r>
            <w:r>
              <w:rPr>
                <w:rFonts w:ascii="Calibri" w:hAnsi="Calibri"/>
                <w:sz w:val="22"/>
                <w:szCs w:val="22"/>
              </w:rPr>
              <w:t>a</w:t>
            </w:r>
            <w:r w:rsidRPr="00D302A2">
              <w:rPr>
                <w:rFonts w:ascii="Calibri" w:hAnsi="Calibri"/>
                <w:sz w:val="22"/>
                <w:szCs w:val="22"/>
              </w:rPr>
              <w:t>pplication.</w:t>
            </w:r>
          </w:p>
        </w:tc>
      </w:tr>
      <w:tr w:rsidR="002A6F78" w:rsidRPr="00DF7DEE" w14:paraId="40293CE3" w14:textId="77777777" w:rsidTr="00552299">
        <w:trPr>
          <w:cantSplit/>
        </w:trPr>
        <w:tc>
          <w:tcPr>
            <w:tcW w:w="1449" w:type="pct"/>
          </w:tcPr>
          <w:p w14:paraId="769839D9" w14:textId="77777777" w:rsidR="002A6F78" w:rsidRPr="004A2083" w:rsidRDefault="002A6F78" w:rsidP="002A6F78">
            <w:pPr>
              <w:spacing w:before="60" w:afterLines="60" w:after="144"/>
              <w:ind w:left="0"/>
              <w:rPr>
                <w:rFonts w:ascii="Calibri" w:hAnsi="Calibri" w:cs="Arial"/>
                <w:sz w:val="22"/>
                <w:szCs w:val="22"/>
              </w:rPr>
            </w:pPr>
            <w:r w:rsidRPr="004A2083">
              <w:rPr>
                <w:rFonts w:ascii="Calibri" w:hAnsi="Calibri" w:cs="Arial"/>
                <w:sz w:val="22"/>
                <w:szCs w:val="22"/>
              </w:rPr>
              <w:t>recipient</w:t>
            </w:r>
          </w:p>
        </w:tc>
        <w:tc>
          <w:tcPr>
            <w:tcW w:w="3551" w:type="pct"/>
          </w:tcPr>
          <w:p w14:paraId="48F02787" w14:textId="204769A0" w:rsidR="002A6F78" w:rsidRPr="00D302A2" w:rsidRDefault="002A6F78" w:rsidP="002A6F78">
            <w:pPr>
              <w:spacing w:before="60" w:afterLines="60" w:after="144"/>
              <w:ind w:left="0"/>
              <w:rPr>
                <w:rFonts w:ascii="Calibri" w:hAnsi="Calibri" w:cs="Arial"/>
                <w:sz w:val="22"/>
                <w:szCs w:val="22"/>
              </w:rPr>
            </w:pPr>
            <w:r w:rsidRPr="004A2083">
              <w:rPr>
                <w:rFonts w:ascii="Calibri" w:hAnsi="Calibri" w:cs="Arial"/>
                <w:sz w:val="22"/>
                <w:szCs w:val="22"/>
              </w:rPr>
              <w:t>an individual or organisation who has received grant funding from the ARC.</w:t>
            </w:r>
          </w:p>
        </w:tc>
      </w:tr>
      <w:tr w:rsidR="002A6F78" w:rsidRPr="00DF7DEE" w14:paraId="2ED3BD73" w14:textId="77777777" w:rsidTr="00552299">
        <w:trPr>
          <w:cantSplit/>
        </w:trPr>
        <w:tc>
          <w:tcPr>
            <w:tcW w:w="1449" w:type="pct"/>
          </w:tcPr>
          <w:p w14:paraId="091197F3"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r</w:t>
            </w:r>
            <w:r w:rsidRPr="00D302A2">
              <w:rPr>
                <w:rFonts w:ascii="Calibri" w:hAnsi="Calibri" w:cs="Arial"/>
                <w:sz w:val="22"/>
                <w:szCs w:val="22"/>
              </w:rPr>
              <w:t>esearch</w:t>
            </w:r>
          </w:p>
        </w:tc>
        <w:tc>
          <w:tcPr>
            <w:tcW w:w="3551" w:type="pct"/>
          </w:tcPr>
          <w:p w14:paraId="02FF03B2" w14:textId="77777777" w:rsidR="002A6F78" w:rsidRPr="004C1C25" w:rsidRDefault="002A6F78" w:rsidP="002A6F78">
            <w:pPr>
              <w:spacing w:before="60" w:afterLines="60" w:after="144"/>
              <w:ind w:left="0"/>
              <w:rPr>
                <w:rFonts w:ascii="Calibri" w:hAnsi="Calibri" w:cs="Arial"/>
                <w:sz w:val="22"/>
                <w:szCs w:val="22"/>
              </w:rPr>
            </w:pPr>
            <w:r w:rsidRPr="004C1C25">
              <w:rPr>
                <w:rFonts w:ascii="Calibri" w:hAnsi="Calibri" w:cs="Arial"/>
                <w:sz w:val="22"/>
                <w:szCs w:val="22"/>
              </w:rPr>
              <w:t xml:space="preserve">for the purposes of these grant guidelines, the creation of new knowledge and/or the use of existing knowledge in a new and creative way so as to generate new concepts, methodologies, inventions and understandings. This could include synthesis and analysis of previous research to the extent that it is new and creative. </w:t>
            </w:r>
          </w:p>
          <w:p w14:paraId="0C3D82E8" w14:textId="400A7F30" w:rsidR="002A6F78" w:rsidRPr="00D302A2" w:rsidRDefault="002A6F78" w:rsidP="00E92953">
            <w:pPr>
              <w:spacing w:before="60" w:afterLines="60" w:after="144"/>
              <w:ind w:left="0"/>
              <w:rPr>
                <w:rFonts w:ascii="Calibri" w:hAnsi="Calibri" w:cs="Arial"/>
                <w:sz w:val="22"/>
                <w:szCs w:val="22"/>
              </w:rPr>
            </w:pPr>
            <w:r w:rsidRPr="004C1C25">
              <w:rPr>
                <w:rFonts w:ascii="Calibri" w:hAnsi="Calibri" w:cs="Arial"/>
                <w:sz w:val="22"/>
                <w:szCs w:val="22"/>
              </w:rPr>
              <w:t>This definition of research is consistent with a broad notion of research and experimental development comprising “creative and</w:t>
            </w:r>
            <w:r>
              <w:rPr>
                <w:rFonts w:ascii="Calibri" w:hAnsi="Calibri" w:cs="Arial"/>
                <w:sz w:val="22"/>
                <w:szCs w:val="22"/>
              </w:rPr>
              <w:t xml:space="preserve"> </w:t>
            </w:r>
            <w:r w:rsidRPr="004C1C25">
              <w:rPr>
                <w:rFonts w:ascii="Calibri" w:hAnsi="Calibri" w:cs="Arial"/>
                <w:sz w:val="22"/>
                <w:szCs w:val="22"/>
              </w:rPr>
              <w:t>systematic work undertaken in order to increase the stock of knowledge –</w:t>
            </w:r>
            <w:r>
              <w:rPr>
                <w:rFonts w:ascii="Calibri" w:hAnsi="Calibri" w:cs="Arial"/>
                <w:sz w:val="22"/>
                <w:szCs w:val="22"/>
              </w:rPr>
              <w:t xml:space="preserve"> </w:t>
            </w:r>
            <w:r w:rsidRPr="004C1C25">
              <w:rPr>
                <w:rFonts w:ascii="Calibri" w:hAnsi="Calibri" w:cs="Arial"/>
                <w:sz w:val="22"/>
                <w:szCs w:val="22"/>
              </w:rPr>
              <w:t>including knowledge of humankind, culture and society – and to devise new</w:t>
            </w:r>
            <w:r>
              <w:rPr>
                <w:rFonts w:ascii="Calibri" w:hAnsi="Calibri" w:cs="Arial"/>
                <w:sz w:val="22"/>
                <w:szCs w:val="22"/>
              </w:rPr>
              <w:t xml:space="preserve"> </w:t>
            </w:r>
            <w:r w:rsidRPr="004C1C25">
              <w:rPr>
                <w:rFonts w:ascii="Calibri" w:hAnsi="Calibri" w:cs="Arial"/>
                <w:sz w:val="22"/>
                <w:szCs w:val="22"/>
              </w:rPr>
              <w:t>applications of available knowledge”</w:t>
            </w:r>
            <w:r w:rsidR="00E92953">
              <w:rPr>
                <w:rFonts w:ascii="Calibri" w:hAnsi="Calibri" w:cs="Arial"/>
                <w:sz w:val="22"/>
                <w:szCs w:val="22"/>
              </w:rPr>
              <w:br/>
            </w:r>
            <w:r w:rsidRPr="003752AE">
              <w:rPr>
                <w:rFonts w:ascii="Calibri" w:hAnsi="Calibri" w:cs="Arial"/>
                <w:sz w:val="22"/>
                <w:szCs w:val="22"/>
                <w:lang w:val="en-AU"/>
              </w:rPr>
              <w:t>OECD (2015), </w:t>
            </w:r>
            <w:r w:rsidRPr="003752AE">
              <w:rPr>
                <w:rFonts w:ascii="Calibri" w:hAnsi="Calibri" w:cs="Arial"/>
                <w:i/>
                <w:iCs/>
                <w:sz w:val="22"/>
                <w:szCs w:val="22"/>
                <w:lang w:val="en-AU"/>
              </w:rPr>
              <w:t>Frascati Manual 2015: Guidelines for Collecting and Reporting Data on Research and Experimental Development</w:t>
            </w:r>
            <w:r w:rsidR="000B1821">
              <w:rPr>
                <w:rFonts w:ascii="Calibri" w:hAnsi="Calibri" w:cs="Arial"/>
                <w:i/>
                <w:iCs/>
                <w:sz w:val="22"/>
                <w:szCs w:val="22"/>
                <w:lang w:val="en-AU"/>
              </w:rPr>
              <w:t xml:space="preserve"> </w:t>
            </w:r>
            <w:r w:rsidRPr="00D302A2">
              <w:rPr>
                <w:rFonts w:ascii="Calibri" w:hAnsi="Calibri" w:cs="Arial"/>
                <w:sz w:val="22"/>
                <w:szCs w:val="22"/>
              </w:rPr>
              <w:t>(</w:t>
            </w:r>
            <w:r w:rsidR="00E92953">
              <w:rPr>
                <w:rFonts w:ascii="Calibri" w:hAnsi="Calibri" w:cs="Arial"/>
                <w:sz w:val="22"/>
                <w:szCs w:val="22"/>
              </w:rPr>
              <w:t>p.</w:t>
            </w:r>
            <w:r w:rsidRPr="00D302A2">
              <w:rPr>
                <w:rFonts w:ascii="Calibri" w:hAnsi="Calibri" w:cs="Arial"/>
                <w:sz w:val="22"/>
                <w:szCs w:val="22"/>
              </w:rPr>
              <w:t>3</w:t>
            </w:r>
            <w:r>
              <w:rPr>
                <w:rFonts w:ascii="Calibri" w:hAnsi="Calibri" w:cs="Arial"/>
                <w:sz w:val="22"/>
                <w:szCs w:val="22"/>
              </w:rPr>
              <w:t>78</w:t>
            </w:r>
            <w:r w:rsidRPr="00D302A2">
              <w:rPr>
                <w:rFonts w:ascii="Calibri" w:hAnsi="Calibri" w:cs="Arial"/>
                <w:sz w:val="22"/>
                <w:szCs w:val="22"/>
              </w:rPr>
              <w:t>).</w:t>
            </w:r>
          </w:p>
        </w:tc>
      </w:tr>
      <w:tr w:rsidR="002A6F78" w:rsidRPr="00DF7DEE" w14:paraId="713EAF33" w14:textId="77777777" w:rsidTr="00552299">
        <w:trPr>
          <w:cantSplit/>
        </w:trPr>
        <w:tc>
          <w:tcPr>
            <w:tcW w:w="1449" w:type="pct"/>
          </w:tcPr>
          <w:p w14:paraId="0C17B3F8" w14:textId="5EE8D435" w:rsidR="002A6F78" w:rsidRPr="00D302A2" w:rsidRDefault="00B632A0" w:rsidP="002A6F78">
            <w:pPr>
              <w:spacing w:before="60" w:afterLines="60" w:after="144"/>
              <w:ind w:left="0"/>
              <w:rPr>
                <w:rFonts w:ascii="Calibri" w:hAnsi="Calibri" w:cs="Arial"/>
                <w:sz w:val="22"/>
                <w:szCs w:val="22"/>
              </w:rPr>
            </w:pPr>
            <w:r>
              <w:rPr>
                <w:rFonts w:ascii="Calibri" w:hAnsi="Calibri" w:cs="Arial"/>
                <w:sz w:val="22"/>
                <w:szCs w:val="22"/>
              </w:rPr>
              <w:lastRenderedPageBreak/>
              <w:t xml:space="preserve">research </w:t>
            </w:r>
            <w:r w:rsidR="002A6F78" w:rsidRPr="00D302A2">
              <w:rPr>
                <w:rFonts w:ascii="Calibri" w:hAnsi="Calibri" w:cs="Arial"/>
                <w:sz w:val="22"/>
                <w:szCs w:val="22"/>
              </w:rPr>
              <w:t>infrastructure</w:t>
            </w:r>
          </w:p>
        </w:tc>
        <w:tc>
          <w:tcPr>
            <w:tcW w:w="3551" w:type="pct"/>
          </w:tcPr>
          <w:p w14:paraId="045FFB7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the assets, facilities, services, and coordinated access to major national and/or international research facilities or consortia which directly support research in higher education organisations and more broadly and which maintain the capacity of researchers to undertake excellent research and deliver innovative outcomes.</w:t>
            </w:r>
          </w:p>
        </w:tc>
      </w:tr>
      <w:tr w:rsidR="002A6F78" w:rsidRPr="00DF7DEE" w14:paraId="3BC9FAEE" w14:textId="77777777" w:rsidTr="00552299">
        <w:trPr>
          <w:cantSplit/>
        </w:trPr>
        <w:tc>
          <w:tcPr>
            <w:tcW w:w="1449" w:type="pct"/>
          </w:tcPr>
          <w:p w14:paraId="0CD42B1C"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Research Office</w:t>
            </w:r>
          </w:p>
        </w:tc>
        <w:tc>
          <w:tcPr>
            <w:tcW w:w="3551" w:type="pct"/>
          </w:tcPr>
          <w:p w14:paraId="42867882"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a business unit within an Eligible Organisation that is responsible for contact with the ARC regarding </w:t>
            </w:r>
            <w:r>
              <w:rPr>
                <w:rFonts w:ascii="Calibri" w:hAnsi="Calibri" w:cs="Arial"/>
                <w:sz w:val="22"/>
                <w:szCs w:val="22"/>
              </w:rPr>
              <w:t>a</w:t>
            </w:r>
            <w:r w:rsidRPr="00D302A2">
              <w:rPr>
                <w:rFonts w:ascii="Calibri" w:hAnsi="Calibri" w:cs="Arial"/>
                <w:sz w:val="22"/>
                <w:szCs w:val="22"/>
              </w:rPr>
              <w:t xml:space="preserve">pplications and </w:t>
            </w:r>
            <w:r>
              <w:rPr>
                <w:rFonts w:ascii="Calibri" w:hAnsi="Calibri" w:cs="Arial"/>
                <w:sz w:val="22"/>
                <w:szCs w:val="22"/>
              </w:rPr>
              <w:t>project</w:t>
            </w:r>
            <w:r w:rsidRPr="00D302A2">
              <w:rPr>
                <w:rFonts w:ascii="Calibri" w:hAnsi="Calibri" w:cs="Arial"/>
                <w:sz w:val="22"/>
                <w:szCs w:val="22"/>
              </w:rPr>
              <w:t>s.</w:t>
            </w:r>
          </w:p>
        </w:tc>
      </w:tr>
      <w:tr w:rsidR="002A6F78" w:rsidRPr="00552299" w14:paraId="557D1A71" w14:textId="77777777" w:rsidTr="00552299">
        <w:trPr>
          <w:cantSplit/>
        </w:trPr>
        <w:tc>
          <w:tcPr>
            <w:tcW w:w="1449" w:type="pct"/>
          </w:tcPr>
          <w:p w14:paraId="4EAC3EEC" w14:textId="77777777" w:rsidR="002A6F78" w:rsidRPr="00552299" w:rsidRDefault="002A6F78" w:rsidP="002A6F78">
            <w:pPr>
              <w:spacing w:before="60" w:afterLines="60" w:after="144"/>
              <w:ind w:left="0"/>
              <w:rPr>
                <w:rFonts w:ascii="Calibri" w:hAnsi="Calibri" w:cs="Arial"/>
                <w:sz w:val="22"/>
                <w:szCs w:val="22"/>
              </w:rPr>
            </w:pPr>
            <w:r w:rsidRPr="00552299">
              <w:rPr>
                <w:rFonts w:ascii="Calibri" w:hAnsi="Calibri"/>
                <w:sz w:val="22"/>
                <w:szCs w:val="22"/>
              </w:rPr>
              <w:t>Research Opportunity and Performance Evidence (ROPE)</w:t>
            </w:r>
          </w:p>
        </w:tc>
        <w:tc>
          <w:tcPr>
            <w:tcW w:w="3551" w:type="pct"/>
          </w:tcPr>
          <w:p w14:paraId="40F6C1FF" w14:textId="77777777" w:rsidR="002A6F78" w:rsidRPr="00552299" w:rsidRDefault="002A6F78" w:rsidP="002A6F78">
            <w:pPr>
              <w:spacing w:before="60" w:afterLines="60" w:after="144"/>
              <w:ind w:left="0"/>
              <w:rPr>
                <w:rFonts w:ascii="Calibri" w:hAnsi="Calibri" w:cs="Arial"/>
                <w:sz w:val="22"/>
                <w:szCs w:val="22"/>
              </w:rPr>
            </w:pPr>
            <w:r w:rsidRPr="00552299">
              <w:rPr>
                <w:rFonts w:ascii="Calibri" w:hAnsi="Calibri"/>
                <w:sz w:val="22"/>
                <w:szCs w:val="22"/>
              </w:rPr>
              <w:t>an ARC policy framework used to consider and assess the quality and research excellence of a named participant within the context of the participant’s career and life experiences. One key element is that the assessment process takes into account the quality rather than simply the volume or size of the research contribution.</w:t>
            </w:r>
          </w:p>
        </w:tc>
      </w:tr>
      <w:tr w:rsidR="002A6F78" w:rsidRPr="00DF7DEE" w14:paraId="3AFCDB7B" w14:textId="77777777" w:rsidTr="00552299">
        <w:trPr>
          <w:cantSplit/>
        </w:trPr>
        <w:tc>
          <w:tcPr>
            <w:tcW w:w="1449" w:type="pct"/>
          </w:tcPr>
          <w:p w14:paraId="3B6C53D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research output</w:t>
            </w:r>
          </w:p>
        </w:tc>
        <w:tc>
          <w:tcPr>
            <w:tcW w:w="3551" w:type="pct"/>
          </w:tcPr>
          <w:p w14:paraId="45D9436F"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all products of a research </w:t>
            </w:r>
            <w:r>
              <w:rPr>
                <w:rFonts w:ascii="Calibri" w:hAnsi="Calibri" w:cs="Arial"/>
                <w:sz w:val="22"/>
                <w:szCs w:val="22"/>
              </w:rPr>
              <w:t>project</w:t>
            </w:r>
            <w:r w:rsidRPr="00D302A2">
              <w:rPr>
                <w:rFonts w:ascii="Calibri" w:hAnsi="Calibri" w:cs="Arial"/>
                <w:sz w:val="22"/>
                <w:szCs w:val="22"/>
              </w:rPr>
              <w:t>.</w:t>
            </w:r>
          </w:p>
        </w:tc>
      </w:tr>
      <w:tr w:rsidR="002A6F78" w:rsidRPr="00DF7DEE" w14:paraId="73CAF1ED" w14:textId="77777777" w:rsidTr="00552299">
        <w:trPr>
          <w:cantSplit/>
        </w:trPr>
        <w:tc>
          <w:tcPr>
            <w:tcW w:w="1449" w:type="pct"/>
          </w:tcPr>
          <w:p w14:paraId="117CD594"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Science and Research Priorities</w:t>
            </w:r>
          </w:p>
        </w:tc>
        <w:tc>
          <w:tcPr>
            <w:tcW w:w="3551" w:type="pct"/>
          </w:tcPr>
          <w:p w14:paraId="7D1A44B6" w14:textId="46742CAE"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those priority research areas identified by the Australian Government, and available on the </w:t>
            </w:r>
            <w:r>
              <w:rPr>
                <w:rFonts w:ascii="Calibri" w:hAnsi="Calibri" w:cs="Arial"/>
                <w:sz w:val="22"/>
                <w:szCs w:val="22"/>
              </w:rPr>
              <w:t xml:space="preserve">Australian Government’s </w:t>
            </w:r>
            <w:r w:rsidR="007335D1">
              <w:rPr>
                <w:rFonts w:ascii="Calibri" w:hAnsi="Calibri" w:cs="Arial"/>
                <w:sz w:val="22"/>
                <w:szCs w:val="22"/>
              </w:rPr>
              <w:br/>
            </w:r>
            <w:hyperlink r:id="rId67" w:history="1">
              <w:r w:rsidRPr="00BB5842">
                <w:rPr>
                  <w:rStyle w:val="Hyperlink"/>
                  <w:rFonts w:ascii="Calibri" w:hAnsi="Calibri" w:cs="Arial"/>
                  <w:szCs w:val="22"/>
                </w:rPr>
                <w:t>Science website</w:t>
              </w:r>
            </w:hyperlink>
            <w:r>
              <w:rPr>
                <w:rFonts w:ascii="Calibri" w:hAnsi="Calibri" w:cs="Arial"/>
                <w:sz w:val="22"/>
                <w:szCs w:val="22"/>
              </w:rPr>
              <w:t>.</w:t>
            </w:r>
            <w:r w:rsidRPr="00D302A2">
              <w:rPr>
                <w:rFonts w:ascii="Calibri" w:hAnsi="Calibri" w:cs="Arial"/>
                <w:sz w:val="22"/>
                <w:szCs w:val="22"/>
              </w:rPr>
              <w:t xml:space="preserve"> </w:t>
            </w:r>
          </w:p>
        </w:tc>
      </w:tr>
      <w:tr w:rsidR="002A6F78" w:rsidRPr="00552299" w14:paraId="53306241" w14:textId="77777777" w:rsidTr="00552299">
        <w:trPr>
          <w:cantSplit/>
        </w:trPr>
        <w:tc>
          <w:tcPr>
            <w:tcW w:w="1449" w:type="pct"/>
          </w:tcPr>
          <w:p w14:paraId="4BAFFC05" w14:textId="77777777" w:rsidR="002A6F78" w:rsidRPr="00552299" w:rsidRDefault="002A6F78" w:rsidP="002A6F78">
            <w:pPr>
              <w:spacing w:before="60" w:afterLines="60" w:after="144"/>
              <w:ind w:left="0"/>
              <w:rPr>
                <w:rFonts w:ascii="Calibri" w:hAnsi="Calibri" w:cs="Calibri"/>
                <w:sz w:val="22"/>
                <w:szCs w:val="22"/>
              </w:rPr>
            </w:pPr>
            <w:r w:rsidRPr="00552299">
              <w:rPr>
                <w:rFonts w:ascii="Calibri" w:hAnsi="Calibri" w:cs="Calibri"/>
                <w:sz w:val="22"/>
                <w:szCs w:val="22"/>
              </w:rPr>
              <w:t>Selection Advisory Committee (SAC)</w:t>
            </w:r>
          </w:p>
        </w:tc>
        <w:tc>
          <w:tcPr>
            <w:tcW w:w="3551" w:type="pct"/>
          </w:tcPr>
          <w:p w14:paraId="39642D73" w14:textId="77777777" w:rsidR="002A6F78" w:rsidRPr="00552299" w:rsidRDefault="002A6F78" w:rsidP="002A6F78">
            <w:pPr>
              <w:spacing w:before="60" w:afterLines="60" w:after="144"/>
              <w:ind w:left="0"/>
              <w:rPr>
                <w:rFonts w:ascii="Calibri" w:hAnsi="Calibri" w:cs="Calibri"/>
                <w:sz w:val="22"/>
                <w:szCs w:val="22"/>
              </w:rPr>
            </w:pPr>
            <w:r>
              <w:rPr>
                <w:rFonts w:ascii="Calibri" w:hAnsi="Calibri" w:cs="Calibri"/>
                <w:sz w:val="22"/>
                <w:szCs w:val="22"/>
              </w:rPr>
              <w:t>a</w:t>
            </w:r>
            <w:r w:rsidRPr="00552299">
              <w:rPr>
                <w:rFonts w:ascii="Calibri" w:hAnsi="Calibri" w:cs="Calibri"/>
                <w:sz w:val="22"/>
                <w:szCs w:val="22"/>
              </w:rPr>
              <w:t xml:space="preserve"> group of experts from academia and industry appointed to assist the ARC to evaluate applications and to provide a recommendation for funding to the CEO. A SAC may be drawn from the ARC College of Experts.</w:t>
            </w:r>
          </w:p>
        </w:tc>
      </w:tr>
      <w:tr w:rsidR="002A6F78" w:rsidRPr="00CB59C5" w14:paraId="4095233B" w14:textId="77777777" w:rsidTr="00552299">
        <w:trPr>
          <w:cantSplit/>
        </w:trPr>
        <w:tc>
          <w:tcPr>
            <w:tcW w:w="1449" w:type="pct"/>
          </w:tcPr>
          <w:p w14:paraId="02362A6A"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selection criteria</w:t>
            </w:r>
          </w:p>
        </w:tc>
        <w:tc>
          <w:tcPr>
            <w:tcW w:w="3551" w:type="pct"/>
          </w:tcPr>
          <w:p w14:paraId="7305CCF7"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the eligibility criteria and assessment criteria.</w:t>
            </w:r>
          </w:p>
        </w:tc>
      </w:tr>
      <w:tr w:rsidR="002A6F78" w:rsidRPr="00CB59C5" w14:paraId="6F95589F" w14:textId="77777777" w:rsidTr="00552299">
        <w:trPr>
          <w:cantSplit/>
        </w:trPr>
        <w:tc>
          <w:tcPr>
            <w:tcW w:w="1449" w:type="pct"/>
          </w:tcPr>
          <w:p w14:paraId="347576CF"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selection process</w:t>
            </w:r>
          </w:p>
        </w:tc>
        <w:tc>
          <w:tcPr>
            <w:tcW w:w="3551" w:type="pct"/>
          </w:tcPr>
          <w:p w14:paraId="195BBE04"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the method used to select potential grantees. This process may involve comparative assessment of applications or the assessment of applications against the eligibility criteria and/or the assessment criteria.</w:t>
            </w:r>
          </w:p>
        </w:tc>
      </w:tr>
      <w:tr w:rsidR="002A6F78" w:rsidRPr="00DF7DEE" w14:paraId="29B95967" w14:textId="77777777" w:rsidTr="00552299">
        <w:trPr>
          <w:cantSplit/>
        </w:trPr>
        <w:tc>
          <w:tcPr>
            <w:tcW w:w="1449" w:type="pct"/>
          </w:tcPr>
          <w:p w14:paraId="4F75BC4E"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Special Condition</w:t>
            </w:r>
          </w:p>
        </w:tc>
        <w:tc>
          <w:tcPr>
            <w:tcW w:w="3551" w:type="pct"/>
          </w:tcPr>
          <w:p w14:paraId="72C5CF94" w14:textId="77777777" w:rsidR="002A6F78" w:rsidRPr="00D302A2" w:rsidRDefault="002A6F78" w:rsidP="002A6F78">
            <w:pPr>
              <w:spacing w:before="60" w:afterLines="60" w:after="144"/>
              <w:ind w:left="0"/>
              <w:rPr>
                <w:rFonts w:ascii="Calibri" w:hAnsi="Calibri" w:cs="Arial"/>
                <w:sz w:val="22"/>
                <w:szCs w:val="22"/>
              </w:rPr>
            </w:pPr>
            <w:r>
              <w:rPr>
                <w:rFonts w:ascii="Calibri" w:hAnsi="Calibri" w:cs="Arial"/>
                <w:sz w:val="22"/>
                <w:szCs w:val="22"/>
              </w:rPr>
              <w:t>a condition specified in a g</w:t>
            </w:r>
            <w:r w:rsidRPr="00D302A2">
              <w:rPr>
                <w:rFonts w:ascii="Calibri" w:hAnsi="Calibri" w:cs="Arial"/>
                <w:sz w:val="22"/>
                <w:szCs w:val="22"/>
              </w:rPr>
              <w:t xml:space="preserve">rant </w:t>
            </w:r>
            <w:r>
              <w:rPr>
                <w:rFonts w:ascii="Calibri" w:hAnsi="Calibri" w:cs="Arial"/>
                <w:sz w:val="22"/>
                <w:szCs w:val="22"/>
              </w:rPr>
              <w:t>o</w:t>
            </w:r>
            <w:r w:rsidRPr="00D302A2">
              <w:rPr>
                <w:rFonts w:ascii="Calibri" w:hAnsi="Calibri" w:cs="Arial"/>
                <w:sz w:val="22"/>
                <w:szCs w:val="22"/>
              </w:rPr>
              <w:t>ffer which governs the use of the funding provided by the ARC.</w:t>
            </w:r>
          </w:p>
        </w:tc>
      </w:tr>
      <w:tr w:rsidR="002A6F78" w:rsidRPr="00DF7DEE" w14:paraId="16670FC0" w14:textId="77777777" w:rsidTr="00552299">
        <w:trPr>
          <w:cantSplit/>
        </w:trPr>
        <w:tc>
          <w:tcPr>
            <w:tcW w:w="1449" w:type="pct"/>
          </w:tcPr>
          <w:p w14:paraId="46A788FA"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technical workshop services</w:t>
            </w:r>
          </w:p>
        </w:tc>
        <w:tc>
          <w:tcPr>
            <w:tcW w:w="3551" w:type="pct"/>
          </w:tcPr>
          <w:p w14:paraId="243EC061"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the specialised construction and maintenance activities carried out by a technician, often within a dedicated facility for working with materials such as wood, glass, metal, plastics or electronics.</w:t>
            </w:r>
          </w:p>
        </w:tc>
      </w:tr>
      <w:tr w:rsidR="002A6F78" w:rsidRPr="00DF7DEE" w14:paraId="602BB6AD" w14:textId="77777777" w:rsidTr="00552299">
        <w:trPr>
          <w:cantSplit/>
        </w:trPr>
        <w:tc>
          <w:tcPr>
            <w:tcW w:w="1449" w:type="pct"/>
          </w:tcPr>
          <w:p w14:paraId="0AD3E94F"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travel costs</w:t>
            </w:r>
          </w:p>
        </w:tc>
        <w:tc>
          <w:tcPr>
            <w:tcW w:w="3551" w:type="pct"/>
          </w:tcPr>
          <w:p w14:paraId="7EAA23C8" w14:textId="77777777" w:rsidR="002A6F78" w:rsidRPr="00D302A2" w:rsidRDefault="002A6F78" w:rsidP="002A6F78">
            <w:pPr>
              <w:spacing w:before="60" w:afterLines="60" w:after="144"/>
              <w:ind w:left="0"/>
              <w:rPr>
                <w:rFonts w:ascii="Calibri" w:hAnsi="Calibri" w:cs="Arial"/>
                <w:sz w:val="22"/>
                <w:szCs w:val="22"/>
              </w:rPr>
            </w:pPr>
            <w:r w:rsidRPr="00D302A2">
              <w:rPr>
                <w:rFonts w:ascii="Calibri" w:hAnsi="Calibri" w:cs="Arial"/>
                <w:sz w:val="22"/>
                <w:szCs w:val="22"/>
              </w:rPr>
              <w:t xml:space="preserve">the domestic and international economy travel costs associated with the </w:t>
            </w:r>
            <w:r>
              <w:rPr>
                <w:rFonts w:ascii="Calibri" w:hAnsi="Calibri" w:cs="Arial"/>
                <w:sz w:val="22"/>
                <w:szCs w:val="22"/>
              </w:rPr>
              <w:t>project</w:t>
            </w:r>
            <w:r w:rsidRPr="00D302A2">
              <w:rPr>
                <w:rFonts w:ascii="Calibri" w:hAnsi="Calibri" w:cs="Arial"/>
                <w:sz w:val="22"/>
                <w:szCs w:val="22"/>
              </w:rPr>
              <w:t>, including to foster and strengthen collaborations between researchers in Australia and overseas.</w:t>
            </w:r>
          </w:p>
        </w:tc>
      </w:tr>
      <w:tr w:rsidR="002A6F78" w:rsidRPr="008C1F5C" w14:paraId="236CE122" w14:textId="77777777" w:rsidTr="00552299">
        <w:trPr>
          <w:cantSplit/>
        </w:trPr>
        <w:tc>
          <w:tcPr>
            <w:tcW w:w="1449" w:type="pct"/>
          </w:tcPr>
          <w:p w14:paraId="080BF0FB" w14:textId="77777777" w:rsidR="002A6F78" w:rsidRPr="008C1F5C" w:rsidRDefault="002A6F78" w:rsidP="002A6F78">
            <w:pPr>
              <w:spacing w:before="60" w:afterLines="60" w:after="144"/>
              <w:ind w:left="0"/>
              <w:rPr>
                <w:rFonts w:ascii="Calibri" w:hAnsi="Calibri" w:cs="Arial"/>
                <w:sz w:val="22"/>
                <w:szCs w:val="22"/>
              </w:rPr>
            </w:pPr>
            <w:r w:rsidRPr="008C1F5C">
              <w:rPr>
                <w:rFonts w:ascii="Calibri" w:hAnsi="Calibri" w:cs="Arial"/>
                <w:sz w:val="22"/>
                <w:szCs w:val="22"/>
              </w:rPr>
              <w:t>value for money</w:t>
            </w:r>
          </w:p>
        </w:tc>
        <w:tc>
          <w:tcPr>
            <w:tcW w:w="3551" w:type="pct"/>
          </w:tcPr>
          <w:p w14:paraId="4D287066" w14:textId="77777777" w:rsidR="002A6F78" w:rsidRPr="008C1F5C" w:rsidRDefault="002A6F78" w:rsidP="002A6F78">
            <w:pPr>
              <w:spacing w:before="60" w:afterLines="60" w:after="144"/>
              <w:ind w:left="0"/>
              <w:rPr>
                <w:rFonts w:ascii="Calibri" w:hAnsi="Calibri" w:cs="Arial"/>
                <w:sz w:val="22"/>
                <w:szCs w:val="22"/>
              </w:rPr>
            </w:pPr>
            <w:r>
              <w:rPr>
                <w:rFonts w:ascii="Calibri" w:hAnsi="Calibri"/>
                <w:sz w:val="22"/>
                <w:szCs w:val="22"/>
              </w:rPr>
              <w:t>‘v</w:t>
            </w:r>
            <w:r w:rsidRPr="008C1F5C">
              <w:rPr>
                <w:rFonts w:ascii="Calibri" w:hAnsi="Calibri"/>
                <w:sz w:val="22"/>
                <w:szCs w:val="22"/>
              </w:rPr>
              <w:t>alue for money’ is a judgement based on the grant application representing an efficient, effective, economical and ethical use of public resources determined from a variety of considerations: merit of the proposal, risk, cost and expected cont</w:t>
            </w:r>
            <w:r>
              <w:rPr>
                <w:rFonts w:ascii="Calibri" w:hAnsi="Calibri"/>
                <w:sz w:val="22"/>
                <w:szCs w:val="22"/>
              </w:rPr>
              <w:t>ribution to outcome achievement.</w:t>
            </w:r>
          </w:p>
        </w:tc>
      </w:tr>
      <w:tr w:rsidR="002A6F78" w:rsidRPr="008C1F5C" w14:paraId="0D72C89A" w14:textId="77777777" w:rsidTr="00552299">
        <w:trPr>
          <w:cantSplit/>
        </w:trPr>
        <w:tc>
          <w:tcPr>
            <w:tcW w:w="1449" w:type="pct"/>
          </w:tcPr>
          <w:p w14:paraId="2305944B" w14:textId="77777777" w:rsidR="002A6F78" w:rsidRPr="008C1F5C" w:rsidRDefault="002A6F78" w:rsidP="002A6F78">
            <w:pPr>
              <w:spacing w:before="60" w:afterLines="60" w:after="144"/>
              <w:ind w:left="0"/>
              <w:rPr>
                <w:rFonts w:ascii="Calibri" w:hAnsi="Calibri" w:cs="Arial"/>
                <w:sz w:val="22"/>
                <w:szCs w:val="22"/>
              </w:rPr>
            </w:pPr>
            <w:r w:rsidRPr="008C1F5C">
              <w:rPr>
                <w:rFonts w:ascii="Calibri" w:hAnsi="Calibri" w:cs="Arial"/>
                <w:sz w:val="22"/>
                <w:szCs w:val="22"/>
              </w:rPr>
              <w:t xml:space="preserve">Variation of Grant Agreement </w:t>
            </w:r>
            <w:r>
              <w:rPr>
                <w:rFonts w:ascii="Calibri" w:hAnsi="Calibri" w:cs="Arial"/>
                <w:sz w:val="22"/>
                <w:szCs w:val="22"/>
              </w:rPr>
              <w:t>(Variation)</w:t>
            </w:r>
          </w:p>
        </w:tc>
        <w:tc>
          <w:tcPr>
            <w:tcW w:w="3551" w:type="pct"/>
          </w:tcPr>
          <w:p w14:paraId="2816CAE7" w14:textId="50BF808E" w:rsidR="002A6F78" w:rsidRPr="008C1F5C" w:rsidRDefault="002A6F78" w:rsidP="00BA22ED">
            <w:pPr>
              <w:spacing w:before="60" w:afterLines="60" w:after="144"/>
              <w:ind w:left="0"/>
              <w:rPr>
                <w:rFonts w:ascii="Calibri" w:hAnsi="Calibri" w:cs="Arial"/>
                <w:sz w:val="22"/>
                <w:szCs w:val="22"/>
              </w:rPr>
            </w:pPr>
            <w:r w:rsidRPr="008C1F5C">
              <w:rPr>
                <w:rFonts w:ascii="Calibri" w:hAnsi="Calibri" w:cs="Arial"/>
                <w:sz w:val="22"/>
                <w:szCs w:val="22"/>
              </w:rPr>
              <w:t xml:space="preserve">a request submitted to the ARC in RMS to agree a change in the </w:t>
            </w:r>
            <w:r>
              <w:rPr>
                <w:rFonts w:ascii="Calibri" w:hAnsi="Calibri" w:cs="Arial"/>
                <w:sz w:val="22"/>
                <w:szCs w:val="22"/>
              </w:rPr>
              <w:t>g</w:t>
            </w:r>
            <w:r w:rsidRPr="008C1F5C">
              <w:rPr>
                <w:rFonts w:ascii="Calibri" w:hAnsi="Calibri" w:cs="Arial"/>
                <w:sz w:val="22"/>
                <w:szCs w:val="22"/>
              </w:rPr>
              <w:t>rant agreement.</w:t>
            </w:r>
          </w:p>
        </w:tc>
      </w:tr>
      <w:tr w:rsidR="002A6F78" w:rsidRPr="00DF7DEE" w14:paraId="732D4DF4" w14:textId="77777777" w:rsidTr="00552299">
        <w:trPr>
          <w:cantSplit/>
        </w:trPr>
        <w:tc>
          <w:tcPr>
            <w:tcW w:w="1449" w:type="pct"/>
          </w:tcPr>
          <w:p w14:paraId="078676C5"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lastRenderedPageBreak/>
              <w:t>We</w:t>
            </w:r>
          </w:p>
        </w:tc>
        <w:tc>
          <w:tcPr>
            <w:tcW w:w="3551" w:type="pct"/>
          </w:tcPr>
          <w:p w14:paraId="4C87073B"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the Australian Research Council (ARC). ‘Us’ and ‘Our’ are also used in this context.</w:t>
            </w:r>
          </w:p>
        </w:tc>
      </w:tr>
      <w:tr w:rsidR="002A6F78" w:rsidRPr="00DF7DEE" w14:paraId="6D37C88F" w14:textId="77777777" w:rsidTr="00552299">
        <w:trPr>
          <w:cantSplit/>
        </w:trPr>
        <w:tc>
          <w:tcPr>
            <w:tcW w:w="1449" w:type="pct"/>
          </w:tcPr>
          <w:p w14:paraId="2C147C95"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You</w:t>
            </w:r>
          </w:p>
        </w:tc>
        <w:tc>
          <w:tcPr>
            <w:tcW w:w="3551" w:type="pct"/>
          </w:tcPr>
          <w:p w14:paraId="28FC2C2F" w14:textId="77777777" w:rsidR="002A6F78" w:rsidRPr="006F1DA1" w:rsidRDefault="002A6F78" w:rsidP="002A6F78">
            <w:pPr>
              <w:spacing w:before="60" w:afterLines="60" w:after="144"/>
              <w:ind w:left="0"/>
              <w:rPr>
                <w:rFonts w:ascii="Calibri" w:hAnsi="Calibri" w:cs="Arial"/>
                <w:sz w:val="22"/>
                <w:szCs w:val="22"/>
              </w:rPr>
            </w:pPr>
            <w:r w:rsidRPr="006F1DA1">
              <w:rPr>
                <w:rFonts w:ascii="Calibri" w:hAnsi="Calibri" w:cs="Arial"/>
                <w:sz w:val="22"/>
                <w:szCs w:val="22"/>
              </w:rPr>
              <w:t>the Eligible Organisation that submitted the application. ‘Your’ is also used in this context.</w:t>
            </w:r>
          </w:p>
        </w:tc>
      </w:tr>
    </w:tbl>
    <w:p w14:paraId="10160CB7" w14:textId="77777777" w:rsidR="00E2514B" w:rsidRDefault="00E2514B" w:rsidP="00286FBA">
      <w:pPr>
        <w:ind w:left="0"/>
        <w:rPr>
          <w:sz w:val="20"/>
          <w:szCs w:val="20"/>
        </w:rPr>
      </w:pPr>
    </w:p>
    <w:sectPr w:rsidR="00E2514B" w:rsidSect="00581A94">
      <w:headerReference w:type="even" r:id="rId68"/>
      <w:headerReference w:type="default" r:id="rId69"/>
      <w:footerReference w:type="default" r:id="rId70"/>
      <w:headerReference w:type="first" r:id="rId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93F1" w14:textId="77777777" w:rsidR="00BC1182" w:rsidRDefault="00BC1182" w:rsidP="003E3917">
      <w:r>
        <w:separator/>
      </w:r>
    </w:p>
  </w:endnote>
  <w:endnote w:type="continuationSeparator" w:id="0">
    <w:p w14:paraId="28DE1853" w14:textId="77777777" w:rsidR="00BC1182" w:rsidRDefault="00BC1182" w:rsidP="003E3917">
      <w:r>
        <w:continuationSeparator/>
      </w:r>
    </w:p>
  </w:endnote>
  <w:endnote w:type="continuationNotice" w:id="1">
    <w:p w14:paraId="2A513EF2" w14:textId="77777777" w:rsidR="00BC1182" w:rsidRDefault="00BC11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PMincho">
    <w:altName w:val="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FA2C" w14:textId="77777777" w:rsidR="00A61CEE" w:rsidRDefault="00A61C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BD91" w14:textId="6240C81A" w:rsidR="002C5151" w:rsidRPr="002D09CA" w:rsidRDefault="00BC1182" w:rsidP="008232C3">
    <w:pPr>
      <w:pStyle w:val="Footer"/>
      <w:tabs>
        <w:tab w:val="left" w:pos="8931"/>
      </w:tabs>
      <w:spacing w:before="240"/>
      <w:ind w:left="0"/>
      <w:jc w:val="center"/>
      <w:rPr>
        <w:rFonts w:ascii="Calibri" w:hAnsi="Calibri" w:cs="Calibri"/>
        <w:sz w:val="22"/>
        <w:szCs w:val="22"/>
      </w:rPr>
    </w:pPr>
    <w:sdt>
      <w:sdtPr>
        <w:rPr>
          <w:rFonts w:ascii="Calibri" w:hAnsi="Calibri" w:cs="Calibri"/>
          <w:sz w:val="22"/>
          <w:szCs w:val="22"/>
        </w:rPr>
        <w:id w:val="1140695992"/>
        <w:docPartObj>
          <w:docPartGallery w:val="Page Numbers (Bottom of Page)"/>
          <w:docPartUnique/>
        </w:docPartObj>
      </w:sdtPr>
      <w:sdtEndPr>
        <w:rPr>
          <w:noProof/>
        </w:rPr>
      </w:sdtEndPr>
      <w:sdtContent>
        <w:r w:rsidR="002C5151" w:rsidRPr="002D09CA">
          <w:rPr>
            <w:rFonts w:ascii="Calibri" w:hAnsi="Calibri" w:cs="Calibri"/>
            <w:sz w:val="22"/>
            <w:szCs w:val="22"/>
          </w:rPr>
          <w:t>Grant Guidelines for the Discovery Program (201</w:t>
        </w:r>
        <w:r w:rsidR="002C5151">
          <w:rPr>
            <w:rFonts w:ascii="Calibri" w:hAnsi="Calibri" w:cs="Calibri"/>
            <w:sz w:val="22"/>
            <w:szCs w:val="22"/>
          </w:rPr>
          <w:t>9 edition</w:t>
        </w:r>
        <w:r w:rsidR="002C5151" w:rsidRPr="002D09CA">
          <w:rPr>
            <w:rFonts w:ascii="Calibri" w:hAnsi="Calibri" w:cs="Calibri"/>
            <w:sz w:val="22"/>
            <w:szCs w:val="22"/>
          </w:rPr>
          <w:t>)</w:t>
        </w:r>
        <w:r w:rsidR="002C5151" w:rsidRPr="002D09CA">
          <w:rPr>
            <w:rFonts w:ascii="Calibri" w:hAnsi="Calibri" w:cs="Calibri"/>
            <w:sz w:val="22"/>
            <w:szCs w:val="22"/>
          </w:rPr>
          <w:tab/>
        </w:r>
        <w:r w:rsidR="002C5151" w:rsidRPr="002D09CA">
          <w:rPr>
            <w:rFonts w:ascii="Calibri" w:hAnsi="Calibri" w:cs="Calibri"/>
            <w:sz w:val="22"/>
            <w:szCs w:val="22"/>
          </w:rPr>
          <w:fldChar w:fldCharType="begin"/>
        </w:r>
        <w:r w:rsidR="002C5151" w:rsidRPr="002D09CA">
          <w:rPr>
            <w:rFonts w:ascii="Calibri" w:hAnsi="Calibri" w:cs="Calibri"/>
            <w:sz w:val="22"/>
            <w:szCs w:val="22"/>
          </w:rPr>
          <w:instrText xml:space="preserve"> PAGE   \* MERGEFORMAT </w:instrText>
        </w:r>
        <w:r w:rsidR="002C5151" w:rsidRPr="002D09CA">
          <w:rPr>
            <w:rFonts w:ascii="Calibri" w:hAnsi="Calibri" w:cs="Calibri"/>
            <w:sz w:val="22"/>
            <w:szCs w:val="22"/>
          </w:rPr>
          <w:fldChar w:fldCharType="separate"/>
        </w:r>
        <w:r w:rsidR="00A27B97">
          <w:rPr>
            <w:rFonts w:ascii="Calibri" w:hAnsi="Calibri" w:cs="Calibri"/>
            <w:noProof/>
            <w:sz w:val="22"/>
            <w:szCs w:val="22"/>
          </w:rPr>
          <w:t>69</w:t>
        </w:r>
        <w:r w:rsidR="002C5151" w:rsidRPr="002D09CA">
          <w:rPr>
            <w:rFonts w:ascii="Calibri" w:hAnsi="Calibri" w:cs="Calibri"/>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9A7E" w14:textId="77777777" w:rsidR="002C5151" w:rsidRDefault="002C5151" w:rsidP="001C5D17">
    <w:pPr>
      <w:pStyle w:val="Footer"/>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476" w14:textId="77777777" w:rsidR="002C5151" w:rsidRDefault="002C5151">
    <w:pPr>
      <w:pStyle w:val="Footer"/>
    </w:pPr>
  </w:p>
  <w:p w14:paraId="47BBAD6C" w14:textId="77777777" w:rsidR="002C5151" w:rsidRDefault="002C5151" w:rsidP="001C5D17">
    <w:pPr>
      <w:pStyle w:val="Footer"/>
      <w:jc w:val="center"/>
      <w:rPr>
        <w:rStyle w:val="Classification"/>
      </w:rPr>
    </w:pPr>
  </w:p>
  <w:p w14:paraId="05F8D7D0" w14:textId="77777777" w:rsidR="002C5151" w:rsidRPr="000A6A8B" w:rsidRDefault="002C5151" w:rsidP="001C5D1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B6F1" w14:textId="5CBDC47A" w:rsidR="002C5151" w:rsidRPr="00877C88" w:rsidRDefault="002C5151" w:rsidP="00941FB4">
    <w:pPr>
      <w:pStyle w:val="Footer"/>
      <w:tabs>
        <w:tab w:val="clear" w:pos="4153"/>
        <w:tab w:val="clear" w:pos="8306"/>
        <w:tab w:val="right" w:pos="8931"/>
      </w:tabs>
      <w:ind w:left="0"/>
      <w:rPr>
        <w:rFonts w:ascii="Calibri" w:hAnsi="Calibri" w:cs="Calibri"/>
        <w:noProof/>
        <w:sz w:val="22"/>
        <w:szCs w:val="22"/>
      </w:rPr>
    </w:pPr>
    <w:r w:rsidRPr="00877C88">
      <w:rPr>
        <w:rFonts w:ascii="Calibri" w:hAnsi="Calibri" w:cs="Calibri"/>
        <w:noProof/>
        <w:sz w:val="22"/>
        <w:szCs w:val="22"/>
      </w:rPr>
      <w:t>Grant Guidelines for the Discovery Program (2019</w:t>
    </w:r>
    <w:r>
      <w:rPr>
        <w:rFonts w:ascii="Calibri" w:hAnsi="Calibri" w:cs="Calibri"/>
        <w:noProof/>
        <w:sz w:val="22"/>
        <w:szCs w:val="22"/>
      </w:rPr>
      <w:t xml:space="preserve"> edition</w:t>
    </w:r>
    <w:r w:rsidRPr="00877C88">
      <w:rPr>
        <w:rFonts w:ascii="Calibri" w:hAnsi="Calibri" w:cs="Calibri"/>
        <w:noProof/>
        <w:sz w:val="22"/>
        <w:szCs w:val="22"/>
      </w:rPr>
      <w:t>)</w:t>
    </w:r>
    <w:r w:rsidRPr="00877C88">
      <w:rPr>
        <w:rFonts w:ascii="Calibri" w:hAnsi="Calibri" w:cs="Calibri"/>
        <w:noProof/>
        <w:sz w:val="22"/>
        <w:szCs w:val="22"/>
      </w:rPr>
      <w:tab/>
    </w:r>
    <w:r w:rsidRPr="00877C88">
      <w:rPr>
        <w:rFonts w:ascii="Calibri" w:hAnsi="Calibri" w:cs="Calibri"/>
        <w:noProof/>
        <w:sz w:val="22"/>
        <w:szCs w:val="22"/>
      </w:rPr>
      <w:fldChar w:fldCharType="begin"/>
    </w:r>
    <w:r w:rsidRPr="00877C88">
      <w:rPr>
        <w:rFonts w:ascii="Calibri" w:hAnsi="Calibri" w:cs="Calibri"/>
        <w:noProof/>
        <w:sz w:val="22"/>
        <w:szCs w:val="22"/>
      </w:rPr>
      <w:instrText xml:space="preserve"> PAGE   \* MERGEFORMAT </w:instrText>
    </w:r>
    <w:r w:rsidRPr="00877C88">
      <w:rPr>
        <w:rFonts w:ascii="Calibri" w:hAnsi="Calibri" w:cs="Calibri"/>
        <w:noProof/>
        <w:sz w:val="22"/>
        <w:szCs w:val="22"/>
      </w:rPr>
      <w:fldChar w:fldCharType="separate"/>
    </w:r>
    <w:r w:rsidR="00A27B97">
      <w:rPr>
        <w:rFonts w:ascii="Calibri" w:hAnsi="Calibri" w:cs="Calibri"/>
        <w:noProof/>
        <w:sz w:val="22"/>
        <w:szCs w:val="22"/>
      </w:rPr>
      <w:t>2</w:t>
    </w:r>
    <w:r w:rsidRPr="00877C88">
      <w:rPr>
        <w:rFonts w:ascii="Calibri" w:hAnsi="Calibri" w:cs="Calibri"/>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6BC9" w14:textId="0E6E619E" w:rsidR="002C5151" w:rsidRPr="0039647C" w:rsidRDefault="002C5151" w:rsidP="00941FB4">
    <w:pPr>
      <w:pStyle w:val="Footer"/>
      <w:tabs>
        <w:tab w:val="clear" w:pos="4153"/>
        <w:tab w:val="clear" w:pos="8306"/>
        <w:tab w:val="right" w:pos="8931"/>
      </w:tabs>
      <w:ind w:left="0"/>
      <w:rPr>
        <w:rFonts w:ascii="Calibri" w:hAnsi="Calibri" w:cs="Calibri"/>
        <w:noProof/>
        <w:sz w:val="22"/>
        <w:szCs w:val="22"/>
      </w:rPr>
    </w:pPr>
    <w:r w:rsidRPr="0039647C">
      <w:rPr>
        <w:rFonts w:ascii="Calibri" w:hAnsi="Calibri" w:cs="Calibri"/>
        <w:noProof/>
        <w:sz w:val="22"/>
        <w:szCs w:val="22"/>
      </w:rPr>
      <w:t>Part A - Australian Laureate Fellowships</w:t>
    </w:r>
    <w:r w:rsidRPr="0039647C">
      <w:rPr>
        <w:rFonts w:ascii="Calibri" w:hAnsi="Calibri" w:cs="Calibri"/>
        <w:noProof/>
        <w:sz w:val="22"/>
        <w:szCs w:val="22"/>
      </w:rPr>
      <w:tab/>
    </w:r>
    <w:r w:rsidRPr="0039647C">
      <w:rPr>
        <w:rFonts w:ascii="Calibri" w:hAnsi="Calibri" w:cs="Calibri"/>
        <w:noProof/>
        <w:sz w:val="22"/>
        <w:szCs w:val="22"/>
      </w:rPr>
      <w:fldChar w:fldCharType="begin"/>
    </w:r>
    <w:r w:rsidRPr="0039647C">
      <w:rPr>
        <w:rFonts w:ascii="Calibri" w:hAnsi="Calibri" w:cs="Calibri"/>
        <w:noProof/>
        <w:sz w:val="22"/>
        <w:szCs w:val="22"/>
      </w:rPr>
      <w:instrText xml:space="preserve"> PAGE   \* MERGEFORMAT </w:instrText>
    </w:r>
    <w:r w:rsidRPr="0039647C">
      <w:rPr>
        <w:rFonts w:ascii="Calibri" w:hAnsi="Calibri" w:cs="Calibri"/>
        <w:noProof/>
        <w:sz w:val="22"/>
        <w:szCs w:val="22"/>
      </w:rPr>
      <w:fldChar w:fldCharType="separate"/>
    </w:r>
    <w:r w:rsidR="00A27B97">
      <w:rPr>
        <w:rFonts w:ascii="Calibri" w:hAnsi="Calibri" w:cs="Calibri"/>
        <w:noProof/>
        <w:sz w:val="22"/>
        <w:szCs w:val="22"/>
      </w:rPr>
      <w:t>36</w:t>
    </w:r>
    <w:r w:rsidRPr="0039647C">
      <w:rPr>
        <w:rFonts w:ascii="Calibri" w:hAnsi="Calibri" w:cs="Calibri"/>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B2F0" w14:textId="5CBB3215" w:rsidR="002C5151" w:rsidRPr="001A64F0" w:rsidRDefault="002C5151"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B – Future Fellowships</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sidR="00A27B97">
      <w:rPr>
        <w:rFonts w:ascii="Calibri" w:hAnsi="Calibri" w:cs="Calibri"/>
        <w:noProof/>
        <w:sz w:val="22"/>
        <w:szCs w:val="22"/>
      </w:rPr>
      <w:t>44</w:t>
    </w:r>
    <w:r w:rsidRPr="001A64F0">
      <w:rPr>
        <w:rFonts w:ascii="Calibri" w:hAnsi="Calibri" w:cs="Calibri"/>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A0C2" w14:textId="559877F2" w:rsidR="002C5151" w:rsidRPr="001A64F0" w:rsidRDefault="002C5151"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C - Discovery Early Career Researcher Award</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sidR="00A27B97">
      <w:rPr>
        <w:rFonts w:ascii="Calibri" w:hAnsi="Calibri" w:cs="Calibri"/>
        <w:noProof/>
        <w:sz w:val="22"/>
        <w:szCs w:val="22"/>
      </w:rPr>
      <w:t>50</w:t>
    </w:r>
    <w:r w:rsidRPr="001A64F0">
      <w:rPr>
        <w:rFonts w:ascii="Calibri" w:hAnsi="Calibri" w:cs="Calibri"/>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B7BF" w14:textId="125CF9FC" w:rsidR="002C5151" w:rsidRPr="001A64F0" w:rsidRDefault="002C5151"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D - Discovery Indigenous</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sidR="00A27B97">
      <w:rPr>
        <w:rFonts w:ascii="Calibri" w:hAnsi="Calibri" w:cs="Calibri"/>
        <w:noProof/>
        <w:sz w:val="22"/>
        <w:szCs w:val="22"/>
      </w:rPr>
      <w:t>57</w:t>
    </w:r>
    <w:r w:rsidRPr="001A64F0">
      <w:rPr>
        <w:rFonts w:ascii="Calibri" w:hAnsi="Calibri" w:cs="Calibri"/>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2901" w14:textId="27236CD6" w:rsidR="002C5151" w:rsidRPr="002A6F68" w:rsidRDefault="002C5151" w:rsidP="00941FB4">
    <w:pPr>
      <w:pStyle w:val="Footer"/>
      <w:tabs>
        <w:tab w:val="clear" w:pos="4153"/>
        <w:tab w:val="clear" w:pos="8306"/>
        <w:tab w:val="right" w:pos="8931"/>
      </w:tabs>
      <w:ind w:left="0"/>
      <w:rPr>
        <w:rFonts w:ascii="Calibri" w:hAnsi="Calibri" w:cs="Calibri"/>
        <w:noProof/>
        <w:sz w:val="22"/>
        <w:szCs w:val="22"/>
      </w:rPr>
    </w:pPr>
    <w:r w:rsidRPr="001A64F0">
      <w:rPr>
        <w:rFonts w:ascii="Calibri" w:hAnsi="Calibri" w:cs="Calibri"/>
        <w:noProof/>
        <w:sz w:val="22"/>
        <w:szCs w:val="22"/>
      </w:rPr>
      <w:t>Part E - Discovery Projects</w:t>
    </w:r>
    <w:r w:rsidRPr="001A64F0">
      <w:rPr>
        <w:rFonts w:ascii="Calibri" w:hAnsi="Calibri" w:cs="Calibri"/>
        <w:noProof/>
        <w:sz w:val="22"/>
        <w:szCs w:val="22"/>
      </w:rPr>
      <w:tab/>
    </w:r>
    <w:r w:rsidRPr="001A64F0">
      <w:rPr>
        <w:rFonts w:ascii="Calibri" w:hAnsi="Calibri" w:cs="Calibri"/>
        <w:noProof/>
        <w:sz w:val="22"/>
        <w:szCs w:val="22"/>
      </w:rPr>
      <w:fldChar w:fldCharType="begin"/>
    </w:r>
    <w:r w:rsidRPr="001A64F0">
      <w:rPr>
        <w:rFonts w:ascii="Calibri" w:hAnsi="Calibri" w:cs="Calibri"/>
        <w:noProof/>
        <w:sz w:val="22"/>
        <w:szCs w:val="22"/>
      </w:rPr>
      <w:instrText xml:space="preserve"> PAGE   \* MERGEFORMAT </w:instrText>
    </w:r>
    <w:r w:rsidRPr="001A64F0">
      <w:rPr>
        <w:rFonts w:ascii="Calibri" w:hAnsi="Calibri" w:cs="Calibri"/>
        <w:noProof/>
        <w:sz w:val="22"/>
        <w:szCs w:val="22"/>
      </w:rPr>
      <w:fldChar w:fldCharType="separate"/>
    </w:r>
    <w:r w:rsidR="00A27B97">
      <w:rPr>
        <w:rFonts w:ascii="Calibri" w:hAnsi="Calibri" w:cs="Calibri"/>
        <w:noProof/>
        <w:sz w:val="22"/>
        <w:szCs w:val="22"/>
      </w:rPr>
      <w:t>61</w:t>
    </w:r>
    <w:r w:rsidRPr="001A64F0">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7D40" w14:textId="77777777" w:rsidR="00BC1182" w:rsidRDefault="00BC1182" w:rsidP="003E3917">
      <w:r>
        <w:separator/>
      </w:r>
    </w:p>
  </w:footnote>
  <w:footnote w:type="continuationSeparator" w:id="0">
    <w:p w14:paraId="545A72FB" w14:textId="77777777" w:rsidR="00BC1182" w:rsidRDefault="00BC1182" w:rsidP="003E3917">
      <w:r>
        <w:continuationSeparator/>
      </w:r>
    </w:p>
  </w:footnote>
  <w:footnote w:type="continuationNotice" w:id="1">
    <w:p w14:paraId="08855D01" w14:textId="77777777" w:rsidR="00BC1182" w:rsidRDefault="00BC11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3998" w14:textId="77777777" w:rsidR="00A61CEE" w:rsidRDefault="00A61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FE41" w14:textId="77777777" w:rsidR="00A61CEE" w:rsidRDefault="00A61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5F58" w14:textId="77777777" w:rsidR="002C5151" w:rsidRDefault="002C5151" w:rsidP="001C5D17">
    <w:pPr>
      <w:pStyle w:val="Header"/>
      <w:jc w:val="center"/>
    </w:pPr>
    <w:r>
      <w:rPr>
        <w:noProof/>
      </w:rPr>
      <w:drawing>
        <wp:anchor distT="0" distB="0" distL="114300" distR="114300" simplePos="0" relativeHeight="251658240" behindDoc="1" locked="0" layoutInCell="1" allowOverlap="1" wp14:anchorId="7D0BD241" wp14:editId="498E0D5C">
          <wp:simplePos x="0" y="0"/>
          <wp:positionH relativeFrom="column">
            <wp:posOffset>-900430</wp:posOffset>
          </wp:positionH>
          <wp:positionV relativeFrom="paragraph">
            <wp:posOffset>-360680</wp:posOffset>
          </wp:positionV>
          <wp:extent cx="7571105" cy="10705465"/>
          <wp:effectExtent l="0" t="0" r="0" b="635"/>
          <wp:wrapNone/>
          <wp:docPr id="1" name="Picture 1"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69C5" w14:textId="77777777" w:rsidR="002C5151" w:rsidRDefault="002C51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43A9" w14:textId="77777777" w:rsidR="002C5151" w:rsidRPr="008D1D8A" w:rsidRDefault="002C5151" w:rsidP="008D1D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0013" w14:textId="77777777" w:rsidR="002C5151" w:rsidRDefault="002C51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7B8D" w14:textId="77777777" w:rsidR="002C5151" w:rsidRDefault="002C51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6B58" w14:textId="77777777" w:rsidR="002C5151" w:rsidRDefault="002C51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B60A" w14:textId="77777777" w:rsidR="002C5151" w:rsidRDefault="002C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628"/>
    <w:multiLevelType w:val="multilevel"/>
    <w:tmpl w:val="4650E76E"/>
    <w:styleLink w:val="zzzz"/>
    <w:lvl w:ilvl="0">
      <w:start w:val="1"/>
      <w:numFmt w:val="upperLetter"/>
      <w:lvlText w:val="%1"/>
      <w:lvlJc w:val="left"/>
      <w:pPr>
        <w:ind w:left="-65" w:hanging="360"/>
      </w:pPr>
      <w:rPr>
        <w:rFonts w:ascii="Arial" w:hAnsi="Arial" w:hint="default"/>
        <w:color w:val="auto"/>
        <w:sz w:val="22"/>
      </w:rPr>
    </w:lvl>
    <w:lvl w:ilvl="1">
      <w:start w:val="1"/>
      <w:numFmt w:val="lowerLetter"/>
      <w:lvlText w:val="%2)"/>
      <w:lvlJc w:val="left"/>
      <w:pPr>
        <w:ind w:left="295" w:hanging="360"/>
      </w:pPr>
      <w:rPr>
        <w:rFonts w:hint="default"/>
      </w:rPr>
    </w:lvl>
    <w:lvl w:ilvl="2">
      <w:start w:val="1"/>
      <w:numFmt w:val="lowerRoman"/>
      <w:lvlText w:val="%3)"/>
      <w:lvlJc w:val="left"/>
      <w:pPr>
        <w:ind w:left="655" w:hanging="360"/>
      </w:pPr>
      <w:rPr>
        <w:rFonts w:hint="default"/>
      </w:rPr>
    </w:lvl>
    <w:lvl w:ilvl="3">
      <w:start w:val="1"/>
      <w:numFmt w:val="decimal"/>
      <w:lvlText w:val="(%4)"/>
      <w:lvlJc w:val="left"/>
      <w:pPr>
        <w:ind w:left="1015" w:hanging="360"/>
      </w:pPr>
      <w:rPr>
        <w:rFonts w:hint="default"/>
      </w:rPr>
    </w:lvl>
    <w:lvl w:ilvl="4">
      <w:start w:val="1"/>
      <w:numFmt w:val="lowerLetter"/>
      <w:lvlText w:val="(%5)"/>
      <w:lvlJc w:val="left"/>
      <w:pPr>
        <w:ind w:left="1375" w:hanging="360"/>
      </w:pPr>
      <w:rPr>
        <w:rFonts w:hint="default"/>
      </w:rPr>
    </w:lvl>
    <w:lvl w:ilvl="5">
      <w:start w:val="1"/>
      <w:numFmt w:val="lowerRoman"/>
      <w:lvlText w:val="(%6)"/>
      <w:lvlJc w:val="left"/>
      <w:pPr>
        <w:ind w:left="1735" w:hanging="360"/>
      </w:pPr>
      <w:rPr>
        <w:rFonts w:hint="default"/>
      </w:rPr>
    </w:lvl>
    <w:lvl w:ilvl="6">
      <w:start w:val="1"/>
      <w:numFmt w:val="decimal"/>
      <w:lvlText w:val="%7."/>
      <w:lvlJc w:val="left"/>
      <w:pPr>
        <w:ind w:left="2095" w:hanging="360"/>
      </w:pPr>
      <w:rPr>
        <w:rFonts w:hint="default"/>
      </w:rPr>
    </w:lvl>
    <w:lvl w:ilvl="7">
      <w:start w:val="1"/>
      <w:numFmt w:val="lowerLetter"/>
      <w:lvlText w:val="%8."/>
      <w:lvlJc w:val="left"/>
      <w:pPr>
        <w:ind w:left="2455" w:hanging="360"/>
      </w:pPr>
      <w:rPr>
        <w:rFonts w:hint="default"/>
      </w:rPr>
    </w:lvl>
    <w:lvl w:ilvl="8">
      <w:start w:val="1"/>
      <w:numFmt w:val="lowerRoman"/>
      <w:lvlText w:val="%9."/>
      <w:lvlJc w:val="left"/>
      <w:pPr>
        <w:ind w:left="2815" w:hanging="360"/>
      </w:pPr>
      <w:rPr>
        <w:rFonts w:hint="default"/>
      </w:rPr>
    </w:lvl>
  </w:abstractNum>
  <w:abstractNum w:abstractNumId="1" w15:restartNumberingAfterBreak="0">
    <w:nsid w:val="0A2F6B80"/>
    <w:multiLevelType w:val="multilevel"/>
    <w:tmpl w:val="BD1EE1B4"/>
    <w:styleLink w:val="Numberedlist"/>
    <w:lvl w:ilvl="0">
      <w:start w:val="1"/>
      <w:numFmt w:val="decimal"/>
      <w:pStyle w:val="NumberedList1"/>
      <w:lvlText w:val="%1.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3" w15:restartNumberingAfterBreak="0">
    <w:nsid w:val="15551020"/>
    <w:multiLevelType w:val="hybridMultilevel"/>
    <w:tmpl w:val="0ECE5F8E"/>
    <w:lvl w:ilvl="0" w:tplc="4E7A2D5E">
      <w:start w:val="1"/>
      <w:numFmt w:val="bullet"/>
      <w:pStyle w:val="Cover3"/>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A3359C5"/>
    <w:multiLevelType w:val="hybridMultilevel"/>
    <w:tmpl w:val="7C0C5446"/>
    <w:lvl w:ilvl="0" w:tplc="A294B5A0">
      <w:numFmt w:val="bullet"/>
      <w:lvlText w:val="-"/>
      <w:lvlJc w:val="left"/>
      <w:pPr>
        <w:ind w:left="720" w:hanging="360"/>
      </w:pPr>
      <w:rPr>
        <w:rFonts w:ascii="Calibri" w:eastAsiaTheme="minorHAnsi"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322C4"/>
    <w:multiLevelType w:val="hybridMultilevel"/>
    <w:tmpl w:val="87B6E692"/>
    <w:lvl w:ilvl="0" w:tplc="F7CE2E54">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FE097D"/>
    <w:multiLevelType w:val="hybridMultilevel"/>
    <w:tmpl w:val="643229CE"/>
    <w:lvl w:ilvl="0" w:tplc="FE9424E6">
      <w:numFmt w:val="bullet"/>
      <w:pStyle w:val="GGAssessmentCriteria-"/>
      <w:lvlText w:val="-"/>
      <w:lvlJc w:val="left"/>
      <w:pPr>
        <w:ind w:left="2034" w:hanging="360"/>
      </w:pPr>
      <w:rPr>
        <w:rFonts w:ascii="Calibri" w:eastAsiaTheme="minorHAnsi" w:hAnsi="Calibri" w:cs="Calibri" w:hint="default"/>
      </w:rPr>
    </w:lvl>
    <w:lvl w:ilvl="1" w:tplc="A294B5A0">
      <w:numFmt w:val="bullet"/>
      <w:lvlText w:val="-"/>
      <w:lvlJc w:val="left"/>
      <w:pPr>
        <w:ind w:left="2754" w:hanging="360"/>
      </w:pPr>
      <w:rPr>
        <w:rFonts w:ascii="Calibri" w:eastAsiaTheme="minorHAnsi" w:hAnsi="Calibri" w:cs="Calibri" w:hint="default"/>
        <w:b w:val="0"/>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9" w15:restartNumberingAfterBreak="0">
    <w:nsid w:val="2B9B159F"/>
    <w:multiLevelType w:val="multilevel"/>
    <w:tmpl w:val="40D499AE"/>
    <w:styleLink w:val="HeadingsList"/>
    <w:lvl w:ilvl="0">
      <w:start w:val="1"/>
      <w:numFmt w:val="decimal"/>
      <w:pStyle w:val="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BC67390"/>
    <w:multiLevelType w:val="hybridMultilevel"/>
    <w:tmpl w:val="79D2FBD8"/>
    <w:lvl w:ilvl="0" w:tplc="A294B5A0">
      <w:numFmt w:val="bullet"/>
      <w:lvlText w:val="-"/>
      <w:lvlJc w:val="left"/>
      <w:pPr>
        <w:ind w:left="720" w:hanging="360"/>
      </w:pPr>
      <w:rPr>
        <w:rFonts w:ascii="Calibri" w:eastAsiaTheme="minorHAnsi"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2D13C80"/>
    <w:multiLevelType w:val="multilevel"/>
    <w:tmpl w:val="8D929A8E"/>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1"/>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3255F1F"/>
    <w:multiLevelType w:val="multilevel"/>
    <w:tmpl w:val="BD1EE1B4"/>
    <w:numStyleLink w:val="Numberedlist"/>
  </w:abstractNum>
  <w:abstractNum w:abstractNumId="14"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15" w15:restartNumberingAfterBreak="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4C1F76AE"/>
    <w:multiLevelType w:val="hybridMultilevel"/>
    <w:tmpl w:val="F836D23E"/>
    <w:lvl w:ilvl="0" w:tplc="4DC6138A">
      <w:start w:val="1"/>
      <w:numFmt w:val="lowerLetter"/>
      <w:pStyle w:val="ParaLevel2"/>
      <w:lvlText w:val="%1."/>
      <w:lvlJc w:val="left"/>
      <w:pPr>
        <w:ind w:left="1440" w:hanging="360"/>
      </w:pPr>
      <w:rPr>
        <w:rFonts w:ascii="Times New Roman" w:hAnsi="Times New Roman"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7" w15:restartNumberingAfterBreak="0">
    <w:nsid w:val="4EF83E4A"/>
    <w:multiLevelType w:val="hybridMultilevel"/>
    <w:tmpl w:val="BA7EEF3C"/>
    <w:lvl w:ilvl="0" w:tplc="D8A02836">
      <w:start w:val="1"/>
      <w:numFmt w:val="lowerLetter"/>
      <w:lvlText w:val="%1."/>
      <w:lvlJc w:val="left"/>
      <w:pPr>
        <w:ind w:left="1353"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o"/>
      <w:lvlJc w:val="left"/>
      <w:pPr>
        <w:tabs>
          <w:tab w:val="num" w:pos="1440"/>
        </w:tabs>
        <w:ind w:left="1440" w:hanging="360"/>
      </w:pPr>
      <w:rPr>
        <w:rFonts w:ascii="Courier New" w:hAnsi="Courier New" w:hint="default"/>
      </w:rPr>
    </w:lvl>
    <w:lvl w:ilvl="2" w:tplc="E0605476">
      <w:start w:val="1"/>
      <w:numFmt w:val="lowerRoman"/>
      <w:lvlText w:val="%3."/>
      <w:lvlJc w:val="left"/>
      <w:pPr>
        <w:tabs>
          <w:tab w:val="num" w:pos="2160"/>
        </w:tabs>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3F6DE4"/>
    <w:multiLevelType w:val="hybridMultilevel"/>
    <w:tmpl w:val="EF6CC35E"/>
    <w:lvl w:ilvl="0" w:tplc="A43C0340">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46927"/>
    <w:multiLevelType w:val="hybridMultilevel"/>
    <w:tmpl w:val="8ACC37DE"/>
    <w:lvl w:ilvl="0" w:tplc="C7C8CFFC">
      <w:start w:val="1"/>
      <w:numFmt w:val="decimal"/>
      <w:pStyle w:val="ListParagraph"/>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9AB4CCB"/>
    <w:multiLevelType w:val="multilevel"/>
    <w:tmpl w:val="7BD61E54"/>
    <w:lvl w:ilvl="0">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273158C"/>
    <w:multiLevelType w:val="multilevel"/>
    <w:tmpl w:val="6874CA38"/>
    <w:lvl w:ilvl="0">
      <w:start w:val="2"/>
      <w:numFmt w:val="upperLetter"/>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64AD16E8"/>
    <w:multiLevelType w:val="hybridMultilevel"/>
    <w:tmpl w:val="3D762440"/>
    <w:lvl w:ilvl="0" w:tplc="18442EEE">
      <w:start w:val="1"/>
      <w:numFmt w:val="lowerLetter"/>
      <w:lvlText w:val="%1."/>
      <w:lvlJc w:val="left"/>
      <w:pPr>
        <w:ind w:left="1211"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1B922816">
      <w:numFmt w:val="bullet"/>
      <w:lvlText w:val="-"/>
      <w:lvlJc w:val="left"/>
      <w:pPr>
        <w:ind w:left="2160" w:hanging="360"/>
      </w:pPr>
      <w:rPr>
        <w:rFonts w:ascii="Times New Roman" w:eastAsia="Times New Roman" w:hAnsi="Times New Roman"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4DD4928"/>
    <w:multiLevelType w:val="hybridMultilevel"/>
    <w:tmpl w:val="59E2CF2C"/>
    <w:lvl w:ilvl="0" w:tplc="6E16A5BC">
      <w:start w:val="1"/>
      <w:numFmt w:val="lowerLetter"/>
      <w:pStyle w:val="GGAssessmentCriteriaa"/>
      <w:lvlText w:val="%1."/>
      <w:lvlJc w:val="left"/>
      <w:pPr>
        <w:ind w:left="100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C711E"/>
    <w:multiLevelType w:val="hybridMultilevel"/>
    <w:tmpl w:val="67F20FE0"/>
    <w:lvl w:ilvl="0" w:tplc="4C326F40">
      <w:numFmt w:val="bullet"/>
      <w:pStyle w:val="DE15SC3"/>
      <w:lvlText w:val="-"/>
      <w:lvlJc w:val="left"/>
      <w:pPr>
        <w:ind w:left="1854"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664C3CBD"/>
    <w:multiLevelType w:val="multilevel"/>
    <w:tmpl w:val="D092F850"/>
    <w:lvl w:ilvl="0">
      <w:start w:val="1"/>
      <w:numFmt w:val="decimal"/>
      <w:pStyle w:val="Partheadingsublevel"/>
      <w:lvlText w:val="D.%1"/>
      <w:lvlJc w:val="left"/>
      <w:pPr>
        <w:tabs>
          <w:tab w:val="num" w:pos="2188"/>
        </w:tabs>
        <w:ind w:left="2188" w:hanging="21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15Heading3"/>
      <w:lvlText w:val="D%1.%2"/>
      <w:lvlJc w:val="left"/>
      <w:pPr>
        <w:tabs>
          <w:tab w:val="num" w:pos="1684"/>
        </w:tabs>
        <w:ind w:left="2047" w:hanging="2189"/>
      </w:pPr>
      <w:rPr>
        <w:rFonts w:cs="Times New Roman" w:hint="default"/>
      </w:rPr>
    </w:lvl>
    <w:lvl w:ilvl="2">
      <w:start w:val="1"/>
      <w:numFmt w:val="decimal"/>
      <w:lvlRestart w:val="1"/>
      <w:pStyle w:val="DE15Para1"/>
      <w:lvlText w:val="D%1.%3"/>
      <w:lvlJc w:val="left"/>
      <w:pPr>
        <w:tabs>
          <w:tab w:val="num" w:pos="3601"/>
        </w:tabs>
        <w:ind w:left="2615" w:hanging="2189"/>
      </w:pPr>
      <w:rPr>
        <w:rFonts w:cs="Times New Roman" w:hint="default"/>
      </w:rPr>
    </w:lvl>
    <w:lvl w:ilvl="3">
      <w:start w:val="1"/>
      <w:numFmt w:val="decimal"/>
      <w:lvlRestart w:val="2"/>
      <w:pStyle w:val="DE15Para2"/>
      <w:lvlText w:val="D%1.%2.%4"/>
      <w:lvlJc w:val="left"/>
      <w:pPr>
        <w:tabs>
          <w:tab w:val="num" w:pos="2738"/>
        </w:tabs>
        <w:ind w:left="2738" w:hanging="1009"/>
      </w:pPr>
      <w:rPr>
        <w:rFonts w:cs="Times New Roman" w:hint="default"/>
      </w:rPr>
    </w:lvl>
    <w:lvl w:ilvl="4">
      <w:start w:val="1"/>
      <w:numFmt w:val="lowerLetter"/>
      <w:lvlRestart w:val="1"/>
      <w:pStyle w:val="DE15bullets"/>
      <w:lvlText w:val="%5. "/>
      <w:lvlJc w:val="left"/>
      <w:pPr>
        <w:tabs>
          <w:tab w:val="num" w:pos="3458"/>
        </w:tabs>
        <w:ind w:left="3458" w:hanging="595"/>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29" w15:restartNumberingAfterBreak="0">
    <w:nsid w:val="66547A2D"/>
    <w:multiLevelType w:val="multilevel"/>
    <w:tmpl w:val="7EF4D566"/>
    <w:lvl w:ilvl="0">
      <w:start w:val="1"/>
      <w:numFmt w:val="decimal"/>
      <w:lvlText w:val="%1.1"/>
      <w:lvlJc w:val="left"/>
      <w:pPr>
        <w:ind w:left="284" w:hanging="284"/>
      </w:pPr>
      <w:rPr>
        <w:rFonts w:hint="default"/>
      </w:rPr>
    </w:lvl>
    <w:lvl w:ilvl="1">
      <w:start w:val="1"/>
      <w:numFmt w:val="bullet"/>
      <w:pStyle w:val="currentdotpoint"/>
      <w:lvlText w:val=""/>
      <w:lvlJc w:val="left"/>
      <w:pPr>
        <w:ind w:left="568" w:hanging="284"/>
      </w:pPr>
      <w:rPr>
        <w:rFonts w:ascii="Symbol" w:hAnsi="Symbo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689D1F65"/>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9711CE"/>
    <w:multiLevelType w:val="hybridMultilevel"/>
    <w:tmpl w:val="488A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07305"/>
    <w:multiLevelType w:val="multilevel"/>
    <w:tmpl w:val="683641B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1986"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4"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5" w15:restartNumberingAfterBreak="0">
    <w:nsid w:val="74FD6489"/>
    <w:multiLevelType w:val="hybridMultilevel"/>
    <w:tmpl w:val="36A47FF2"/>
    <w:lvl w:ilvl="0" w:tplc="A43C0340">
      <w:start w:val="1"/>
      <w:numFmt w:val="lowerLetter"/>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605476">
      <w:start w:val="1"/>
      <w:numFmt w:val="lowerRoman"/>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22259"/>
    <w:multiLevelType w:val="hybridMultilevel"/>
    <w:tmpl w:val="F07C449A"/>
    <w:lvl w:ilvl="0" w:tplc="354ACC4E">
      <w:start w:val="1"/>
      <w:numFmt w:val="bullet"/>
      <w:pStyle w:val="PBS16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3"/>
  </w:num>
  <w:num w:numId="4">
    <w:abstractNumId w:val="23"/>
  </w:num>
  <w:num w:numId="5">
    <w:abstractNumId w:val="15"/>
  </w:num>
  <w:num w:numId="6">
    <w:abstractNumId w:val="4"/>
  </w:num>
  <w:num w:numId="7">
    <w:abstractNumId w:val="11"/>
  </w:num>
  <w:num w:numId="8">
    <w:abstractNumId w:val="2"/>
  </w:num>
  <w:num w:numId="9">
    <w:abstractNumId w:val="30"/>
  </w:num>
  <w:num w:numId="10">
    <w:abstractNumId w:val="16"/>
  </w:num>
  <w:num w:numId="11">
    <w:abstractNumId w:val="28"/>
  </w:num>
  <w:num w:numId="12">
    <w:abstractNumId w:val="3"/>
  </w:num>
  <w:num w:numId="13">
    <w:abstractNumId w:val="12"/>
  </w:num>
  <w:num w:numId="14">
    <w:abstractNumId w:val="27"/>
  </w:num>
  <w:num w:numId="15">
    <w:abstractNumId w:val="21"/>
  </w:num>
  <w:num w:numId="16">
    <w:abstractNumId w:val="6"/>
    <w:lvlOverride w:ilvl="0">
      <w:startOverride w:val="1"/>
    </w:lvlOverride>
  </w:num>
  <w:num w:numId="17">
    <w:abstractNumId w:val="32"/>
    <w:lvlOverride w:ilvl="1">
      <w:lvl w:ilvl="1">
        <w:start w:val="1"/>
        <w:numFmt w:val="bullet"/>
        <w:pStyle w:val="Bullet2"/>
        <w:lvlText w:val="–"/>
        <w:lvlJc w:val="left"/>
        <w:pPr>
          <w:ind w:left="1986" w:hanging="284"/>
        </w:pPr>
        <w:rPr>
          <w:rFonts w:ascii="Arial" w:hAnsi="Arial" w:hint="default"/>
        </w:rPr>
      </w:lvl>
    </w:lvlOverride>
    <w:lvlOverride w:ilvl="7">
      <w:lvl w:ilvl="7">
        <w:start w:val="1"/>
        <w:numFmt w:val="lowerLetter"/>
        <w:lvlText w:val="%8."/>
        <w:lvlJc w:val="left"/>
        <w:pPr>
          <w:ind w:left="710" w:hanging="284"/>
        </w:pPr>
        <w:rPr>
          <w:rFonts w:asciiTheme="majorHAnsi" w:hAnsiTheme="majorHAnsi" w:cstheme="majorHAnsi" w:hint="default"/>
        </w:rPr>
      </w:lvl>
    </w:lvlOverride>
  </w:num>
  <w:num w:numId="18">
    <w:abstractNumId w:val="1"/>
  </w:num>
  <w:num w:numId="19">
    <w:abstractNumId w:val="13"/>
    <w:lvlOverride w:ilvl="0">
      <w:lvl w:ilvl="0">
        <w:start w:val="1"/>
        <w:numFmt w:val="decimal"/>
        <w:pStyle w:val="NumberedList1"/>
        <w:lvlText w:val="%1.1"/>
        <w:lvlJc w:val="left"/>
        <w:pPr>
          <w:ind w:left="284" w:hanging="284"/>
        </w:pPr>
        <w:rPr>
          <w:rFonts w:hint="default"/>
        </w:rPr>
      </w:lvl>
    </w:lvlOverride>
    <w:lvlOverride w:ilvl="1">
      <w:lvl w:ilvl="1">
        <w:start w:val="1"/>
        <w:numFmt w:val="lowerLetter"/>
        <w:pStyle w:val="NumberedList2"/>
        <w:lvlText w:val="%2."/>
        <w:lvlJc w:val="left"/>
        <w:pPr>
          <w:ind w:left="568" w:hanging="284"/>
        </w:pPr>
        <w:rPr>
          <w:rFonts w:ascii="Calibri" w:hAnsi="Calibri" w:cs="Calibri"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4"/>
  </w:num>
  <w:num w:numId="21">
    <w:abstractNumId w:val="29"/>
  </w:num>
  <w:num w:numId="22">
    <w:abstractNumId w:val="9"/>
  </w:num>
  <w:num w:numId="23">
    <w:abstractNumId w:val="20"/>
  </w:num>
  <w:num w:numId="24">
    <w:abstractNumId w:val="22"/>
  </w:num>
  <w:num w:numId="25">
    <w:abstractNumId w:val="5"/>
  </w:num>
  <w:num w:numId="26">
    <w:abstractNumId w:val="7"/>
  </w:num>
  <w:num w:numId="27">
    <w:abstractNumId w:val="0"/>
  </w:num>
  <w:num w:numId="28">
    <w:abstractNumId w:val="19"/>
  </w:num>
  <w:num w:numId="29">
    <w:abstractNumId w:val="26"/>
  </w:num>
  <w:num w:numId="30">
    <w:abstractNumId w:val="32"/>
  </w:num>
  <w:num w:numId="31">
    <w:abstractNumId w:val="36"/>
  </w:num>
  <w:num w:numId="32">
    <w:abstractNumId w:val="31"/>
  </w:num>
  <w:num w:numId="33">
    <w:abstractNumId w:val="26"/>
    <w:lvlOverride w:ilvl="0">
      <w:startOverride w:val="1"/>
    </w:lvlOverride>
  </w:num>
  <w:num w:numId="34">
    <w:abstractNumId w:val="8"/>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18"/>
    <w:lvlOverride w:ilvl="0">
      <w:startOverride w:val="1"/>
    </w:lvlOverride>
  </w:num>
  <w:num w:numId="54">
    <w:abstractNumId w:val="18"/>
    <w:lvlOverride w:ilvl="0">
      <w:startOverride w:val="1"/>
    </w:lvlOverride>
  </w:num>
  <w:num w:numId="55">
    <w:abstractNumId w:val="18"/>
    <w:lvlOverride w:ilvl="0">
      <w:startOverride w:val="1"/>
    </w:lvlOverride>
  </w:num>
  <w:num w:numId="56">
    <w:abstractNumId w:val="18"/>
    <w:lvlOverride w:ilvl="0">
      <w:startOverride w:val="1"/>
    </w:lvlOverride>
  </w:num>
  <w:num w:numId="57">
    <w:abstractNumId w:val="18"/>
    <w:lvlOverride w:ilvl="0">
      <w:startOverride w:val="1"/>
    </w:lvlOverride>
  </w:num>
  <w:num w:numId="58">
    <w:abstractNumId w:val="18"/>
    <w:lvlOverride w:ilvl="0">
      <w:startOverride w:val="1"/>
    </w:lvlOverride>
  </w:num>
  <w:num w:numId="59">
    <w:abstractNumId w:val="18"/>
    <w:lvlOverride w:ilvl="0">
      <w:startOverride w:val="1"/>
    </w:lvlOverride>
  </w:num>
  <w:num w:numId="60">
    <w:abstractNumId w:val="18"/>
    <w:lvlOverride w:ilvl="0">
      <w:startOverride w:val="1"/>
    </w:lvlOverride>
  </w:num>
  <w:num w:numId="61">
    <w:abstractNumId w:val="18"/>
    <w:lvlOverride w:ilvl="0">
      <w:startOverride w:val="1"/>
    </w:lvlOverride>
  </w:num>
  <w:num w:numId="62">
    <w:abstractNumId w:val="18"/>
    <w:lvlOverride w:ilvl="0">
      <w:startOverride w:val="1"/>
    </w:lvlOverride>
  </w:num>
  <w:num w:numId="63">
    <w:abstractNumId w:val="18"/>
    <w:lvlOverride w:ilvl="0">
      <w:startOverride w:val="1"/>
    </w:lvlOverride>
  </w:num>
  <w:num w:numId="64">
    <w:abstractNumId w:val="18"/>
    <w:lvlOverride w:ilvl="0">
      <w:startOverride w:val="1"/>
    </w:lvlOverride>
  </w:num>
  <w:num w:numId="65">
    <w:abstractNumId w:val="18"/>
    <w:lvlOverride w:ilvl="0">
      <w:startOverride w:val="1"/>
    </w:lvlOverride>
  </w:num>
  <w:num w:numId="66">
    <w:abstractNumId w:val="18"/>
    <w:lvlOverride w:ilvl="0">
      <w:startOverride w:val="1"/>
    </w:lvlOverride>
  </w:num>
  <w:num w:numId="67">
    <w:abstractNumId w:val="18"/>
    <w:lvlOverride w:ilvl="0">
      <w:startOverride w:val="1"/>
    </w:lvlOverride>
  </w:num>
  <w:num w:numId="68">
    <w:abstractNumId w:val="18"/>
    <w:lvlOverride w:ilvl="0">
      <w:startOverride w:val="1"/>
    </w:lvlOverride>
  </w:num>
  <w:num w:numId="69">
    <w:abstractNumId w:val="18"/>
    <w:lvlOverride w:ilvl="0">
      <w:startOverride w:val="1"/>
    </w:lvlOverride>
  </w:num>
  <w:num w:numId="70">
    <w:abstractNumId w:val="18"/>
    <w:lvlOverride w:ilvl="0">
      <w:startOverride w:val="1"/>
    </w:lvlOverride>
  </w:num>
  <w:num w:numId="71">
    <w:abstractNumId w:val="18"/>
  </w:num>
  <w:num w:numId="72">
    <w:abstractNumId w:val="18"/>
    <w:lvlOverride w:ilvl="0">
      <w:startOverride w:val="1"/>
    </w:lvlOverride>
  </w:num>
  <w:num w:numId="73">
    <w:abstractNumId w:val="18"/>
    <w:lvlOverride w:ilvl="0">
      <w:startOverride w:val="1"/>
    </w:lvlOverride>
  </w:num>
  <w:num w:numId="74">
    <w:abstractNumId w:val="18"/>
    <w:lvlOverride w:ilvl="0">
      <w:startOverride w:val="1"/>
    </w:lvlOverride>
  </w:num>
  <w:num w:numId="75">
    <w:abstractNumId w:val="18"/>
    <w:lvlOverride w:ilvl="0">
      <w:startOverride w:val="1"/>
    </w:lvlOverride>
  </w:num>
  <w:num w:numId="76">
    <w:abstractNumId w:val="18"/>
    <w:lvlOverride w:ilvl="0">
      <w:startOverride w:val="1"/>
    </w:lvlOverride>
  </w:num>
  <w:num w:numId="77">
    <w:abstractNumId w:val="18"/>
    <w:lvlOverride w:ilvl="0">
      <w:startOverride w:val="1"/>
    </w:lvlOverride>
  </w:num>
  <w:num w:numId="78">
    <w:abstractNumId w:val="18"/>
    <w:lvlOverride w:ilvl="0">
      <w:startOverride w:val="1"/>
    </w:lvlOverride>
  </w:num>
  <w:num w:numId="79">
    <w:abstractNumId w:val="18"/>
    <w:lvlOverride w:ilvl="0">
      <w:startOverride w:val="1"/>
    </w:lvlOverride>
  </w:num>
  <w:num w:numId="80">
    <w:abstractNumId w:val="18"/>
    <w:lvlOverride w:ilvl="0">
      <w:startOverride w:val="1"/>
    </w:lvlOverride>
  </w:num>
  <w:num w:numId="81">
    <w:abstractNumId w:val="18"/>
    <w:lvlOverride w:ilvl="0">
      <w:startOverride w:val="1"/>
    </w:lvlOverride>
  </w:num>
  <w:num w:numId="82">
    <w:abstractNumId w:val="18"/>
    <w:lvlOverride w:ilvl="0">
      <w:startOverride w:val="1"/>
    </w:lvlOverride>
  </w:num>
  <w:num w:numId="83">
    <w:abstractNumId w:val="18"/>
    <w:lvlOverride w:ilvl="0">
      <w:startOverride w:val="1"/>
    </w:lvlOverride>
  </w:num>
  <w:num w:numId="84">
    <w:abstractNumId w:val="18"/>
    <w:lvlOverride w:ilvl="0">
      <w:startOverride w:val="1"/>
    </w:lvlOverride>
  </w:num>
  <w:num w:numId="85">
    <w:abstractNumId w:val="17"/>
  </w:num>
  <w:num w:numId="86">
    <w:abstractNumId w:val="18"/>
    <w:lvlOverride w:ilvl="0">
      <w:startOverride w:val="1"/>
    </w:lvlOverride>
  </w:num>
  <w:num w:numId="87">
    <w:abstractNumId w:val="18"/>
    <w:lvlOverride w:ilvl="0">
      <w:startOverride w:val="1"/>
    </w:lvlOverride>
  </w:num>
  <w:num w:numId="88">
    <w:abstractNumId w:val="18"/>
    <w:lvlOverride w:ilvl="0">
      <w:startOverride w:val="1"/>
    </w:lvlOverride>
  </w:num>
  <w:num w:numId="89">
    <w:abstractNumId w:val="18"/>
    <w:lvlOverride w:ilvl="0">
      <w:startOverride w:val="1"/>
    </w:lvlOverride>
  </w:num>
  <w:num w:numId="90">
    <w:abstractNumId w:val="18"/>
    <w:lvlOverride w:ilvl="0">
      <w:startOverride w:val="1"/>
    </w:lvlOverride>
  </w:num>
  <w:num w:numId="91">
    <w:abstractNumId w:val="18"/>
    <w:lvlOverride w:ilvl="0">
      <w:startOverride w:val="1"/>
    </w:lvlOverride>
  </w:num>
  <w:num w:numId="92">
    <w:abstractNumId w:val="18"/>
    <w:lvlOverride w:ilvl="0">
      <w:startOverride w:val="1"/>
    </w:lvlOverride>
  </w:num>
  <w:num w:numId="93">
    <w:abstractNumId w:val="18"/>
    <w:lvlOverride w:ilvl="0">
      <w:startOverride w:val="1"/>
    </w:lvlOverride>
  </w:num>
  <w:num w:numId="94">
    <w:abstractNumId w:val="18"/>
    <w:lvlOverride w:ilvl="0">
      <w:startOverride w:val="1"/>
    </w:lvlOverride>
  </w:num>
  <w:num w:numId="95">
    <w:abstractNumId w:val="18"/>
    <w:lvlOverride w:ilvl="0">
      <w:startOverride w:val="1"/>
    </w:lvlOverride>
  </w:num>
  <w:num w:numId="96">
    <w:abstractNumId w:val="35"/>
  </w:num>
  <w:num w:numId="97">
    <w:abstractNumId w:val="18"/>
    <w:lvlOverride w:ilvl="0">
      <w:startOverride w:val="1"/>
    </w:lvlOverride>
  </w:num>
  <w:num w:numId="98">
    <w:abstractNumId w:val="18"/>
    <w:lvlOverride w:ilvl="0">
      <w:startOverride w:val="1"/>
    </w:lvlOverride>
  </w:num>
  <w:num w:numId="99">
    <w:abstractNumId w:val="25"/>
    <w:lvlOverride w:ilvl="0">
      <w:startOverride w:val="1"/>
    </w:lvlOverride>
  </w:num>
  <w:num w:numId="100">
    <w:abstractNumId w:val="18"/>
    <w:lvlOverride w:ilvl="0">
      <w:startOverride w:val="1"/>
    </w:lvlOverride>
  </w:num>
  <w:num w:numId="101">
    <w:abstractNumId w:val="18"/>
    <w:lvlOverride w:ilvl="0">
      <w:startOverride w:val="1"/>
    </w:lvlOverride>
  </w:num>
  <w:num w:numId="102">
    <w:abstractNumId w:val="18"/>
    <w:lvlOverride w:ilvl="0">
      <w:startOverride w:val="1"/>
    </w:lvlOverride>
  </w:num>
  <w:num w:numId="103">
    <w:abstractNumId w:val="18"/>
    <w:lvlOverride w:ilvl="0">
      <w:startOverride w:val="1"/>
    </w:lvlOverride>
  </w:num>
  <w:num w:numId="104">
    <w:abstractNumId w:val="18"/>
    <w:lvlOverride w:ilvl="0">
      <w:startOverride w:val="1"/>
    </w:lvlOverride>
  </w:num>
  <w:num w:numId="105">
    <w:abstractNumId w:val="18"/>
    <w:lvlOverride w:ilvl="0">
      <w:startOverride w:val="1"/>
    </w:lvlOverride>
  </w:num>
  <w:num w:numId="106">
    <w:abstractNumId w:val="18"/>
    <w:lvlOverride w:ilvl="0">
      <w:startOverride w:val="1"/>
    </w:lvlOverride>
  </w:num>
  <w:num w:numId="107">
    <w:abstractNumId w:val="18"/>
    <w:lvlOverride w:ilvl="0">
      <w:startOverride w:val="1"/>
    </w:lvlOverride>
  </w:num>
  <w:num w:numId="108">
    <w:abstractNumId w:val="18"/>
    <w:lvlOverride w:ilvl="0">
      <w:startOverride w:val="1"/>
    </w:lvlOverride>
  </w:num>
  <w:num w:numId="109">
    <w:abstractNumId w:val="18"/>
    <w:lvlOverride w:ilvl="0">
      <w:startOverride w:val="1"/>
    </w:lvlOverride>
  </w:num>
  <w:num w:numId="110">
    <w:abstractNumId w:val="10"/>
  </w:num>
  <w:num w:numId="111">
    <w:abstractNumId w:val="18"/>
    <w:lvlOverride w:ilvl="0">
      <w:startOverride w:val="1"/>
    </w:lvlOverride>
  </w:num>
  <w:num w:numId="112">
    <w:abstractNumId w:val="18"/>
    <w:lvlOverride w:ilvl="0">
      <w:startOverride w:val="1"/>
    </w:lvlOverride>
  </w:num>
  <w:num w:numId="113">
    <w:abstractNumId w:val="8"/>
  </w:num>
  <w:num w:numId="114">
    <w:abstractNumId w:val="8"/>
  </w:num>
  <w:num w:numId="115">
    <w:abstractNumId w:val="8"/>
  </w:num>
  <w:num w:numId="116">
    <w:abstractNumId w:val="8"/>
  </w:num>
  <w:num w:numId="117">
    <w:abstractNumId w:val="8"/>
  </w:num>
  <w:num w:numId="118">
    <w:abstractNumId w:val="18"/>
    <w:lvlOverride w:ilvl="0">
      <w:startOverride w:val="1"/>
    </w:lvlOverride>
  </w:num>
  <w:num w:numId="119">
    <w:abstractNumId w:val="8"/>
  </w:num>
  <w:num w:numId="120">
    <w:abstractNumId w:val="18"/>
    <w:lvlOverride w:ilvl="0">
      <w:startOverride w:val="1"/>
    </w:lvlOverride>
  </w:num>
  <w:num w:numId="121">
    <w:abstractNumId w:val="1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8FBCB7-1B56-49EF-9808-A1C1C273CA23}"/>
    <w:docVar w:name="dgnword-eventsink" w:val="365410832"/>
  </w:docVars>
  <w:rsids>
    <w:rsidRoot w:val="007E777D"/>
    <w:rsid w:val="00000900"/>
    <w:rsid w:val="00000CAD"/>
    <w:rsid w:val="0000117A"/>
    <w:rsid w:val="00001812"/>
    <w:rsid w:val="00001B1B"/>
    <w:rsid w:val="00001B69"/>
    <w:rsid w:val="00001D9E"/>
    <w:rsid w:val="00002113"/>
    <w:rsid w:val="00002302"/>
    <w:rsid w:val="00002325"/>
    <w:rsid w:val="00002581"/>
    <w:rsid w:val="0000274A"/>
    <w:rsid w:val="0000288A"/>
    <w:rsid w:val="00002FE2"/>
    <w:rsid w:val="00003261"/>
    <w:rsid w:val="0000363F"/>
    <w:rsid w:val="00003BBD"/>
    <w:rsid w:val="00003BD9"/>
    <w:rsid w:val="00003D32"/>
    <w:rsid w:val="00003F6E"/>
    <w:rsid w:val="00004032"/>
    <w:rsid w:val="0000436A"/>
    <w:rsid w:val="000044B1"/>
    <w:rsid w:val="00004871"/>
    <w:rsid w:val="00004FD1"/>
    <w:rsid w:val="000054E7"/>
    <w:rsid w:val="00005F8A"/>
    <w:rsid w:val="00006EF2"/>
    <w:rsid w:val="00007004"/>
    <w:rsid w:val="0000707D"/>
    <w:rsid w:val="00007CE7"/>
    <w:rsid w:val="00010875"/>
    <w:rsid w:val="00010F9E"/>
    <w:rsid w:val="000111E7"/>
    <w:rsid w:val="00011BE4"/>
    <w:rsid w:val="0001244A"/>
    <w:rsid w:val="000124A6"/>
    <w:rsid w:val="00012BF7"/>
    <w:rsid w:val="00012CFB"/>
    <w:rsid w:val="00012DF6"/>
    <w:rsid w:val="000130F3"/>
    <w:rsid w:val="0001324D"/>
    <w:rsid w:val="00013389"/>
    <w:rsid w:val="000134E4"/>
    <w:rsid w:val="00013939"/>
    <w:rsid w:val="00013B0F"/>
    <w:rsid w:val="0001419F"/>
    <w:rsid w:val="000149D8"/>
    <w:rsid w:val="00014E32"/>
    <w:rsid w:val="0001549A"/>
    <w:rsid w:val="00015948"/>
    <w:rsid w:val="00015DF8"/>
    <w:rsid w:val="00015FE1"/>
    <w:rsid w:val="00016082"/>
    <w:rsid w:val="00016A1E"/>
    <w:rsid w:val="00016A76"/>
    <w:rsid w:val="00016FA7"/>
    <w:rsid w:val="00017737"/>
    <w:rsid w:val="00017BE4"/>
    <w:rsid w:val="000200BF"/>
    <w:rsid w:val="00020233"/>
    <w:rsid w:val="00020241"/>
    <w:rsid w:val="00020394"/>
    <w:rsid w:val="00020939"/>
    <w:rsid w:val="00020F00"/>
    <w:rsid w:val="00021024"/>
    <w:rsid w:val="000212D1"/>
    <w:rsid w:val="000214A6"/>
    <w:rsid w:val="00021ABE"/>
    <w:rsid w:val="00021B39"/>
    <w:rsid w:val="00021CA3"/>
    <w:rsid w:val="00021CEC"/>
    <w:rsid w:val="00021DD2"/>
    <w:rsid w:val="000222B1"/>
    <w:rsid w:val="000222BD"/>
    <w:rsid w:val="00022300"/>
    <w:rsid w:val="0002231E"/>
    <w:rsid w:val="000223F1"/>
    <w:rsid w:val="000230B5"/>
    <w:rsid w:val="00023595"/>
    <w:rsid w:val="0002398B"/>
    <w:rsid w:val="00023C67"/>
    <w:rsid w:val="00023D37"/>
    <w:rsid w:val="000240F5"/>
    <w:rsid w:val="00024121"/>
    <w:rsid w:val="000241F4"/>
    <w:rsid w:val="0002461B"/>
    <w:rsid w:val="00024973"/>
    <w:rsid w:val="000259E9"/>
    <w:rsid w:val="00025A84"/>
    <w:rsid w:val="00025DCE"/>
    <w:rsid w:val="00025FAF"/>
    <w:rsid w:val="00026025"/>
    <w:rsid w:val="0002620C"/>
    <w:rsid w:val="00026359"/>
    <w:rsid w:val="00026A4B"/>
    <w:rsid w:val="00026FB9"/>
    <w:rsid w:val="00027262"/>
    <w:rsid w:val="00027E7F"/>
    <w:rsid w:val="00030815"/>
    <w:rsid w:val="00030E00"/>
    <w:rsid w:val="00030E97"/>
    <w:rsid w:val="00031439"/>
    <w:rsid w:val="00031AFA"/>
    <w:rsid w:val="000326CE"/>
    <w:rsid w:val="000329E0"/>
    <w:rsid w:val="00032E2B"/>
    <w:rsid w:val="00033228"/>
    <w:rsid w:val="00033455"/>
    <w:rsid w:val="0003354F"/>
    <w:rsid w:val="00033586"/>
    <w:rsid w:val="00033682"/>
    <w:rsid w:val="0003369C"/>
    <w:rsid w:val="00033810"/>
    <w:rsid w:val="00033B9C"/>
    <w:rsid w:val="00033D67"/>
    <w:rsid w:val="00034143"/>
    <w:rsid w:val="000341AD"/>
    <w:rsid w:val="0003428C"/>
    <w:rsid w:val="00034ABD"/>
    <w:rsid w:val="00034FA4"/>
    <w:rsid w:val="000351D6"/>
    <w:rsid w:val="00035215"/>
    <w:rsid w:val="00035284"/>
    <w:rsid w:val="0003547A"/>
    <w:rsid w:val="00035962"/>
    <w:rsid w:val="00035BF9"/>
    <w:rsid w:val="00035DA3"/>
    <w:rsid w:val="000361C9"/>
    <w:rsid w:val="00036588"/>
    <w:rsid w:val="0003661B"/>
    <w:rsid w:val="00036796"/>
    <w:rsid w:val="000367A2"/>
    <w:rsid w:val="00036CD3"/>
    <w:rsid w:val="000371A9"/>
    <w:rsid w:val="00037754"/>
    <w:rsid w:val="0003795F"/>
    <w:rsid w:val="00037965"/>
    <w:rsid w:val="00037D72"/>
    <w:rsid w:val="00037D7B"/>
    <w:rsid w:val="00037E82"/>
    <w:rsid w:val="0004045E"/>
    <w:rsid w:val="00040509"/>
    <w:rsid w:val="000415C8"/>
    <w:rsid w:val="0004268A"/>
    <w:rsid w:val="00042A98"/>
    <w:rsid w:val="00043467"/>
    <w:rsid w:val="00043647"/>
    <w:rsid w:val="00043C5F"/>
    <w:rsid w:val="00043D11"/>
    <w:rsid w:val="00043D6E"/>
    <w:rsid w:val="00043E7A"/>
    <w:rsid w:val="000440B3"/>
    <w:rsid w:val="00044414"/>
    <w:rsid w:val="000444FD"/>
    <w:rsid w:val="00044647"/>
    <w:rsid w:val="00044744"/>
    <w:rsid w:val="00044820"/>
    <w:rsid w:val="0004488C"/>
    <w:rsid w:val="0004503B"/>
    <w:rsid w:val="000451BB"/>
    <w:rsid w:val="000451BC"/>
    <w:rsid w:val="0004552B"/>
    <w:rsid w:val="00045FFB"/>
    <w:rsid w:val="0004683A"/>
    <w:rsid w:val="0004686D"/>
    <w:rsid w:val="00046976"/>
    <w:rsid w:val="00047096"/>
    <w:rsid w:val="000470EF"/>
    <w:rsid w:val="00047146"/>
    <w:rsid w:val="00047147"/>
    <w:rsid w:val="00047AA1"/>
    <w:rsid w:val="00047C7B"/>
    <w:rsid w:val="00047D65"/>
    <w:rsid w:val="000501F7"/>
    <w:rsid w:val="00050763"/>
    <w:rsid w:val="00050F92"/>
    <w:rsid w:val="000515D7"/>
    <w:rsid w:val="00051790"/>
    <w:rsid w:val="000518D4"/>
    <w:rsid w:val="000521F2"/>
    <w:rsid w:val="000524E0"/>
    <w:rsid w:val="00052C3F"/>
    <w:rsid w:val="00052D7B"/>
    <w:rsid w:val="00053858"/>
    <w:rsid w:val="00054366"/>
    <w:rsid w:val="00054986"/>
    <w:rsid w:val="00054ACB"/>
    <w:rsid w:val="00054C7C"/>
    <w:rsid w:val="00055279"/>
    <w:rsid w:val="00055701"/>
    <w:rsid w:val="00055749"/>
    <w:rsid w:val="000560EE"/>
    <w:rsid w:val="000562A3"/>
    <w:rsid w:val="00056393"/>
    <w:rsid w:val="000566E8"/>
    <w:rsid w:val="0005709D"/>
    <w:rsid w:val="000571EB"/>
    <w:rsid w:val="00057F11"/>
    <w:rsid w:val="000600C7"/>
    <w:rsid w:val="00060269"/>
    <w:rsid w:val="00060832"/>
    <w:rsid w:val="00060B8C"/>
    <w:rsid w:val="00060C4C"/>
    <w:rsid w:val="000611B3"/>
    <w:rsid w:val="0006163F"/>
    <w:rsid w:val="00061AD8"/>
    <w:rsid w:val="00061AE2"/>
    <w:rsid w:val="00061C0A"/>
    <w:rsid w:val="00061D94"/>
    <w:rsid w:val="0006200B"/>
    <w:rsid w:val="00062125"/>
    <w:rsid w:val="0006212A"/>
    <w:rsid w:val="0006228C"/>
    <w:rsid w:val="00062B42"/>
    <w:rsid w:val="00062CC9"/>
    <w:rsid w:val="00062D02"/>
    <w:rsid w:val="00062E44"/>
    <w:rsid w:val="00062F5E"/>
    <w:rsid w:val="0006300F"/>
    <w:rsid w:val="000632A9"/>
    <w:rsid w:val="00063527"/>
    <w:rsid w:val="0006369B"/>
    <w:rsid w:val="0006388F"/>
    <w:rsid w:val="000643C8"/>
    <w:rsid w:val="0006448A"/>
    <w:rsid w:val="000644D8"/>
    <w:rsid w:val="000644DA"/>
    <w:rsid w:val="00064565"/>
    <w:rsid w:val="00064769"/>
    <w:rsid w:val="00064A89"/>
    <w:rsid w:val="00064C43"/>
    <w:rsid w:val="00064D88"/>
    <w:rsid w:val="00065997"/>
    <w:rsid w:val="00065E9F"/>
    <w:rsid w:val="0006648C"/>
    <w:rsid w:val="00066A0B"/>
    <w:rsid w:val="0006708A"/>
    <w:rsid w:val="0006719A"/>
    <w:rsid w:val="0006726F"/>
    <w:rsid w:val="000675D8"/>
    <w:rsid w:val="000676BC"/>
    <w:rsid w:val="000676C8"/>
    <w:rsid w:val="00067C91"/>
    <w:rsid w:val="00067CB2"/>
    <w:rsid w:val="00067DD8"/>
    <w:rsid w:val="00067E9D"/>
    <w:rsid w:val="0007039B"/>
    <w:rsid w:val="0007062E"/>
    <w:rsid w:val="000708F8"/>
    <w:rsid w:val="00070E5D"/>
    <w:rsid w:val="000711CF"/>
    <w:rsid w:val="000712A7"/>
    <w:rsid w:val="000712CA"/>
    <w:rsid w:val="00071C04"/>
    <w:rsid w:val="00071D66"/>
    <w:rsid w:val="00071E16"/>
    <w:rsid w:val="0007237E"/>
    <w:rsid w:val="00072630"/>
    <w:rsid w:val="000726B0"/>
    <w:rsid w:val="0007291C"/>
    <w:rsid w:val="00072AB3"/>
    <w:rsid w:val="00072BE3"/>
    <w:rsid w:val="000735B0"/>
    <w:rsid w:val="00073705"/>
    <w:rsid w:val="0007384A"/>
    <w:rsid w:val="00073C4B"/>
    <w:rsid w:val="00073C5F"/>
    <w:rsid w:val="00073C64"/>
    <w:rsid w:val="00073DE6"/>
    <w:rsid w:val="00074909"/>
    <w:rsid w:val="00074BF2"/>
    <w:rsid w:val="00074D53"/>
    <w:rsid w:val="00074DFC"/>
    <w:rsid w:val="000751A3"/>
    <w:rsid w:val="00075877"/>
    <w:rsid w:val="00075D0E"/>
    <w:rsid w:val="00075ED6"/>
    <w:rsid w:val="000760D2"/>
    <w:rsid w:val="000760D6"/>
    <w:rsid w:val="0007638B"/>
    <w:rsid w:val="000764E2"/>
    <w:rsid w:val="000765FE"/>
    <w:rsid w:val="00076702"/>
    <w:rsid w:val="00076EA6"/>
    <w:rsid w:val="00076F2E"/>
    <w:rsid w:val="00077804"/>
    <w:rsid w:val="00077B19"/>
    <w:rsid w:val="00077C0F"/>
    <w:rsid w:val="00077D80"/>
    <w:rsid w:val="00077EFF"/>
    <w:rsid w:val="00080782"/>
    <w:rsid w:val="00080A0A"/>
    <w:rsid w:val="00080E17"/>
    <w:rsid w:val="000810B1"/>
    <w:rsid w:val="0008115F"/>
    <w:rsid w:val="000814F7"/>
    <w:rsid w:val="00081B0D"/>
    <w:rsid w:val="00081B23"/>
    <w:rsid w:val="00082003"/>
    <w:rsid w:val="0008203C"/>
    <w:rsid w:val="0008237B"/>
    <w:rsid w:val="00082C94"/>
    <w:rsid w:val="00082DB1"/>
    <w:rsid w:val="000836D3"/>
    <w:rsid w:val="000838A2"/>
    <w:rsid w:val="000838B3"/>
    <w:rsid w:val="00083A4C"/>
    <w:rsid w:val="00083F20"/>
    <w:rsid w:val="00083F22"/>
    <w:rsid w:val="0008412A"/>
    <w:rsid w:val="00084362"/>
    <w:rsid w:val="00084796"/>
    <w:rsid w:val="000847E2"/>
    <w:rsid w:val="000849EB"/>
    <w:rsid w:val="000849F0"/>
    <w:rsid w:val="00084B6E"/>
    <w:rsid w:val="00084F57"/>
    <w:rsid w:val="00084F80"/>
    <w:rsid w:val="00085004"/>
    <w:rsid w:val="00085031"/>
    <w:rsid w:val="00085DD0"/>
    <w:rsid w:val="00086928"/>
    <w:rsid w:val="000869EF"/>
    <w:rsid w:val="00087821"/>
    <w:rsid w:val="000878B8"/>
    <w:rsid w:val="00087CC1"/>
    <w:rsid w:val="00090A24"/>
    <w:rsid w:val="0009112C"/>
    <w:rsid w:val="00091416"/>
    <w:rsid w:val="00091604"/>
    <w:rsid w:val="0009180E"/>
    <w:rsid w:val="00091AB6"/>
    <w:rsid w:val="00091D1B"/>
    <w:rsid w:val="00092013"/>
    <w:rsid w:val="00092338"/>
    <w:rsid w:val="0009242B"/>
    <w:rsid w:val="000924E2"/>
    <w:rsid w:val="000924EA"/>
    <w:rsid w:val="000928BA"/>
    <w:rsid w:val="00092C54"/>
    <w:rsid w:val="0009301B"/>
    <w:rsid w:val="000934C3"/>
    <w:rsid w:val="00093538"/>
    <w:rsid w:val="00093607"/>
    <w:rsid w:val="000937A4"/>
    <w:rsid w:val="00093B78"/>
    <w:rsid w:val="0009414C"/>
    <w:rsid w:val="0009436E"/>
    <w:rsid w:val="00094535"/>
    <w:rsid w:val="000946B9"/>
    <w:rsid w:val="000948B3"/>
    <w:rsid w:val="00094967"/>
    <w:rsid w:val="00094BDF"/>
    <w:rsid w:val="00094EA8"/>
    <w:rsid w:val="00095096"/>
    <w:rsid w:val="000956A7"/>
    <w:rsid w:val="00095F6F"/>
    <w:rsid w:val="00096255"/>
    <w:rsid w:val="000962F3"/>
    <w:rsid w:val="00096730"/>
    <w:rsid w:val="0009675A"/>
    <w:rsid w:val="00096E82"/>
    <w:rsid w:val="00096F4B"/>
    <w:rsid w:val="00096FE6"/>
    <w:rsid w:val="00097126"/>
    <w:rsid w:val="000972D5"/>
    <w:rsid w:val="000974E9"/>
    <w:rsid w:val="00097649"/>
    <w:rsid w:val="0009796E"/>
    <w:rsid w:val="00097A5D"/>
    <w:rsid w:val="000A004C"/>
    <w:rsid w:val="000A0D87"/>
    <w:rsid w:val="000A0D95"/>
    <w:rsid w:val="000A10B6"/>
    <w:rsid w:val="000A1158"/>
    <w:rsid w:val="000A130D"/>
    <w:rsid w:val="000A1313"/>
    <w:rsid w:val="000A1427"/>
    <w:rsid w:val="000A1B46"/>
    <w:rsid w:val="000A20C6"/>
    <w:rsid w:val="000A2766"/>
    <w:rsid w:val="000A2DC5"/>
    <w:rsid w:val="000A2E89"/>
    <w:rsid w:val="000A2F24"/>
    <w:rsid w:val="000A3104"/>
    <w:rsid w:val="000A311E"/>
    <w:rsid w:val="000A3628"/>
    <w:rsid w:val="000A3819"/>
    <w:rsid w:val="000A3AA0"/>
    <w:rsid w:val="000A40E8"/>
    <w:rsid w:val="000A49A7"/>
    <w:rsid w:val="000A4C61"/>
    <w:rsid w:val="000A5410"/>
    <w:rsid w:val="000A569C"/>
    <w:rsid w:val="000A5866"/>
    <w:rsid w:val="000A5AE9"/>
    <w:rsid w:val="000A5C09"/>
    <w:rsid w:val="000A5E81"/>
    <w:rsid w:val="000A6813"/>
    <w:rsid w:val="000A68B8"/>
    <w:rsid w:val="000A69B0"/>
    <w:rsid w:val="000A6DDD"/>
    <w:rsid w:val="000A6DE7"/>
    <w:rsid w:val="000A6EDD"/>
    <w:rsid w:val="000A7012"/>
    <w:rsid w:val="000A7195"/>
    <w:rsid w:val="000A77C0"/>
    <w:rsid w:val="000A7D07"/>
    <w:rsid w:val="000A7DAA"/>
    <w:rsid w:val="000A7E35"/>
    <w:rsid w:val="000A7F04"/>
    <w:rsid w:val="000A7FA2"/>
    <w:rsid w:val="000A7FF1"/>
    <w:rsid w:val="000B0378"/>
    <w:rsid w:val="000B0591"/>
    <w:rsid w:val="000B0EDB"/>
    <w:rsid w:val="000B10C2"/>
    <w:rsid w:val="000B12D3"/>
    <w:rsid w:val="000B146F"/>
    <w:rsid w:val="000B17B6"/>
    <w:rsid w:val="000B1821"/>
    <w:rsid w:val="000B1828"/>
    <w:rsid w:val="000B1841"/>
    <w:rsid w:val="000B1E02"/>
    <w:rsid w:val="000B1FC4"/>
    <w:rsid w:val="000B22DC"/>
    <w:rsid w:val="000B2515"/>
    <w:rsid w:val="000B26C1"/>
    <w:rsid w:val="000B300C"/>
    <w:rsid w:val="000B3061"/>
    <w:rsid w:val="000B30EC"/>
    <w:rsid w:val="000B30F0"/>
    <w:rsid w:val="000B3EB2"/>
    <w:rsid w:val="000B4B81"/>
    <w:rsid w:val="000B4D37"/>
    <w:rsid w:val="000B52BC"/>
    <w:rsid w:val="000B58A9"/>
    <w:rsid w:val="000B59CF"/>
    <w:rsid w:val="000B5B5C"/>
    <w:rsid w:val="000B5C7E"/>
    <w:rsid w:val="000B5C9E"/>
    <w:rsid w:val="000B601E"/>
    <w:rsid w:val="000B635D"/>
    <w:rsid w:val="000B66FE"/>
    <w:rsid w:val="000B6968"/>
    <w:rsid w:val="000B6CD8"/>
    <w:rsid w:val="000B6D22"/>
    <w:rsid w:val="000B728F"/>
    <w:rsid w:val="000B74D2"/>
    <w:rsid w:val="000B7583"/>
    <w:rsid w:val="000B7609"/>
    <w:rsid w:val="000B7B0E"/>
    <w:rsid w:val="000B7BB2"/>
    <w:rsid w:val="000B7C85"/>
    <w:rsid w:val="000B7E59"/>
    <w:rsid w:val="000C0175"/>
    <w:rsid w:val="000C0715"/>
    <w:rsid w:val="000C098D"/>
    <w:rsid w:val="000C0AB9"/>
    <w:rsid w:val="000C120C"/>
    <w:rsid w:val="000C1282"/>
    <w:rsid w:val="000C12B2"/>
    <w:rsid w:val="000C131A"/>
    <w:rsid w:val="000C17B8"/>
    <w:rsid w:val="000C18E3"/>
    <w:rsid w:val="000C1A5D"/>
    <w:rsid w:val="000C1B12"/>
    <w:rsid w:val="000C22D3"/>
    <w:rsid w:val="000C24F6"/>
    <w:rsid w:val="000C25EF"/>
    <w:rsid w:val="000C25F4"/>
    <w:rsid w:val="000C29D8"/>
    <w:rsid w:val="000C2A35"/>
    <w:rsid w:val="000C2B23"/>
    <w:rsid w:val="000C30B2"/>
    <w:rsid w:val="000C3499"/>
    <w:rsid w:val="000C381E"/>
    <w:rsid w:val="000C42AC"/>
    <w:rsid w:val="000C459B"/>
    <w:rsid w:val="000C4CFF"/>
    <w:rsid w:val="000C5035"/>
    <w:rsid w:val="000C508B"/>
    <w:rsid w:val="000C52F3"/>
    <w:rsid w:val="000C53D9"/>
    <w:rsid w:val="000C58A1"/>
    <w:rsid w:val="000C5BAE"/>
    <w:rsid w:val="000C5DB9"/>
    <w:rsid w:val="000C5DE9"/>
    <w:rsid w:val="000C5E3E"/>
    <w:rsid w:val="000C5EA6"/>
    <w:rsid w:val="000C677E"/>
    <w:rsid w:val="000C69A4"/>
    <w:rsid w:val="000C6A1C"/>
    <w:rsid w:val="000C6DE4"/>
    <w:rsid w:val="000C6E9E"/>
    <w:rsid w:val="000C71EF"/>
    <w:rsid w:val="000C7371"/>
    <w:rsid w:val="000C755C"/>
    <w:rsid w:val="000C76D8"/>
    <w:rsid w:val="000C7794"/>
    <w:rsid w:val="000C7C6B"/>
    <w:rsid w:val="000D0133"/>
    <w:rsid w:val="000D024B"/>
    <w:rsid w:val="000D0373"/>
    <w:rsid w:val="000D06F1"/>
    <w:rsid w:val="000D0BBB"/>
    <w:rsid w:val="000D1062"/>
    <w:rsid w:val="000D1083"/>
    <w:rsid w:val="000D129E"/>
    <w:rsid w:val="000D1DBD"/>
    <w:rsid w:val="000D1E83"/>
    <w:rsid w:val="000D1EC1"/>
    <w:rsid w:val="000D1F58"/>
    <w:rsid w:val="000D2088"/>
    <w:rsid w:val="000D20F4"/>
    <w:rsid w:val="000D24E4"/>
    <w:rsid w:val="000D2630"/>
    <w:rsid w:val="000D3360"/>
    <w:rsid w:val="000D3C74"/>
    <w:rsid w:val="000D3C87"/>
    <w:rsid w:val="000D3F14"/>
    <w:rsid w:val="000D4105"/>
    <w:rsid w:val="000D4287"/>
    <w:rsid w:val="000D4EB6"/>
    <w:rsid w:val="000D54C2"/>
    <w:rsid w:val="000D54F9"/>
    <w:rsid w:val="000D5887"/>
    <w:rsid w:val="000D6D99"/>
    <w:rsid w:val="000D6FEE"/>
    <w:rsid w:val="000D73FC"/>
    <w:rsid w:val="000D7826"/>
    <w:rsid w:val="000D7AF4"/>
    <w:rsid w:val="000D7B08"/>
    <w:rsid w:val="000E0067"/>
    <w:rsid w:val="000E0233"/>
    <w:rsid w:val="000E06FF"/>
    <w:rsid w:val="000E0AE4"/>
    <w:rsid w:val="000E0BC3"/>
    <w:rsid w:val="000E0CB3"/>
    <w:rsid w:val="000E1460"/>
    <w:rsid w:val="000E19A4"/>
    <w:rsid w:val="000E19C4"/>
    <w:rsid w:val="000E1AD6"/>
    <w:rsid w:val="000E20D1"/>
    <w:rsid w:val="000E2112"/>
    <w:rsid w:val="000E2661"/>
    <w:rsid w:val="000E26AB"/>
    <w:rsid w:val="000E2771"/>
    <w:rsid w:val="000E2FAC"/>
    <w:rsid w:val="000E36E3"/>
    <w:rsid w:val="000E3BA8"/>
    <w:rsid w:val="000E3D6D"/>
    <w:rsid w:val="000E462C"/>
    <w:rsid w:val="000E4E88"/>
    <w:rsid w:val="000E4F00"/>
    <w:rsid w:val="000E51D1"/>
    <w:rsid w:val="000E541F"/>
    <w:rsid w:val="000E5559"/>
    <w:rsid w:val="000E5839"/>
    <w:rsid w:val="000E5845"/>
    <w:rsid w:val="000E5857"/>
    <w:rsid w:val="000E61AE"/>
    <w:rsid w:val="000E6874"/>
    <w:rsid w:val="000E6A4D"/>
    <w:rsid w:val="000E6E2C"/>
    <w:rsid w:val="000E6F5A"/>
    <w:rsid w:val="000E7248"/>
    <w:rsid w:val="000E7518"/>
    <w:rsid w:val="000E7F0F"/>
    <w:rsid w:val="000F05C5"/>
    <w:rsid w:val="000F08B3"/>
    <w:rsid w:val="000F092A"/>
    <w:rsid w:val="000F096D"/>
    <w:rsid w:val="000F0C66"/>
    <w:rsid w:val="000F0EE3"/>
    <w:rsid w:val="000F1385"/>
    <w:rsid w:val="000F174B"/>
    <w:rsid w:val="000F1A92"/>
    <w:rsid w:val="000F21DE"/>
    <w:rsid w:val="000F259F"/>
    <w:rsid w:val="000F25C3"/>
    <w:rsid w:val="000F2BFD"/>
    <w:rsid w:val="000F2D4B"/>
    <w:rsid w:val="000F3018"/>
    <w:rsid w:val="000F34CF"/>
    <w:rsid w:val="000F3554"/>
    <w:rsid w:val="000F415F"/>
    <w:rsid w:val="000F474C"/>
    <w:rsid w:val="000F4BD8"/>
    <w:rsid w:val="000F4F86"/>
    <w:rsid w:val="000F506A"/>
    <w:rsid w:val="000F525C"/>
    <w:rsid w:val="000F5A0D"/>
    <w:rsid w:val="000F640A"/>
    <w:rsid w:val="000F64E6"/>
    <w:rsid w:val="000F6585"/>
    <w:rsid w:val="000F68B6"/>
    <w:rsid w:val="000F6A42"/>
    <w:rsid w:val="000F6C1F"/>
    <w:rsid w:val="000F6DCB"/>
    <w:rsid w:val="000F70B8"/>
    <w:rsid w:val="000F7469"/>
    <w:rsid w:val="000F75A4"/>
    <w:rsid w:val="000F7668"/>
    <w:rsid w:val="000F780C"/>
    <w:rsid w:val="000F7959"/>
    <w:rsid w:val="000F7A5C"/>
    <w:rsid w:val="000F7DF1"/>
    <w:rsid w:val="000F7EF1"/>
    <w:rsid w:val="000F7F02"/>
    <w:rsid w:val="00100103"/>
    <w:rsid w:val="001001B9"/>
    <w:rsid w:val="00100491"/>
    <w:rsid w:val="00100563"/>
    <w:rsid w:val="00100623"/>
    <w:rsid w:val="0010063E"/>
    <w:rsid w:val="001008D4"/>
    <w:rsid w:val="00100D03"/>
    <w:rsid w:val="001018D2"/>
    <w:rsid w:val="001019BF"/>
    <w:rsid w:val="00101B7F"/>
    <w:rsid w:val="00102356"/>
    <w:rsid w:val="001023D9"/>
    <w:rsid w:val="00102BAA"/>
    <w:rsid w:val="00102D47"/>
    <w:rsid w:val="0010313A"/>
    <w:rsid w:val="00103147"/>
    <w:rsid w:val="00103345"/>
    <w:rsid w:val="001038DE"/>
    <w:rsid w:val="00103900"/>
    <w:rsid w:val="0010398A"/>
    <w:rsid w:val="00103D47"/>
    <w:rsid w:val="00103D96"/>
    <w:rsid w:val="001043A3"/>
    <w:rsid w:val="0010444D"/>
    <w:rsid w:val="00104801"/>
    <w:rsid w:val="00104829"/>
    <w:rsid w:val="00104AFC"/>
    <w:rsid w:val="00104F69"/>
    <w:rsid w:val="00104F96"/>
    <w:rsid w:val="00105175"/>
    <w:rsid w:val="00105569"/>
    <w:rsid w:val="0010575E"/>
    <w:rsid w:val="001060CE"/>
    <w:rsid w:val="0010636E"/>
    <w:rsid w:val="001063BD"/>
    <w:rsid w:val="0010646C"/>
    <w:rsid w:val="00106765"/>
    <w:rsid w:val="0010688A"/>
    <w:rsid w:val="00106BDA"/>
    <w:rsid w:val="00106F99"/>
    <w:rsid w:val="00107285"/>
    <w:rsid w:val="001073D2"/>
    <w:rsid w:val="001073E6"/>
    <w:rsid w:val="001075BD"/>
    <w:rsid w:val="00107652"/>
    <w:rsid w:val="00107C04"/>
    <w:rsid w:val="00107FA9"/>
    <w:rsid w:val="001104F5"/>
    <w:rsid w:val="00110589"/>
    <w:rsid w:val="0011089E"/>
    <w:rsid w:val="00110E4E"/>
    <w:rsid w:val="00110E51"/>
    <w:rsid w:val="001112F6"/>
    <w:rsid w:val="00111374"/>
    <w:rsid w:val="0011154E"/>
    <w:rsid w:val="00111596"/>
    <w:rsid w:val="001115F9"/>
    <w:rsid w:val="00111640"/>
    <w:rsid w:val="001119C0"/>
    <w:rsid w:val="00111AFC"/>
    <w:rsid w:val="00111BA8"/>
    <w:rsid w:val="00111E0A"/>
    <w:rsid w:val="00111E1F"/>
    <w:rsid w:val="00112545"/>
    <w:rsid w:val="00112F26"/>
    <w:rsid w:val="00112F5E"/>
    <w:rsid w:val="001131FE"/>
    <w:rsid w:val="0011399C"/>
    <w:rsid w:val="001140BF"/>
    <w:rsid w:val="00114214"/>
    <w:rsid w:val="00114228"/>
    <w:rsid w:val="0011461C"/>
    <w:rsid w:val="0011479B"/>
    <w:rsid w:val="00114DD3"/>
    <w:rsid w:val="00114EE8"/>
    <w:rsid w:val="0011500D"/>
    <w:rsid w:val="00115086"/>
    <w:rsid w:val="001156F0"/>
    <w:rsid w:val="00115E28"/>
    <w:rsid w:val="00116018"/>
    <w:rsid w:val="00116040"/>
    <w:rsid w:val="001165EA"/>
    <w:rsid w:val="00116BA6"/>
    <w:rsid w:val="001170D3"/>
    <w:rsid w:val="001172D9"/>
    <w:rsid w:val="001172DA"/>
    <w:rsid w:val="00117376"/>
    <w:rsid w:val="00117847"/>
    <w:rsid w:val="001179AA"/>
    <w:rsid w:val="00117D01"/>
    <w:rsid w:val="00117D5D"/>
    <w:rsid w:val="00117E29"/>
    <w:rsid w:val="0012023F"/>
    <w:rsid w:val="00120E4D"/>
    <w:rsid w:val="00121051"/>
    <w:rsid w:val="00121408"/>
    <w:rsid w:val="0012153B"/>
    <w:rsid w:val="00121790"/>
    <w:rsid w:val="00121C1D"/>
    <w:rsid w:val="00122118"/>
    <w:rsid w:val="00122368"/>
    <w:rsid w:val="00122BE8"/>
    <w:rsid w:val="00122F51"/>
    <w:rsid w:val="00123734"/>
    <w:rsid w:val="00123B62"/>
    <w:rsid w:val="0012447C"/>
    <w:rsid w:val="001248B3"/>
    <w:rsid w:val="0012508C"/>
    <w:rsid w:val="0012582D"/>
    <w:rsid w:val="00125BDA"/>
    <w:rsid w:val="00125D0E"/>
    <w:rsid w:val="00125D4E"/>
    <w:rsid w:val="00125DDF"/>
    <w:rsid w:val="00126D57"/>
    <w:rsid w:val="00126F00"/>
    <w:rsid w:val="00127099"/>
    <w:rsid w:val="0012712F"/>
    <w:rsid w:val="001272DA"/>
    <w:rsid w:val="001275F4"/>
    <w:rsid w:val="001277BE"/>
    <w:rsid w:val="0012783A"/>
    <w:rsid w:val="00127A39"/>
    <w:rsid w:val="00127A3F"/>
    <w:rsid w:val="00127B8D"/>
    <w:rsid w:val="00127EBE"/>
    <w:rsid w:val="00130517"/>
    <w:rsid w:val="00130F31"/>
    <w:rsid w:val="00131056"/>
    <w:rsid w:val="001310BE"/>
    <w:rsid w:val="00131E1A"/>
    <w:rsid w:val="00131F78"/>
    <w:rsid w:val="00132020"/>
    <w:rsid w:val="001320C7"/>
    <w:rsid w:val="00132DE0"/>
    <w:rsid w:val="00133321"/>
    <w:rsid w:val="00133423"/>
    <w:rsid w:val="0013351A"/>
    <w:rsid w:val="001346F7"/>
    <w:rsid w:val="00134979"/>
    <w:rsid w:val="00134AF1"/>
    <w:rsid w:val="00134D34"/>
    <w:rsid w:val="0013530A"/>
    <w:rsid w:val="0013540B"/>
    <w:rsid w:val="00135638"/>
    <w:rsid w:val="0013581B"/>
    <w:rsid w:val="00135A3B"/>
    <w:rsid w:val="00135AA0"/>
    <w:rsid w:val="00135B64"/>
    <w:rsid w:val="00135C9E"/>
    <w:rsid w:val="00135F99"/>
    <w:rsid w:val="00136263"/>
    <w:rsid w:val="00136363"/>
    <w:rsid w:val="00136447"/>
    <w:rsid w:val="00136521"/>
    <w:rsid w:val="0013696E"/>
    <w:rsid w:val="001369BE"/>
    <w:rsid w:val="00136B76"/>
    <w:rsid w:val="001374DC"/>
    <w:rsid w:val="001375F4"/>
    <w:rsid w:val="001376E7"/>
    <w:rsid w:val="00137815"/>
    <w:rsid w:val="00137ADC"/>
    <w:rsid w:val="00140948"/>
    <w:rsid w:val="0014099B"/>
    <w:rsid w:val="00140A6D"/>
    <w:rsid w:val="00140E55"/>
    <w:rsid w:val="001410AF"/>
    <w:rsid w:val="001416E6"/>
    <w:rsid w:val="0014184C"/>
    <w:rsid w:val="00141928"/>
    <w:rsid w:val="00142458"/>
    <w:rsid w:val="001426E6"/>
    <w:rsid w:val="001427C5"/>
    <w:rsid w:val="00142AB6"/>
    <w:rsid w:val="00142ABF"/>
    <w:rsid w:val="00143397"/>
    <w:rsid w:val="00143969"/>
    <w:rsid w:val="00143B37"/>
    <w:rsid w:val="00144155"/>
    <w:rsid w:val="001449E9"/>
    <w:rsid w:val="00144A5D"/>
    <w:rsid w:val="00145095"/>
    <w:rsid w:val="001451B0"/>
    <w:rsid w:val="0014522A"/>
    <w:rsid w:val="00145357"/>
    <w:rsid w:val="0014557F"/>
    <w:rsid w:val="001457D3"/>
    <w:rsid w:val="0014599A"/>
    <w:rsid w:val="00145A88"/>
    <w:rsid w:val="00145B76"/>
    <w:rsid w:val="00145B8A"/>
    <w:rsid w:val="001462EB"/>
    <w:rsid w:val="00146319"/>
    <w:rsid w:val="00146388"/>
    <w:rsid w:val="001463F9"/>
    <w:rsid w:val="001464E7"/>
    <w:rsid w:val="00146885"/>
    <w:rsid w:val="00146946"/>
    <w:rsid w:val="001469B2"/>
    <w:rsid w:val="00146CE9"/>
    <w:rsid w:val="00146E1E"/>
    <w:rsid w:val="00146FF2"/>
    <w:rsid w:val="001473E9"/>
    <w:rsid w:val="00147943"/>
    <w:rsid w:val="00147D72"/>
    <w:rsid w:val="0015007C"/>
    <w:rsid w:val="001501F8"/>
    <w:rsid w:val="001502F4"/>
    <w:rsid w:val="001503D7"/>
    <w:rsid w:val="00150ED1"/>
    <w:rsid w:val="001513E8"/>
    <w:rsid w:val="00151559"/>
    <w:rsid w:val="00151917"/>
    <w:rsid w:val="00151A04"/>
    <w:rsid w:val="00151BAF"/>
    <w:rsid w:val="0015252D"/>
    <w:rsid w:val="00152577"/>
    <w:rsid w:val="00152B42"/>
    <w:rsid w:val="00152C8D"/>
    <w:rsid w:val="00152D15"/>
    <w:rsid w:val="00152DF2"/>
    <w:rsid w:val="00152F7D"/>
    <w:rsid w:val="00153A89"/>
    <w:rsid w:val="00153C8E"/>
    <w:rsid w:val="00153E9E"/>
    <w:rsid w:val="00154333"/>
    <w:rsid w:val="00154354"/>
    <w:rsid w:val="001551C0"/>
    <w:rsid w:val="0015565B"/>
    <w:rsid w:val="0015583E"/>
    <w:rsid w:val="001559B8"/>
    <w:rsid w:val="00155B9C"/>
    <w:rsid w:val="00156129"/>
    <w:rsid w:val="0015639B"/>
    <w:rsid w:val="001563C2"/>
    <w:rsid w:val="0015709E"/>
    <w:rsid w:val="001572AA"/>
    <w:rsid w:val="001573ED"/>
    <w:rsid w:val="001575EF"/>
    <w:rsid w:val="00157BE2"/>
    <w:rsid w:val="00157D99"/>
    <w:rsid w:val="001601A9"/>
    <w:rsid w:val="001603D8"/>
    <w:rsid w:val="00160E79"/>
    <w:rsid w:val="00160F1B"/>
    <w:rsid w:val="001610B9"/>
    <w:rsid w:val="00161245"/>
    <w:rsid w:val="001618B9"/>
    <w:rsid w:val="00162018"/>
    <w:rsid w:val="001625B1"/>
    <w:rsid w:val="0016272E"/>
    <w:rsid w:val="0016282C"/>
    <w:rsid w:val="00162AA9"/>
    <w:rsid w:val="00162E48"/>
    <w:rsid w:val="0016374B"/>
    <w:rsid w:val="00163BCD"/>
    <w:rsid w:val="00163C9E"/>
    <w:rsid w:val="00163E01"/>
    <w:rsid w:val="001641A6"/>
    <w:rsid w:val="0016426E"/>
    <w:rsid w:val="00164528"/>
    <w:rsid w:val="00164D09"/>
    <w:rsid w:val="00164F10"/>
    <w:rsid w:val="00165604"/>
    <w:rsid w:val="00165834"/>
    <w:rsid w:val="001658FF"/>
    <w:rsid w:val="00165D77"/>
    <w:rsid w:val="00166485"/>
    <w:rsid w:val="001667B4"/>
    <w:rsid w:val="00166881"/>
    <w:rsid w:val="001668FE"/>
    <w:rsid w:val="00166FDA"/>
    <w:rsid w:val="0016724D"/>
    <w:rsid w:val="0016732F"/>
    <w:rsid w:val="0016739F"/>
    <w:rsid w:val="001678F3"/>
    <w:rsid w:val="00167BE0"/>
    <w:rsid w:val="00167F14"/>
    <w:rsid w:val="00170149"/>
    <w:rsid w:val="0017038F"/>
    <w:rsid w:val="00170438"/>
    <w:rsid w:val="0017073D"/>
    <w:rsid w:val="001707A3"/>
    <w:rsid w:val="001707E2"/>
    <w:rsid w:val="001708A1"/>
    <w:rsid w:val="00170A38"/>
    <w:rsid w:val="00170A70"/>
    <w:rsid w:val="00170E9F"/>
    <w:rsid w:val="0017118D"/>
    <w:rsid w:val="00171421"/>
    <w:rsid w:val="00171464"/>
    <w:rsid w:val="001716BE"/>
    <w:rsid w:val="00171A6B"/>
    <w:rsid w:val="00172235"/>
    <w:rsid w:val="00172B52"/>
    <w:rsid w:val="00172BFA"/>
    <w:rsid w:val="00172C94"/>
    <w:rsid w:val="0017305C"/>
    <w:rsid w:val="0017369D"/>
    <w:rsid w:val="001736EA"/>
    <w:rsid w:val="00173D7E"/>
    <w:rsid w:val="001743E9"/>
    <w:rsid w:val="001744F0"/>
    <w:rsid w:val="001745CB"/>
    <w:rsid w:val="00174680"/>
    <w:rsid w:val="001747C0"/>
    <w:rsid w:val="00174A7E"/>
    <w:rsid w:val="00174B77"/>
    <w:rsid w:val="0017503B"/>
    <w:rsid w:val="001750DE"/>
    <w:rsid w:val="00175492"/>
    <w:rsid w:val="00175543"/>
    <w:rsid w:val="001755F6"/>
    <w:rsid w:val="00175857"/>
    <w:rsid w:val="001758BC"/>
    <w:rsid w:val="00175B1E"/>
    <w:rsid w:val="00176669"/>
    <w:rsid w:val="00176BAA"/>
    <w:rsid w:val="001772B4"/>
    <w:rsid w:val="001774F0"/>
    <w:rsid w:val="00177AEF"/>
    <w:rsid w:val="001804A0"/>
    <w:rsid w:val="001807A1"/>
    <w:rsid w:val="00180F73"/>
    <w:rsid w:val="0018172F"/>
    <w:rsid w:val="00181E2A"/>
    <w:rsid w:val="00181F17"/>
    <w:rsid w:val="001824AF"/>
    <w:rsid w:val="00182599"/>
    <w:rsid w:val="00182623"/>
    <w:rsid w:val="00182746"/>
    <w:rsid w:val="00182882"/>
    <w:rsid w:val="001832A0"/>
    <w:rsid w:val="00183741"/>
    <w:rsid w:val="00183913"/>
    <w:rsid w:val="0018395A"/>
    <w:rsid w:val="00184286"/>
    <w:rsid w:val="00184406"/>
    <w:rsid w:val="00184985"/>
    <w:rsid w:val="00184D10"/>
    <w:rsid w:val="00184EB9"/>
    <w:rsid w:val="00185198"/>
    <w:rsid w:val="0018602F"/>
    <w:rsid w:val="00186197"/>
    <w:rsid w:val="001861EF"/>
    <w:rsid w:val="00186210"/>
    <w:rsid w:val="001864B8"/>
    <w:rsid w:val="001867AE"/>
    <w:rsid w:val="00186B3D"/>
    <w:rsid w:val="00186BAD"/>
    <w:rsid w:val="00186CF7"/>
    <w:rsid w:val="00186FF2"/>
    <w:rsid w:val="001871CC"/>
    <w:rsid w:val="001871D6"/>
    <w:rsid w:val="00187275"/>
    <w:rsid w:val="001872C1"/>
    <w:rsid w:val="001873A6"/>
    <w:rsid w:val="00187524"/>
    <w:rsid w:val="00187952"/>
    <w:rsid w:val="00187ACA"/>
    <w:rsid w:val="00187BE0"/>
    <w:rsid w:val="00187E1C"/>
    <w:rsid w:val="00190233"/>
    <w:rsid w:val="001904E7"/>
    <w:rsid w:val="00190E1A"/>
    <w:rsid w:val="0019124B"/>
    <w:rsid w:val="00191405"/>
    <w:rsid w:val="0019149E"/>
    <w:rsid w:val="0019192B"/>
    <w:rsid w:val="001919B2"/>
    <w:rsid w:val="00192140"/>
    <w:rsid w:val="00192222"/>
    <w:rsid w:val="00192672"/>
    <w:rsid w:val="001926A1"/>
    <w:rsid w:val="00192F16"/>
    <w:rsid w:val="00193158"/>
    <w:rsid w:val="00193580"/>
    <w:rsid w:val="00193B52"/>
    <w:rsid w:val="001941F7"/>
    <w:rsid w:val="00194D70"/>
    <w:rsid w:val="00194D80"/>
    <w:rsid w:val="001951EA"/>
    <w:rsid w:val="001956AD"/>
    <w:rsid w:val="00195907"/>
    <w:rsid w:val="00195AE8"/>
    <w:rsid w:val="00195E6B"/>
    <w:rsid w:val="00195E70"/>
    <w:rsid w:val="00195F8B"/>
    <w:rsid w:val="00196530"/>
    <w:rsid w:val="001969D6"/>
    <w:rsid w:val="00196AE8"/>
    <w:rsid w:val="00197551"/>
    <w:rsid w:val="001975DE"/>
    <w:rsid w:val="001976AE"/>
    <w:rsid w:val="00197F01"/>
    <w:rsid w:val="001A0157"/>
    <w:rsid w:val="001A057F"/>
    <w:rsid w:val="001A05C3"/>
    <w:rsid w:val="001A0AC2"/>
    <w:rsid w:val="001A0C92"/>
    <w:rsid w:val="001A0EBA"/>
    <w:rsid w:val="001A103E"/>
    <w:rsid w:val="001A103F"/>
    <w:rsid w:val="001A1260"/>
    <w:rsid w:val="001A128F"/>
    <w:rsid w:val="001A177B"/>
    <w:rsid w:val="001A179B"/>
    <w:rsid w:val="001A18E7"/>
    <w:rsid w:val="001A1ABA"/>
    <w:rsid w:val="001A1F33"/>
    <w:rsid w:val="001A2450"/>
    <w:rsid w:val="001A2574"/>
    <w:rsid w:val="001A25B9"/>
    <w:rsid w:val="001A27B6"/>
    <w:rsid w:val="001A2E2D"/>
    <w:rsid w:val="001A2FFF"/>
    <w:rsid w:val="001A3010"/>
    <w:rsid w:val="001A3022"/>
    <w:rsid w:val="001A3898"/>
    <w:rsid w:val="001A3F89"/>
    <w:rsid w:val="001A4703"/>
    <w:rsid w:val="001A4973"/>
    <w:rsid w:val="001A4C88"/>
    <w:rsid w:val="001A4C8C"/>
    <w:rsid w:val="001A52D7"/>
    <w:rsid w:val="001A5B25"/>
    <w:rsid w:val="001A5DFF"/>
    <w:rsid w:val="001A6047"/>
    <w:rsid w:val="001A64F0"/>
    <w:rsid w:val="001A651C"/>
    <w:rsid w:val="001A66C3"/>
    <w:rsid w:val="001A6869"/>
    <w:rsid w:val="001A6AAA"/>
    <w:rsid w:val="001A6E69"/>
    <w:rsid w:val="001A7781"/>
    <w:rsid w:val="001B01B8"/>
    <w:rsid w:val="001B072C"/>
    <w:rsid w:val="001B0D8E"/>
    <w:rsid w:val="001B1543"/>
    <w:rsid w:val="001B1583"/>
    <w:rsid w:val="001B1E72"/>
    <w:rsid w:val="001B22A2"/>
    <w:rsid w:val="001B257F"/>
    <w:rsid w:val="001B2E19"/>
    <w:rsid w:val="001B3077"/>
    <w:rsid w:val="001B375E"/>
    <w:rsid w:val="001B37B2"/>
    <w:rsid w:val="001B39DC"/>
    <w:rsid w:val="001B3F9F"/>
    <w:rsid w:val="001B41EE"/>
    <w:rsid w:val="001B455C"/>
    <w:rsid w:val="001B4602"/>
    <w:rsid w:val="001B483E"/>
    <w:rsid w:val="001B49D2"/>
    <w:rsid w:val="001B4A2B"/>
    <w:rsid w:val="001B4AE5"/>
    <w:rsid w:val="001B4B66"/>
    <w:rsid w:val="001B4C65"/>
    <w:rsid w:val="001B4F38"/>
    <w:rsid w:val="001B573B"/>
    <w:rsid w:val="001B57CE"/>
    <w:rsid w:val="001B59BF"/>
    <w:rsid w:val="001B5AEA"/>
    <w:rsid w:val="001B6010"/>
    <w:rsid w:val="001B60F9"/>
    <w:rsid w:val="001B6448"/>
    <w:rsid w:val="001B6B14"/>
    <w:rsid w:val="001B6BAF"/>
    <w:rsid w:val="001B6C8B"/>
    <w:rsid w:val="001B6D65"/>
    <w:rsid w:val="001B6FE9"/>
    <w:rsid w:val="001B7421"/>
    <w:rsid w:val="001C0753"/>
    <w:rsid w:val="001C089E"/>
    <w:rsid w:val="001C0933"/>
    <w:rsid w:val="001C0B0E"/>
    <w:rsid w:val="001C0CA3"/>
    <w:rsid w:val="001C120E"/>
    <w:rsid w:val="001C1263"/>
    <w:rsid w:val="001C1332"/>
    <w:rsid w:val="001C1494"/>
    <w:rsid w:val="001C17A3"/>
    <w:rsid w:val="001C1981"/>
    <w:rsid w:val="001C1A40"/>
    <w:rsid w:val="001C1A80"/>
    <w:rsid w:val="001C1BCC"/>
    <w:rsid w:val="001C1EE2"/>
    <w:rsid w:val="001C1FA6"/>
    <w:rsid w:val="001C2443"/>
    <w:rsid w:val="001C2548"/>
    <w:rsid w:val="001C3589"/>
    <w:rsid w:val="001C36E4"/>
    <w:rsid w:val="001C3D9A"/>
    <w:rsid w:val="001C3E7B"/>
    <w:rsid w:val="001C3ECA"/>
    <w:rsid w:val="001C3F3C"/>
    <w:rsid w:val="001C4131"/>
    <w:rsid w:val="001C481B"/>
    <w:rsid w:val="001C4E8D"/>
    <w:rsid w:val="001C5120"/>
    <w:rsid w:val="001C5640"/>
    <w:rsid w:val="001C5751"/>
    <w:rsid w:val="001C5853"/>
    <w:rsid w:val="001C5D17"/>
    <w:rsid w:val="001C5F52"/>
    <w:rsid w:val="001C63FD"/>
    <w:rsid w:val="001C6428"/>
    <w:rsid w:val="001C64CC"/>
    <w:rsid w:val="001C683D"/>
    <w:rsid w:val="001C6A4C"/>
    <w:rsid w:val="001C6B5C"/>
    <w:rsid w:val="001C6BC5"/>
    <w:rsid w:val="001C6FE0"/>
    <w:rsid w:val="001C7047"/>
    <w:rsid w:val="001C7215"/>
    <w:rsid w:val="001C7CAF"/>
    <w:rsid w:val="001C7D3F"/>
    <w:rsid w:val="001C7D79"/>
    <w:rsid w:val="001C7E10"/>
    <w:rsid w:val="001D017F"/>
    <w:rsid w:val="001D043F"/>
    <w:rsid w:val="001D0579"/>
    <w:rsid w:val="001D098C"/>
    <w:rsid w:val="001D0CF8"/>
    <w:rsid w:val="001D0E94"/>
    <w:rsid w:val="001D0EB2"/>
    <w:rsid w:val="001D0F29"/>
    <w:rsid w:val="001D149B"/>
    <w:rsid w:val="001D16E4"/>
    <w:rsid w:val="001D1743"/>
    <w:rsid w:val="001D181E"/>
    <w:rsid w:val="001D186A"/>
    <w:rsid w:val="001D1A0A"/>
    <w:rsid w:val="001D22BD"/>
    <w:rsid w:val="001D2352"/>
    <w:rsid w:val="001D2489"/>
    <w:rsid w:val="001D2A8D"/>
    <w:rsid w:val="001D32CA"/>
    <w:rsid w:val="001D33C2"/>
    <w:rsid w:val="001D3A8A"/>
    <w:rsid w:val="001D3CB4"/>
    <w:rsid w:val="001D41CD"/>
    <w:rsid w:val="001D4538"/>
    <w:rsid w:val="001D458E"/>
    <w:rsid w:val="001D4A64"/>
    <w:rsid w:val="001D4E27"/>
    <w:rsid w:val="001D519D"/>
    <w:rsid w:val="001D5328"/>
    <w:rsid w:val="001D552C"/>
    <w:rsid w:val="001D5A06"/>
    <w:rsid w:val="001D5F5A"/>
    <w:rsid w:val="001D6143"/>
    <w:rsid w:val="001D64B5"/>
    <w:rsid w:val="001D6910"/>
    <w:rsid w:val="001D6AFE"/>
    <w:rsid w:val="001D6C09"/>
    <w:rsid w:val="001D7AA8"/>
    <w:rsid w:val="001D7B77"/>
    <w:rsid w:val="001D7FE6"/>
    <w:rsid w:val="001E0489"/>
    <w:rsid w:val="001E08A0"/>
    <w:rsid w:val="001E09A7"/>
    <w:rsid w:val="001E0C45"/>
    <w:rsid w:val="001E102E"/>
    <w:rsid w:val="001E10F0"/>
    <w:rsid w:val="001E1758"/>
    <w:rsid w:val="001E1D9C"/>
    <w:rsid w:val="001E22FD"/>
    <w:rsid w:val="001E2607"/>
    <w:rsid w:val="001E275F"/>
    <w:rsid w:val="001E293F"/>
    <w:rsid w:val="001E2D24"/>
    <w:rsid w:val="001E2F73"/>
    <w:rsid w:val="001E3088"/>
    <w:rsid w:val="001E37D0"/>
    <w:rsid w:val="001E380D"/>
    <w:rsid w:val="001E3A0C"/>
    <w:rsid w:val="001E3C00"/>
    <w:rsid w:val="001E3E10"/>
    <w:rsid w:val="001E3FC5"/>
    <w:rsid w:val="001E4275"/>
    <w:rsid w:val="001E4426"/>
    <w:rsid w:val="001E4484"/>
    <w:rsid w:val="001E458E"/>
    <w:rsid w:val="001E4591"/>
    <w:rsid w:val="001E4CB8"/>
    <w:rsid w:val="001E5368"/>
    <w:rsid w:val="001E5423"/>
    <w:rsid w:val="001E55B4"/>
    <w:rsid w:val="001E5807"/>
    <w:rsid w:val="001E5899"/>
    <w:rsid w:val="001E5E65"/>
    <w:rsid w:val="001E62B7"/>
    <w:rsid w:val="001E6B2A"/>
    <w:rsid w:val="001E6C4C"/>
    <w:rsid w:val="001E6FCA"/>
    <w:rsid w:val="001E707B"/>
    <w:rsid w:val="001E717A"/>
    <w:rsid w:val="001E79C6"/>
    <w:rsid w:val="001E7E62"/>
    <w:rsid w:val="001E7F84"/>
    <w:rsid w:val="001E7FD4"/>
    <w:rsid w:val="001F040A"/>
    <w:rsid w:val="001F07CA"/>
    <w:rsid w:val="001F1138"/>
    <w:rsid w:val="001F147B"/>
    <w:rsid w:val="001F15B6"/>
    <w:rsid w:val="001F1CE7"/>
    <w:rsid w:val="001F1D92"/>
    <w:rsid w:val="001F1F51"/>
    <w:rsid w:val="001F2193"/>
    <w:rsid w:val="001F2469"/>
    <w:rsid w:val="001F24BE"/>
    <w:rsid w:val="001F265E"/>
    <w:rsid w:val="001F2839"/>
    <w:rsid w:val="001F2DF8"/>
    <w:rsid w:val="001F324F"/>
    <w:rsid w:val="001F33FE"/>
    <w:rsid w:val="001F353C"/>
    <w:rsid w:val="001F3743"/>
    <w:rsid w:val="001F3B15"/>
    <w:rsid w:val="001F3B5A"/>
    <w:rsid w:val="001F4058"/>
    <w:rsid w:val="001F420F"/>
    <w:rsid w:val="001F4260"/>
    <w:rsid w:val="001F449A"/>
    <w:rsid w:val="001F4B19"/>
    <w:rsid w:val="001F50D0"/>
    <w:rsid w:val="001F50DA"/>
    <w:rsid w:val="001F565C"/>
    <w:rsid w:val="001F59AC"/>
    <w:rsid w:val="001F5ADE"/>
    <w:rsid w:val="001F5E68"/>
    <w:rsid w:val="001F6153"/>
    <w:rsid w:val="001F6326"/>
    <w:rsid w:val="001F67FF"/>
    <w:rsid w:val="001F69D0"/>
    <w:rsid w:val="001F6D62"/>
    <w:rsid w:val="001F6D87"/>
    <w:rsid w:val="001F70F3"/>
    <w:rsid w:val="001F789D"/>
    <w:rsid w:val="001F7A41"/>
    <w:rsid w:val="001F7A78"/>
    <w:rsid w:val="002006C6"/>
    <w:rsid w:val="00200942"/>
    <w:rsid w:val="0020095E"/>
    <w:rsid w:val="00200FCE"/>
    <w:rsid w:val="00201190"/>
    <w:rsid w:val="00201427"/>
    <w:rsid w:val="00201446"/>
    <w:rsid w:val="0020160F"/>
    <w:rsid w:val="00201A8F"/>
    <w:rsid w:val="00202093"/>
    <w:rsid w:val="002022DC"/>
    <w:rsid w:val="00202825"/>
    <w:rsid w:val="002029E3"/>
    <w:rsid w:val="0020322D"/>
    <w:rsid w:val="00203541"/>
    <w:rsid w:val="002035D3"/>
    <w:rsid w:val="002036EB"/>
    <w:rsid w:val="00203ADC"/>
    <w:rsid w:val="00203CD0"/>
    <w:rsid w:val="0020444E"/>
    <w:rsid w:val="00204BAF"/>
    <w:rsid w:val="00204C10"/>
    <w:rsid w:val="00204CA0"/>
    <w:rsid w:val="00205298"/>
    <w:rsid w:val="00205A44"/>
    <w:rsid w:val="00205F3D"/>
    <w:rsid w:val="00205FD3"/>
    <w:rsid w:val="00206096"/>
    <w:rsid w:val="002061C0"/>
    <w:rsid w:val="002063C1"/>
    <w:rsid w:val="002064E5"/>
    <w:rsid w:val="00206AC2"/>
    <w:rsid w:val="00206B7F"/>
    <w:rsid w:val="002071CA"/>
    <w:rsid w:val="00207A84"/>
    <w:rsid w:val="00207E00"/>
    <w:rsid w:val="002107E5"/>
    <w:rsid w:val="002111DA"/>
    <w:rsid w:val="0021133A"/>
    <w:rsid w:val="00211710"/>
    <w:rsid w:val="002118BF"/>
    <w:rsid w:val="00211A50"/>
    <w:rsid w:val="00212289"/>
    <w:rsid w:val="00212433"/>
    <w:rsid w:val="00212829"/>
    <w:rsid w:val="00212E26"/>
    <w:rsid w:val="00212EBF"/>
    <w:rsid w:val="002130B9"/>
    <w:rsid w:val="0021333B"/>
    <w:rsid w:val="002135FC"/>
    <w:rsid w:val="00213B03"/>
    <w:rsid w:val="00213E4E"/>
    <w:rsid w:val="0021473A"/>
    <w:rsid w:val="00214A83"/>
    <w:rsid w:val="002155C4"/>
    <w:rsid w:val="00215A3E"/>
    <w:rsid w:val="00215D90"/>
    <w:rsid w:val="002162FD"/>
    <w:rsid w:val="00216B26"/>
    <w:rsid w:val="00216C1F"/>
    <w:rsid w:val="00216E4A"/>
    <w:rsid w:val="00217246"/>
    <w:rsid w:val="00217B09"/>
    <w:rsid w:val="00220456"/>
    <w:rsid w:val="002205B5"/>
    <w:rsid w:val="00220622"/>
    <w:rsid w:val="00220728"/>
    <w:rsid w:val="0022092B"/>
    <w:rsid w:val="00220A77"/>
    <w:rsid w:val="00220BF0"/>
    <w:rsid w:val="00220D8B"/>
    <w:rsid w:val="002210ED"/>
    <w:rsid w:val="00221186"/>
    <w:rsid w:val="002211ED"/>
    <w:rsid w:val="00221B4F"/>
    <w:rsid w:val="00221E79"/>
    <w:rsid w:val="00222207"/>
    <w:rsid w:val="00222AEE"/>
    <w:rsid w:val="00222B34"/>
    <w:rsid w:val="002232AB"/>
    <w:rsid w:val="0022387C"/>
    <w:rsid w:val="00223CA6"/>
    <w:rsid w:val="00224536"/>
    <w:rsid w:val="00224971"/>
    <w:rsid w:val="00224B42"/>
    <w:rsid w:val="00224E93"/>
    <w:rsid w:val="00225798"/>
    <w:rsid w:val="00225AAB"/>
    <w:rsid w:val="00225E60"/>
    <w:rsid w:val="002265B5"/>
    <w:rsid w:val="002269D4"/>
    <w:rsid w:val="00226BD0"/>
    <w:rsid w:val="00226C78"/>
    <w:rsid w:val="00226D67"/>
    <w:rsid w:val="00226DD1"/>
    <w:rsid w:val="00226F1B"/>
    <w:rsid w:val="00226F96"/>
    <w:rsid w:val="00226FD9"/>
    <w:rsid w:val="0022786E"/>
    <w:rsid w:val="002279AB"/>
    <w:rsid w:val="00227A52"/>
    <w:rsid w:val="00230A33"/>
    <w:rsid w:val="00231264"/>
    <w:rsid w:val="00231550"/>
    <w:rsid w:val="00231C65"/>
    <w:rsid w:val="0023200B"/>
    <w:rsid w:val="002320F3"/>
    <w:rsid w:val="00232164"/>
    <w:rsid w:val="002323DC"/>
    <w:rsid w:val="00232534"/>
    <w:rsid w:val="002330FD"/>
    <w:rsid w:val="0023326C"/>
    <w:rsid w:val="0023435A"/>
    <w:rsid w:val="0023454A"/>
    <w:rsid w:val="00235FD5"/>
    <w:rsid w:val="002362BF"/>
    <w:rsid w:val="002365EC"/>
    <w:rsid w:val="0023662C"/>
    <w:rsid w:val="00236B5F"/>
    <w:rsid w:val="00236C8A"/>
    <w:rsid w:val="00236DBC"/>
    <w:rsid w:val="00236EFC"/>
    <w:rsid w:val="00237334"/>
    <w:rsid w:val="00237BCC"/>
    <w:rsid w:val="00237F85"/>
    <w:rsid w:val="00237FD7"/>
    <w:rsid w:val="002402E3"/>
    <w:rsid w:val="002403FD"/>
    <w:rsid w:val="0024060E"/>
    <w:rsid w:val="00240821"/>
    <w:rsid w:val="00240A5B"/>
    <w:rsid w:val="00240B62"/>
    <w:rsid w:val="00241858"/>
    <w:rsid w:val="0024238D"/>
    <w:rsid w:val="00242A99"/>
    <w:rsid w:val="00243072"/>
    <w:rsid w:val="002436E9"/>
    <w:rsid w:val="0024398E"/>
    <w:rsid w:val="002439BD"/>
    <w:rsid w:val="00243C43"/>
    <w:rsid w:val="00243EA0"/>
    <w:rsid w:val="00244E53"/>
    <w:rsid w:val="002453E2"/>
    <w:rsid w:val="002453EC"/>
    <w:rsid w:val="00246023"/>
    <w:rsid w:val="002460BC"/>
    <w:rsid w:val="002462F5"/>
    <w:rsid w:val="002464A9"/>
    <w:rsid w:val="00246530"/>
    <w:rsid w:val="0024671B"/>
    <w:rsid w:val="0024682D"/>
    <w:rsid w:val="0024695E"/>
    <w:rsid w:val="00246C31"/>
    <w:rsid w:val="0024711C"/>
    <w:rsid w:val="00247665"/>
    <w:rsid w:val="002478AC"/>
    <w:rsid w:val="00247958"/>
    <w:rsid w:val="0025019C"/>
    <w:rsid w:val="002505BB"/>
    <w:rsid w:val="00250BDD"/>
    <w:rsid w:val="00250DFF"/>
    <w:rsid w:val="0025101E"/>
    <w:rsid w:val="00251176"/>
    <w:rsid w:val="00251261"/>
    <w:rsid w:val="002514F4"/>
    <w:rsid w:val="002516BE"/>
    <w:rsid w:val="00251732"/>
    <w:rsid w:val="0025199D"/>
    <w:rsid w:val="00251F3E"/>
    <w:rsid w:val="00252241"/>
    <w:rsid w:val="00252315"/>
    <w:rsid w:val="0025232E"/>
    <w:rsid w:val="002523C2"/>
    <w:rsid w:val="0025267F"/>
    <w:rsid w:val="002529E5"/>
    <w:rsid w:val="00252ACA"/>
    <w:rsid w:val="00252BE7"/>
    <w:rsid w:val="00252D25"/>
    <w:rsid w:val="00252E50"/>
    <w:rsid w:val="00252EBC"/>
    <w:rsid w:val="002535FC"/>
    <w:rsid w:val="0025378F"/>
    <w:rsid w:val="00253925"/>
    <w:rsid w:val="00253E08"/>
    <w:rsid w:val="00253F50"/>
    <w:rsid w:val="00254789"/>
    <w:rsid w:val="002549AA"/>
    <w:rsid w:val="00254A0F"/>
    <w:rsid w:val="00254B30"/>
    <w:rsid w:val="00255222"/>
    <w:rsid w:val="00255309"/>
    <w:rsid w:val="00255828"/>
    <w:rsid w:val="002558E5"/>
    <w:rsid w:val="0025596D"/>
    <w:rsid w:val="00255D11"/>
    <w:rsid w:val="00255EC2"/>
    <w:rsid w:val="00256121"/>
    <w:rsid w:val="00256938"/>
    <w:rsid w:val="002569E8"/>
    <w:rsid w:val="002570E9"/>
    <w:rsid w:val="0025732A"/>
    <w:rsid w:val="0025744A"/>
    <w:rsid w:val="00257A58"/>
    <w:rsid w:val="00257D91"/>
    <w:rsid w:val="00257E3C"/>
    <w:rsid w:val="00260AE7"/>
    <w:rsid w:val="00260CA0"/>
    <w:rsid w:val="00260EAE"/>
    <w:rsid w:val="00260F20"/>
    <w:rsid w:val="00260FA6"/>
    <w:rsid w:val="002614F0"/>
    <w:rsid w:val="002617BE"/>
    <w:rsid w:val="00261FFC"/>
    <w:rsid w:val="002621AF"/>
    <w:rsid w:val="0026229B"/>
    <w:rsid w:val="002628A1"/>
    <w:rsid w:val="002634CE"/>
    <w:rsid w:val="00263878"/>
    <w:rsid w:val="002639D6"/>
    <w:rsid w:val="00263B65"/>
    <w:rsid w:val="00264689"/>
    <w:rsid w:val="00264B73"/>
    <w:rsid w:val="00264D56"/>
    <w:rsid w:val="00264E79"/>
    <w:rsid w:val="00264F29"/>
    <w:rsid w:val="0026537C"/>
    <w:rsid w:val="00265532"/>
    <w:rsid w:val="002657F1"/>
    <w:rsid w:val="00265DA0"/>
    <w:rsid w:val="00266958"/>
    <w:rsid w:val="00266D29"/>
    <w:rsid w:val="00266DF5"/>
    <w:rsid w:val="00266FBD"/>
    <w:rsid w:val="0026707D"/>
    <w:rsid w:val="00267296"/>
    <w:rsid w:val="0026731C"/>
    <w:rsid w:val="002677EE"/>
    <w:rsid w:val="002677EF"/>
    <w:rsid w:val="002679AE"/>
    <w:rsid w:val="00267A10"/>
    <w:rsid w:val="0027026B"/>
    <w:rsid w:val="00270326"/>
    <w:rsid w:val="00270C70"/>
    <w:rsid w:val="00271039"/>
    <w:rsid w:val="0027122D"/>
    <w:rsid w:val="002712FD"/>
    <w:rsid w:val="00271C3A"/>
    <w:rsid w:val="00271E24"/>
    <w:rsid w:val="002722F2"/>
    <w:rsid w:val="002726E5"/>
    <w:rsid w:val="00272993"/>
    <w:rsid w:val="00272FC6"/>
    <w:rsid w:val="00273276"/>
    <w:rsid w:val="002735CC"/>
    <w:rsid w:val="00273627"/>
    <w:rsid w:val="00273705"/>
    <w:rsid w:val="00273DE6"/>
    <w:rsid w:val="00273E59"/>
    <w:rsid w:val="00273F66"/>
    <w:rsid w:val="00274054"/>
    <w:rsid w:val="002742A5"/>
    <w:rsid w:val="00274EBB"/>
    <w:rsid w:val="00275262"/>
    <w:rsid w:val="002752FF"/>
    <w:rsid w:val="0027571B"/>
    <w:rsid w:val="00275902"/>
    <w:rsid w:val="0027606D"/>
    <w:rsid w:val="002766ED"/>
    <w:rsid w:val="00276905"/>
    <w:rsid w:val="00276A52"/>
    <w:rsid w:val="00276E5F"/>
    <w:rsid w:val="002773F5"/>
    <w:rsid w:val="00277AA9"/>
    <w:rsid w:val="00277EE8"/>
    <w:rsid w:val="002808F6"/>
    <w:rsid w:val="00280A07"/>
    <w:rsid w:val="00280BBF"/>
    <w:rsid w:val="00281599"/>
    <w:rsid w:val="002815D0"/>
    <w:rsid w:val="002816A8"/>
    <w:rsid w:val="0028193E"/>
    <w:rsid w:val="00281DAC"/>
    <w:rsid w:val="002823C1"/>
    <w:rsid w:val="002827EB"/>
    <w:rsid w:val="00282A7C"/>
    <w:rsid w:val="00283272"/>
    <w:rsid w:val="002836DD"/>
    <w:rsid w:val="002837F4"/>
    <w:rsid w:val="00283940"/>
    <w:rsid w:val="00284599"/>
    <w:rsid w:val="002845BD"/>
    <w:rsid w:val="00284E13"/>
    <w:rsid w:val="002852F0"/>
    <w:rsid w:val="0028543D"/>
    <w:rsid w:val="00285926"/>
    <w:rsid w:val="00285A91"/>
    <w:rsid w:val="00285E0E"/>
    <w:rsid w:val="00285F19"/>
    <w:rsid w:val="002862AD"/>
    <w:rsid w:val="00286381"/>
    <w:rsid w:val="0028695C"/>
    <w:rsid w:val="00286B94"/>
    <w:rsid w:val="00286DB2"/>
    <w:rsid w:val="00286FBA"/>
    <w:rsid w:val="002870EF"/>
    <w:rsid w:val="0028710C"/>
    <w:rsid w:val="00287460"/>
    <w:rsid w:val="002875FA"/>
    <w:rsid w:val="002879A0"/>
    <w:rsid w:val="00287A83"/>
    <w:rsid w:val="00287B13"/>
    <w:rsid w:val="00287F2C"/>
    <w:rsid w:val="002900AB"/>
    <w:rsid w:val="0029069C"/>
    <w:rsid w:val="00290AA1"/>
    <w:rsid w:val="00290FDC"/>
    <w:rsid w:val="00291330"/>
    <w:rsid w:val="00291464"/>
    <w:rsid w:val="002915FE"/>
    <w:rsid w:val="00291759"/>
    <w:rsid w:val="00291C74"/>
    <w:rsid w:val="00291DF5"/>
    <w:rsid w:val="00292293"/>
    <w:rsid w:val="00292566"/>
    <w:rsid w:val="00292B15"/>
    <w:rsid w:val="00292BE9"/>
    <w:rsid w:val="00292D7D"/>
    <w:rsid w:val="002930F3"/>
    <w:rsid w:val="0029314E"/>
    <w:rsid w:val="0029342B"/>
    <w:rsid w:val="002937EE"/>
    <w:rsid w:val="00293938"/>
    <w:rsid w:val="0029394D"/>
    <w:rsid w:val="00293C32"/>
    <w:rsid w:val="00293D71"/>
    <w:rsid w:val="00294265"/>
    <w:rsid w:val="002942ED"/>
    <w:rsid w:val="00294671"/>
    <w:rsid w:val="00294A26"/>
    <w:rsid w:val="00294F14"/>
    <w:rsid w:val="00294F79"/>
    <w:rsid w:val="00295AB2"/>
    <w:rsid w:val="00295EF9"/>
    <w:rsid w:val="0029634D"/>
    <w:rsid w:val="0029661C"/>
    <w:rsid w:val="00296A53"/>
    <w:rsid w:val="00296C91"/>
    <w:rsid w:val="00296CD6"/>
    <w:rsid w:val="00296D90"/>
    <w:rsid w:val="00296DCB"/>
    <w:rsid w:val="002972D8"/>
    <w:rsid w:val="002972DF"/>
    <w:rsid w:val="0029747B"/>
    <w:rsid w:val="00297588"/>
    <w:rsid w:val="00297912"/>
    <w:rsid w:val="00297E7B"/>
    <w:rsid w:val="00297F08"/>
    <w:rsid w:val="00297FA5"/>
    <w:rsid w:val="002A01F3"/>
    <w:rsid w:val="002A0631"/>
    <w:rsid w:val="002A1042"/>
    <w:rsid w:val="002A122C"/>
    <w:rsid w:val="002A1236"/>
    <w:rsid w:val="002A1744"/>
    <w:rsid w:val="002A20F9"/>
    <w:rsid w:val="002A2203"/>
    <w:rsid w:val="002A2555"/>
    <w:rsid w:val="002A2754"/>
    <w:rsid w:val="002A2844"/>
    <w:rsid w:val="002A2DE4"/>
    <w:rsid w:val="002A3120"/>
    <w:rsid w:val="002A3376"/>
    <w:rsid w:val="002A36CF"/>
    <w:rsid w:val="002A38F5"/>
    <w:rsid w:val="002A3AD2"/>
    <w:rsid w:val="002A3DD4"/>
    <w:rsid w:val="002A3FC6"/>
    <w:rsid w:val="002A4028"/>
    <w:rsid w:val="002A42C9"/>
    <w:rsid w:val="002A433C"/>
    <w:rsid w:val="002A4B90"/>
    <w:rsid w:val="002A51BB"/>
    <w:rsid w:val="002A585C"/>
    <w:rsid w:val="002A5E73"/>
    <w:rsid w:val="002A6378"/>
    <w:rsid w:val="002A66FE"/>
    <w:rsid w:val="002A6E60"/>
    <w:rsid w:val="002A6F68"/>
    <w:rsid w:val="002A6F78"/>
    <w:rsid w:val="002A708F"/>
    <w:rsid w:val="002A7203"/>
    <w:rsid w:val="002A727F"/>
    <w:rsid w:val="002A72A3"/>
    <w:rsid w:val="002A7339"/>
    <w:rsid w:val="002A755B"/>
    <w:rsid w:val="002A77A4"/>
    <w:rsid w:val="002A77EC"/>
    <w:rsid w:val="002A785A"/>
    <w:rsid w:val="002A7981"/>
    <w:rsid w:val="002A7DB7"/>
    <w:rsid w:val="002B00E9"/>
    <w:rsid w:val="002B013F"/>
    <w:rsid w:val="002B01DC"/>
    <w:rsid w:val="002B0AB0"/>
    <w:rsid w:val="002B0FCE"/>
    <w:rsid w:val="002B0FE5"/>
    <w:rsid w:val="002B1457"/>
    <w:rsid w:val="002B1B55"/>
    <w:rsid w:val="002B20F1"/>
    <w:rsid w:val="002B260F"/>
    <w:rsid w:val="002B26C2"/>
    <w:rsid w:val="002B26CF"/>
    <w:rsid w:val="002B2DFD"/>
    <w:rsid w:val="002B2EF4"/>
    <w:rsid w:val="002B31D4"/>
    <w:rsid w:val="002B328B"/>
    <w:rsid w:val="002B355A"/>
    <w:rsid w:val="002B3798"/>
    <w:rsid w:val="002B3C2D"/>
    <w:rsid w:val="002B3E9A"/>
    <w:rsid w:val="002B3ECF"/>
    <w:rsid w:val="002B4169"/>
    <w:rsid w:val="002B48A7"/>
    <w:rsid w:val="002B48B5"/>
    <w:rsid w:val="002B4B15"/>
    <w:rsid w:val="002B4E1A"/>
    <w:rsid w:val="002B4F9C"/>
    <w:rsid w:val="002B4FAE"/>
    <w:rsid w:val="002B4FC1"/>
    <w:rsid w:val="002B5184"/>
    <w:rsid w:val="002B5B46"/>
    <w:rsid w:val="002B5EE4"/>
    <w:rsid w:val="002B5F14"/>
    <w:rsid w:val="002B64D8"/>
    <w:rsid w:val="002B664B"/>
    <w:rsid w:val="002B6860"/>
    <w:rsid w:val="002B68F1"/>
    <w:rsid w:val="002B6DB6"/>
    <w:rsid w:val="002B7335"/>
    <w:rsid w:val="002B7525"/>
    <w:rsid w:val="002C010B"/>
    <w:rsid w:val="002C07EA"/>
    <w:rsid w:val="002C0D35"/>
    <w:rsid w:val="002C167C"/>
    <w:rsid w:val="002C1730"/>
    <w:rsid w:val="002C1861"/>
    <w:rsid w:val="002C1C78"/>
    <w:rsid w:val="002C1FC7"/>
    <w:rsid w:val="002C2031"/>
    <w:rsid w:val="002C20E8"/>
    <w:rsid w:val="002C23BA"/>
    <w:rsid w:val="002C261A"/>
    <w:rsid w:val="002C292E"/>
    <w:rsid w:val="002C2B17"/>
    <w:rsid w:val="002C324B"/>
    <w:rsid w:val="002C3315"/>
    <w:rsid w:val="002C348E"/>
    <w:rsid w:val="002C3504"/>
    <w:rsid w:val="002C3C7D"/>
    <w:rsid w:val="002C3F93"/>
    <w:rsid w:val="002C3FD7"/>
    <w:rsid w:val="002C44E8"/>
    <w:rsid w:val="002C5151"/>
    <w:rsid w:val="002C5384"/>
    <w:rsid w:val="002C562C"/>
    <w:rsid w:val="002C58A2"/>
    <w:rsid w:val="002C5AD0"/>
    <w:rsid w:val="002C5B3E"/>
    <w:rsid w:val="002C6514"/>
    <w:rsid w:val="002C66D5"/>
    <w:rsid w:val="002C6E7F"/>
    <w:rsid w:val="002C70F6"/>
    <w:rsid w:val="002C7346"/>
    <w:rsid w:val="002C786D"/>
    <w:rsid w:val="002C793B"/>
    <w:rsid w:val="002C79BA"/>
    <w:rsid w:val="002C7D28"/>
    <w:rsid w:val="002D0303"/>
    <w:rsid w:val="002D0639"/>
    <w:rsid w:val="002D08C9"/>
    <w:rsid w:val="002D09CA"/>
    <w:rsid w:val="002D0D96"/>
    <w:rsid w:val="002D0E37"/>
    <w:rsid w:val="002D0F77"/>
    <w:rsid w:val="002D1035"/>
    <w:rsid w:val="002D169E"/>
    <w:rsid w:val="002D17E8"/>
    <w:rsid w:val="002D1901"/>
    <w:rsid w:val="002D2104"/>
    <w:rsid w:val="002D235B"/>
    <w:rsid w:val="002D245B"/>
    <w:rsid w:val="002D2643"/>
    <w:rsid w:val="002D2B06"/>
    <w:rsid w:val="002D3812"/>
    <w:rsid w:val="002D388B"/>
    <w:rsid w:val="002D38E4"/>
    <w:rsid w:val="002D404B"/>
    <w:rsid w:val="002D4158"/>
    <w:rsid w:val="002D4473"/>
    <w:rsid w:val="002D4D7F"/>
    <w:rsid w:val="002D4DB8"/>
    <w:rsid w:val="002D4F73"/>
    <w:rsid w:val="002D5116"/>
    <w:rsid w:val="002D5706"/>
    <w:rsid w:val="002D5C04"/>
    <w:rsid w:val="002D60EA"/>
    <w:rsid w:val="002D6152"/>
    <w:rsid w:val="002D6300"/>
    <w:rsid w:val="002D66B9"/>
    <w:rsid w:val="002D6798"/>
    <w:rsid w:val="002D6A53"/>
    <w:rsid w:val="002D7461"/>
    <w:rsid w:val="002D7CD2"/>
    <w:rsid w:val="002E060E"/>
    <w:rsid w:val="002E0982"/>
    <w:rsid w:val="002E0BF6"/>
    <w:rsid w:val="002E1027"/>
    <w:rsid w:val="002E1382"/>
    <w:rsid w:val="002E13E8"/>
    <w:rsid w:val="002E17FF"/>
    <w:rsid w:val="002E1A7F"/>
    <w:rsid w:val="002E1ADD"/>
    <w:rsid w:val="002E1E43"/>
    <w:rsid w:val="002E1F71"/>
    <w:rsid w:val="002E20A1"/>
    <w:rsid w:val="002E2793"/>
    <w:rsid w:val="002E38E3"/>
    <w:rsid w:val="002E3923"/>
    <w:rsid w:val="002E3AA9"/>
    <w:rsid w:val="002E3DD2"/>
    <w:rsid w:val="002E3E96"/>
    <w:rsid w:val="002E3FCD"/>
    <w:rsid w:val="002E3FE4"/>
    <w:rsid w:val="002E447D"/>
    <w:rsid w:val="002E4545"/>
    <w:rsid w:val="002E47A8"/>
    <w:rsid w:val="002E4C33"/>
    <w:rsid w:val="002E4E72"/>
    <w:rsid w:val="002E5015"/>
    <w:rsid w:val="002E5275"/>
    <w:rsid w:val="002E5998"/>
    <w:rsid w:val="002E5A4F"/>
    <w:rsid w:val="002E661A"/>
    <w:rsid w:val="002E682C"/>
    <w:rsid w:val="002E6D0C"/>
    <w:rsid w:val="002E6F92"/>
    <w:rsid w:val="002E7A83"/>
    <w:rsid w:val="002E7ACB"/>
    <w:rsid w:val="002E7D89"/>
    <w:rsid w:val="002E7DB6"/>
    <w:rsid w:val="002E7EFA"/>
    <w:rsid w:val="002F063D"/>
    <w:rsid w:val="002F0875"/>
    <w:rsid w:val="002F0B86"/>
    <w:rsid w:val="002F0B9E"/>
    <w:rsid w:val="002F0DA1"/>
    <w:rsid w:val="002F0FDB"/>
    <w:rsid w:val="002F1077"/>
    <w:rsid w:val="002F13C5"/>
    <w:rsid w:val="002F153F"/>
    <w:rsid w:val="002F159B"/>
    <w:rsid w:val="002F17AD"/>
    <w:rsid w:val="002F196E"/>
    <w:rsid w:val="002F19FC"/>
    <w:rsid w:val="002F2053"/>
    <w:rsid w:val="002F207B"/>
    <w:rsid w:val="002F2178"/>
    <w:rsid w:val="002F240D"/>
    <w:rsid w:val="002F268C"/>
    <w:rsid w:val="002F27FA"/>
    <w:rsid w:val="002F2ACD"/>
    <w:rsid w:val="002F2B96"/>
    <w:rsid w:val="002F322C"/>
    <w:rsid w:val="002F3F55"/>
    <w:rsid w:val="002F4472"/>
    <w:rsid w:val="002F492E"/>
    <w:rsid w:val="002F4E0F"/>
    <w:rsid w:val="002F4E1B"/>
    <w:rsid w:val="002F50E3"/>
    <w:rsid w:val="002F52CB"/>
    <w:rsid w:val="002F5304"/>
    <w:rsid w:val="002F546A"/>
    <w:rsid w:val="002F5EB2"/>
    <w:rsid w:val="002F6575"/>
    <w:rsid w:val="002F6621"/>
    <w:rsid w:val="002F680F"/>
    <w:rsid w:val="002F69FB"/>
    <w:rsid w:val="002F6AD5"/>
    <w:rsid w:val="002F6E04"/>
    <w:rsid w:val="002F6ED0"/>
    <w:rsid w:val="002F76E4"/>
    <w:rsid w:val="002F7926"/>
    <w:rsid w:val="002F7D15"/>
    <w:rsid w:val="0030010B"/>
    <w:rsid w:val="003004D3"/>
    <w:rsid w:val="003006C0"/>
    <w:rsid w:val="00300F26"/>
    <w:rsid w:val="0030107C"/>
    <w:rsid w:val="00301780"/>
    <w:rsid w:val="0030194F"/>
    <w:rsid w:val="00301AB5"/>
    <w:rsid w:val="00301B4F"/>
    <w:rsid w:val="00301CC2"/>
    <w:rsid w:val="00301D34"/>
    <w:rsid w:val="003020B4"/>
    <w:rsid w:val="0030237A"/>
    <w:rsid w:val="00302C35"/>
    <w:rsid w:val="00302D05"/>
    <w:rsid w:val="00302D2B"/>
    <w:rsid w:val="00303835"/>
    <w:rsid w:val="003038C6"/>
    <w:rsid w:val="00303A05"/>
    <w:rsid w:val="00303CC2"/>
    <w:rsid w:val="00303E09"/>
    <w:rsid w:val="003040C8"/>
    <w:rsid w:val="00304761"/>
    <w:rsid w:val="00304A1A"/>
    <w:rsid w:val="00304AAC"/>
    <w:rsid w:val="00304ED8"/>
    <w:rsid w:val="0030544A"/>
    <w:rsid w:val="00305856"/>
    <w:rsid w:val="00305B04"/>
    <w:rsid w:val="00306B46"/>
    <w:rsid w:val="00306D11"/>
    <w:rsid w:val="00307270"/>
    <w:rsid w:val="00307295"/>
    <w:rsid w:val="00307856"/>
    <w:rsid w:val="00307B61"/>
    <w:rsid w:val="00307D4E"/>
    <w:rsid w:val="00307F93"/>
    <w:rsid w:val="00310700"/>
    <w:rsid w:val="0031150C"/>
    <w:rsid w:val="00311781"/>
    <w:rsid w:val="003117D7"/>
    <w:rsid w:val="0031186F"/>
    <w:rsid w:val="00311F42"/>
    <w:rsid w:val="003122B2"/>
    <w:rsid w:val="00312358"/>
    <w:rsid w:val="0031275D"/>
    <w:rsid w:val="00312937"/>
    <w:rsid w:val="00312EAC"/>
    <w:rsid w:val="003131FD"/>
    <w:rsid w:val="003135F1"/>
    <w:rsid w:val="00313941"/>
    <w:rsid w:val="00313B52"/>
    <w:rsid w:val="00313CD2"/>
    <w:rsid w:val="003142A7"/>
    <w:rsid w:val="00314393"/>
    <w:rsid w:val="00314595"/>
    <w:rsid w:val="003145F8"/>
    <w:rsid w:val="00314603"/>
    <w:rsid w:val="00314D3F"/>
    <w:rsid w:val="00314D7C"/>
    <w:rsid w:val="00315255"/>
    <w:rsid w:val="0031541D"/>
    <w:rsid w:val="00315623"/>
    <w:rsid w:val="003159E1"/>
    <w:rsid w:val="0031613D"/>
    <w:rsid w:val="0031619B"/>
    <w:rsid w:val="00316380"/>
    <w:rsid w:val="00316E7E"/>
    <w:rsid w:val="003170CC"/>
    <w:rsid w:val="003171FE"/>
    <w:rsid w:val="00317467"/>
    <w:rsid w:val="003174B9"/>
    <w:rsid w:val="00317722"/>
    <w:rsid w:val="0031791C"/>
    <w:rsid w:val="003201A6"/>
    <w:rsid w:val="003207F0"/>
    <w:rsid w:val="003208F3"/>
    <w:rsid w:val="00320E79"/>
    <w:rsid w:val="00320F76"/>
    <w:rsid w:val="00321328"/>
    <w:rsid w:val="00321361"/>
    <w:rsid w:val="0032191F"/>
    <w:rsid w:val="00321943"/>
    <w:rsid w:val="003219EE"/>
    <w:rsid w:val="00321C1E"/>
    <w:rsid w:val="00321E83"/>
    <w:rsid w:val="0032201A"/>
    <w:rsid w:val="00322083"/>
    <w:rsid w:val="00322285"/>
    <w:rsid w:val="00322AB6"/>
    <w:rsid w:val="00322C68"/>
    <w:rsid w:val="003231BB"/>
    <w:rsid w:val="00323662"/>
    <w:rsid w:val="00323693"/>
    <w:rsid w:val="0032377E"/>
    <w:rsid w:val="003239C3"/>
    <w:rsid w:val="00323B00"/>
    <w:rsid w:val="00323B40"/>
    <w:rsid w:val="00323C61"/>
    <w:rsid w:val="00323DE7"/>
    <w:rsid w:val="003240F0"/>
    <w:rsid w:val="00324441"/>
    <w:rsid w:val="0032465A"/>
    <w:rsid w:val="003246CA"/>
    <w:rsid w:val="00324870"/>
    <w:rsid w:val="003248A1"/>
    <w:rsid w:val="00324F79"/>
    <w:rsid w:val="00325000"/>
    <w:rsid w:val="00325456"/>
    <w:rsid w:val="00325604"/>
    <w:rsid w:val="00325DBE"/>
    <w:rsid w:val="0032634E"/>
    <w:rsid w:val="003267BC"/>
    <w:rsid w:val="003268DB"/>
    <w:rsid w:val="00326986"/>
    <w:rsid w:val="003271DC"/>
    <w:rsid w:val="003272D7"/>
    <w:rsid w:val="00327306"/>
    <w:rsid w:val="0032737E"/>
    <w:rsid w:val="0032757E"/>
    <w:rsid w:val="00327715"/>
    <w:rsid w:val="0032794A"/>
    <w:rsid w:val="00327A0B"/>
    <w:rsid w:val="00327A2F"/>
    <w:rsid w:val="00330402"/>
    <w:rsid w:val="0033042B"/>
    <w:rsid w:val="00330999"/>
    <w:rsid w:val="00330FCA"/>
    <w:rsid w:val="0033177B"/>
    <w:rsid w:val="003318EB"/>
    <w:rsid w:val="00331D60"/>
    <w:rsid w:val="00331EC7"/>
    <w:rsid w:val="0033230C"/>
    <w:rsid w:val="003324A5"/>
    <w:rsid w:val="00332839"/>
    <w:rsid w:val="00332C3C"/>
    <w:rsid w:val="00332CB7"/>
    <w:rsid w:val="00333196"/>
    <w:rsid w:val="003334EA"/>
    <w:rsid w:val="003337B1"/>
    <w:rsid w:val="00333CA5"/>
    <w:rsid w:val="00333F08"/>
    <w:rsid w:val="00333FBC"/>
    <w:rsid w:val="003342D8"/>
    <w:rsid w:val="003344E7"/>
    <w:rsid w:val="003349B8"/>
    <w:rsid w:val="00334DA3"/>
    <w:rsid w:val="00335038"/>
    <w:rsid w:val="003350A0"/>
    <w:rsid w:val="003350B9"/>
    <w:rsid w:val="003352B4"/>
    <w:rsid w:val="00335532"/>
    <w:rsid w:val="003356AE"/>
    <w:rsid w:val="00335A2A"/>
    <w:rsid w:val="00335B8B"/>
    <w:rsid w:val="00335BA6"/>
    <w:rsid w:val="00335E90"/>
    <w:rsid w:val="00336783"/>
    <w:rsid w:val="00336828"/>
    <w:rsid w:val="00336DAD"/>
    <w:rsid w:val="003374ED"/>
    <w:rsid w:val="003379FE"/>
    <w:rsid w:val="00337D1E"/>
    <w:rsid w:val="00337E94"/>
    <w:rsid w:val="0034065F"/>
    <w:rsid w:val="003408B0"/>
    <w:rsid w:val="00340960"/>
    <w:rsid w:val="00340B65"/>
    <w:rsid w:val="00340CDA"/>
    <w:rsid w:val="00341110"/>
    <w:rsid w:val="003416E8"/>
    <w:rsid w:val="00341A17"/>
    <w:rsid w:val="00341CFC"/>
    <w:rsid w:val="00341F45"/>
    <w:rsid w:val="00341FE6"/>
    <w:rsid w:val="003423C2"/>
    <w:rsid w:val="003424A8"/>
    <w:rsid w:val="00342808"/>
    <w:rsid w:val="0034286C"/>
    <w:rsid w:val="00342C65"/>
    <w:rsid w:val="00342FCC"/>
    <w:rsid w:val="00343454"/>
    <w:rsid w:val="00343596"/>
    <w:rsid w:val="003439DF"/>
    <w:rsid w:val="003440C2"/>
    <w:rsid w:val="00344248"/>
    <w:rsid w:val="00344435"/>
    <w:rsid w:val="003446CD"/>
    <w:rsid w:val="00344773"/>
    <w:rsid w:val="00344972"/>
    <w:rsid w:val="0034520A"/>
    <w:rsid w:val="00345BAA"/>
    <w:rsid w:val="00345E42"/>
    <w:rsid w:val="00346195"/>
    <w:rsid w:val="003464A1"/>
    <w:rsid w:val="003465BE"/>
    <w:rsid w:val="00346D88"/>
    <w:rsid w:val="00346E88"/>
    <w:rsid w:val="003472DE"/>
    <w:rsid w:val="00347782"/>
    <w:rsid w:val="00347B9E"/>
    <w:rsid w:val="0035039B"/>
    <w:rsid w:val="00350565"/>
    <w:rsid w:val="0035066E"/>
    <w:rsid w:val="00350684"/>
    <w:rsid w:val="00350737"/>
    <w:rsid w:val="00350868"/>
    <w:rsid w:val="003508B2"/>
    <w:rsid w:val="00350AF6"/>
    <w:rsid w:val="00350BE8"/>
    <w:rsid w:val="00350D57"/>
    <w:rsid w:val="00350EB1"/>
    <w:rsid w:val="00351721"/>
    <w:rsid w:val="00351A81"/>
    <w:rsid w:val="0035291D"/>
    <w:rsid w:val="00352986"/>
    <w:rsid w:val="003529B5"/>
    <w:rsid w:val="00353198"/>
    <w:rsid w:val="00353489"/>
    <w:rsid w:val="00353C83"/>
    <w:rsid w:val="003543BD"/>
    <w:rsid w:val="003543D9"/>
    <w:rsid w:val="00354610"/>
    <w:rsid w:val="00354BE7"/>
    <w:rsid w:val="00354FCC"/>
    <w:rsid w:val="00355843"/>
    <w:rsid w:val="00355CBF"/>
    <w:rsid w:val="00355D2B"/>
    <w:rsid w:val="00355E09"/>
    <w:rsid w:val="00356243"/>
    <w:rsid w:val="003562F2"/>
    <w:rsid w:val="003563E5"/>
    <w:rsid w:val="00356776"/>
    <w:rsid w:val="00356940"/>
    <w:rsid w:val="00356BBE"/>
    <w:rsid w:val="00356C12"/>
    <w:rsid w:val="00357B75"/>
    <w:rsid w:val="00357CC8"/>
    <w:rsid w:val="00357DA0"/>
    <w:rsid w:val="0036008F"/>
    <w:rsid w:val="00360208"/>
    <w:rsid w:val="00360777"/>
    <w:rsid w:val="0036083E"/>
    <w:rsid w:val="00360982"/>
    <w:rsid w:val="00360BEC"/>
    <w:rsid w:val="003611E4"/>
    <w:rsid w:val="00361266"/>
    <w:rsid w:val="0036182C"/>
    <w:rsid w:val="00361881"/>
    <w:rsid w:val="003618E0"/>
    <w:rsid w:val="00361BA0"/>
    <w:rsid w:val="00361E14"/>
    <w:rsid w:val="00361F4B"/>
    <w:rsid w:val="00361F8D"/>
    <w:rsid w:val="00362163"/>
    <w:rsid w:val="00362429"/>
    <w:rsid w:val="003629E5"/>
    <w:rsid w:val="00362A65"/>
    <w:rsid w:val="00362C40"/>
    <w:rsid w:val="00362C45"/>
    <w:rsid w:val="003630A8"/>
    <w:rsid w:val="003630FB"/>
    <w:rsid w:val="00363148"/>
    <w:rsid w:val="0036317C"/>
    <w:rsid w:val="00363562"/>
    <w:rsid w:val="003636F2"/>
    <w:rsid w:val="00363819"/>
    <w:rsid w:val="00364728"/>
    <w:rsid w:val="00364931"/>
    <w:rsid w:val="00364C5B"/>
    <w:rsid w:val="00364CFE"/>
    <w:rsid w:val="00365108"/>
    <w:rsid w:val="00365385"/>
    <w:rsid w:val="00365D04"/>
    <w:rsid w:val="00365E16"/>
    <w:rsid w:val="00365EC0"/>
    <w:rsid w:val="0036678D"/>
    <w:rsid w:val="00366D2B"/>
    <w:rsid w:val="00366DA7"/>
    <w:rsid w:val="00366ECC"/>
    <w:rsid w:val="00366FF7"/>
    <w:rsid w:val="003672D9"/>
    <w:rsid w:val="0036771A"/>
    <w:rsid w:val="0036778D"/>
    <w:rsid w:val="00367DDE"/>
    <w:rsid w:val="00367FEE"/>
    <w:rsid w:val="003700B4"/>
    <w:rsid w:val="003705D4"/>
    <w:rsid w:val="00370766"/>
    <w:rsid w:val="00370C8C"/>
    <w:rsid w:val="00370FFD"/>
    <w:rsid w:val="003715FF"/>
    <w:rsid w:val="0037185C"/>
    <w:rsid w:val="003719B3"/>
    <w:rsid w:val="0037358E"/>
    <w:rsid w:val="0037367F"/>
    <w:rsid w:val="003737E6"/>
    <w:rsid w:val="00373AB0"/>
    <w:rsid w:val="00373B64"/>
    <w:rsid w:val="00373ECA"/>
    <w:rsid w:val="00373F50"/>
    <w:rsid w:val="00374325"/>
    <w:rsid w:val="00374A81"/>
    <w:rsid w:val="00374D4E"/>
    <w:rsid w:val="003752AE"/>
    <w:rsid w:val="0037540A"/>
    <w:rsid w:val="00375C12"/>
    <w:rsid w:val="003762DA"/>
    <w:rsid w:val="0037665E"/>
    <w:rsid w:val="00376D17"/>
    <w:rsid w:val="003772D7"/>
    <w:rsid w:val="00377899"/>
    <w:rsid w:val="00377DD0"/>
    <w:rsid w:val="00380A68"/>
    <w:rsid w:val="00380E20"/>
    <w:rsid w:val="00380E22"/>
    <w:rsid w:val="00380E7B"/>
    <w:rsid w:val="00380FD6"/>
    <w:rsid w:val="00381039"/>
    <w:rsid w:val="0038123C"/>
    <w:rsid w:val="00381408"/>
    <w:rsid w:val="00381F9D"/>
    <w:rsid w:val="0038245B"/>
    <w:rsid w:val="00382484"/>
    <w:rsid w:val="00382D02"/>
    <w:rsid w:val="00383043"/>
    <w:rsid w:val="0038305C"/>
    <w:rsid w:val="003833B6"/>
    <w:rsid w:val="00383C88"/>
    <w:rsid w:val="00383D1C"/>
    <w:rsid w:val="0038445A"/>
    <w:rsid w:val="003845A2"/>
    <w:rsid w:val="0038463D"/>
    <w:rsid w:val="00384868"/>
    <w:rsid w:val="00385388"/>
    <w:rsid w:val="00385677"/>
    <w:rsid w:val="00385B67"/>
    <w:rsid w:val="00385B9F"/>
    <w:rsid w:val="003862B3"/>
    <w:rsid w:val="00386324"/>
    <w:rsid w:val="00386355"/>
    <w:rsid w:val="00387375"/>
    <w:rsid w:val="00387464"/>
    <w:rsid w:val="0038747F"/>
    <w:rsid w:val="00387842"/>
    <w:rsid w:val="00387E48"/>
    <w:rsid w:val="00387ED6"/>
    <w:rsid w:val="00387F52"/>
    <w:rsid w:val="00390281"/>
    <w:rsid w:val="003906A3"/>
    <w:rsid w:val="00390D23"/>
    <w:rsid w:val="00391359"/>
    <w:rsid w:val="003913C4"/>
    <w:rsid w:val="0039155E"/>
    <w:rsid w:val="00391D0C"/>
    <w:rsid w:val="00391F57"/>
    <w:rsid w:val="00392152"/>
    <w:rsid w:val="00392A46"/>
    <w:rsid w:val="00392D2A"/>
    <w:rsid w:val="003932CE"/>
    <w:rsid w:val="00393423"/>
    <w:rsid w:val="003934F5"/>
    <w:rsid w:val="003938D1"/>
    <w:rsid w:val="003939B4"/>
    <w:rsid w:val="00393DDB"/>
    <w:rsid w:val="00394915"/>
    <w:rsid w:val="00395279"/>
    <w:rsid w:val="003955AF"/>
    <w:rsid w:val="003961C7"/>
    <w:rsid w:val="00396218"/>
    <w:rsid w:val="0039631C"/>
    <w:rsid w:val="0039647C"/>
    <w:rsid w:val="0039667B"/>
    <w:rsid w:val="00396846"/>
    <w:rsid w:val="003970DE"/>
    <w:rsid w:val="00397498"/>
    <w:rsid w:val="003974F3"/>
    <w:rsid w:val="003978AE"/>
    <w:rsid w:val="00397B08"/>
    <w:rsid w:val="00397C2E"/>
    <w:rsid w:val="00397E29"/>
    <w:rsid w:val="003A00E7"/>
    <w:rsid w:val="003A0165"/>
    <w:rsid w:val="003A0277"/>
    <w:rsid w:val="003A0C1E"/>
    <w:rsid w:val="003A1666"/>
    <w:rsid w:val="003A16AA"/>
    <w:rsid w:val="003A1965"/>
    <w:rsid w:val="003A1E5D"/>
    <w:rsid w:val="003A21B6"/>
    <w:rsid w:val="003A2685"/>
    <w:rsid w:val="003A3010"/>
    <w:rsid w:val="003A3258"/>
    <w:rsid w:val="003A339B"/>
    <w:rsid w:val="003A3480"/>
    <w:rsid w:val="003A372A"/>
    <w:rsid w:val="003A378C"/>
    <w:rsid w:val="003A3966"/>
    <w:rsid w:val="003A3A89"/>
    <w:rsid w:val="003A3BD2"/>
    <w:rsid w:val="003A4029"/>
    <w:rsid w:val="003A4538"/>
    <w:rsid w:val="003A4552"/>
    <w:rsid w:val="003A4740"/>
    <w:rsid w:val="003A4823"/>
    <w:rsid w:val="003A4C02"/>
    <w:rsid w:val="003A51B1"/>
    <w:rsid w:val="003A546B"/>
    <w:rsid w:val="003A5697"/>
    <w:rsid w:val="003A5778"/>
    <w:rsid w:val="003A5B08"/>
    <w:rsid w:val="003A5EAB"/>
    <w:rsid w:val="003A5FC8"/>
    <w:rsid w:val="003A61C5"/>
    <w:rsid w:val="003A65A2"/>
    <w:rsid w:val="003A69C8"/>
    <w:rsid w:val="003A6A2A"/>
    <w:rsid w:val="003A6BAB"/>
    <w:rsid w:val="003A6DB5"/>
    <w:rsid w:val="003A6F68"/>
    <w:rsid w:val="003A7100"/>
    <w:rsid w:val="003A77DA"/>
    <w:rsid w:val="003A7873"/>
    <w:rsid w:val="003A7883"/>
    <w:rsid w:val="003A7BAD"/>
    <w:rsid w:val="003B0182"/>
    <w:rsid w:val="003B0194"/>
    <w:rsid w:val="003B0396"/>
    <w:rsid w:val="003B0558"/>
    <w:rsid w:val="003B069D"/>
    <w:rsid w:val="003B0BC0"/>
    <w:rsid w:val="003B0E48"/>
    <w:rsid w:val="003B0E52"/>
    <w:rsid w:val="003B0FED"/>
    <w:rsid w:val="003B16DD"/>
    <w:rsid w:val="003B182A"/>
    <w:rsid w:val="003B18FB"/>
    <w:rsid w:val="003B1EB7"/>
    <w:rsid w:val="003B24AB"/>
    <w:rsid w:val="003B2748"/>
    <w:rsid w:val="003B29C7"/>
    <w:rsid w:val="003B2CDE"/>
    <w:rsid w:val="003B3158"/>
    <w:rsid w:val="003B3294"/>
    <w:rsid w:val="003B33DF"/>
    <w:rsid w:val="003B35E6"/>
    <w:rsid w:val="003B3CCF"/>
    <w:rsid w:val="003B4249"/>
    <w:rsid w:val="003B430A"/>
    <w:rsid w:val="003B4522"/>
    <w:rsid w:val="003B48B2"/>
    <w:rsid w:val="003B4A3E"/>
    <w:rsid w:val="003B4BB6"/>
    <w:rsid w:val="003B514A"/>
    <w:rsid w:val="003B5A24"/>
    <w:rsid w:val="003B5B88"/>
    <w:rsid w:val="003B5E7D"/>
    <w:rsid w:val="003B5EDA"/>
    <w:rsid w:val="003B60A0"/>
    <w:rsid w:val="003B620B"/>
    <w:rsid w:val="003B638F"/>
    <w:rsid w:val="003B694C"/>
    <w:rsid w:val="003B751B"/>
    <w:rsid w:val="003B75A4"/>
    <w:rsid w:val="003C058D"/>
    <w:rsid w:val="003C05F1"/>
    <w:rsid w:val="003C0A24"/>
    <w:rsid w:val="003C0C40"/>
    <w:rsid w:val="003C0FAA"/>
    <w:rsid w:val="003C151C"/>
    <w:rsid w:val="003C192F"/>
    <w:rsid w:val="003C19DF"/>
    <w:rsid w:val="003C1E02"/>
    <w:rsid w:val="003C1EEA"/>
    <w:rsid w:val="003C2156"/>
    <w:rsid w:val="003C26DB"/>
    <w:rsid w:val="003C2717"/>
    <w:rsid w:val="003C3543"/>
    <w:rsid w:val="003C3ACE"/>
    <w:rsid w:val="003C3F11"/>
    <w:rsid w:val="003C4033"/>
    <w:rsid w:val="003C409E"/>
    <w:rsid w:val="003C410D"/>
    <w:rsid w:val="003C4443"/>
    <w:rsid w:val="003C4545"/>
    <w:rsid w:val="003C5188"/>
    <w:rsid w:val="003C52A5"/>
    <w:rsid w:val="003C53E1"/>
    <w:rsid w:val="003C56B5"/>
    <w:rsid w:val="003C5DD8"/>
    <w:rsid w:val="003C645F"/>
    <w:rsid w:val="003C64E9"/>
    <w:rsid w:val="003C669A"/>
    <w:rsid w:val="003C6C56"/>
    <w:rsid w:val="003C7273"/>
    <w:rsid w:val="003C79D6"/>
    <w:rsid w:val="003C7B00"/>
    <w:rsid w:val="003D006E"/>
    <w:rsid w:val="003D0C15"/>
    <w:rsid w:val="003D0E80"/>
    <w:rsid w:val="003D0F1C"/>
    <w:rsid w:val="003D135E"/>
    <w:rsid w:val="003D1534"/>
    <w:rsid w:val="003D1739"/>
    <w:rsid w:val="003D183B"/>
    <w:rsid w:val="003D1D9B"/>
    <w:rsid w:val="003D2740"/>
    <w:rsid w:val="003D2BD4"/>
    <w:rsid w:val="003D2EB1"/>
    <w:rsid w:val="003D3561"/>
    <w:rsid w:val="003D35B4"/>
    <w:rsid w:val="003D35C0"/>
    <w:rsid w:val="003D3B2A"/>
    <w:rsid w:val="003D44CC"/>
    <w:rsid w:val="003D455B"/>
    <w:rsid w:val="003D46FF"/>
    <w:rsid w:val="003D4985"/>
    <w:rsid w:val="003D4D21"/>
    <w:rsid w:val="003D53BF"/>
    <w:rsid w:val="003D5A4C"/>
    <w:rsid w:val="003D5A56"/>
    <w:rsid w:val="003D6256"/>
    <w:rsid w:val="003D6281"/>
    <w:rsid w:val="003D679D"/>
    <w:rsid w:val="003D6CA9"/>
    <w:rsid w:val="003D713B"/>
    <w:rsid w:val="003D71F4"/>
    <w:rsid w:val="003D722E"/>
    <w:rsid w:val="003D7272"/>
    <w:rsid w:val="003D72AC"/>
    <w:rsid w:val="003D77D8"/>
    <w:rsid w:val="003D78D3"/>
    <w:rsid w:val="003D7BDC"/>
    <w:rsid w:val="003E017B"/>
    <w:rsid w:val="003E0B95"/>
    <w:rsid w:val="003E0BD7"/>
    <w:rsid w:val="003E0D8D"/>
    <w:rsid w:val="003E0EAB"/>
    <w:rsid w:val="003E12CF"/>
    <w:rsid w:val="003E14DB"/>
    <w:rsid w:val="003E150C"/>
    <w:rsid w:val="003E1AB9"/>
    <w:rsid w:val="003E2100"/>
    <w:rsid w:val="003E266B"/>
    <w:rsid w:val="003E2CFE"/>
    <w:rsid w:val="003E3917"/>
    <w:rsid w:val="003E3984"/>
    <w:rsid w:val="003E3A38"/>
    <w:rsid w:val="003E3E42"/>
    <w:rsid w:val="003E45D5"/>
    <w:rsid w:val="003E45F7"/>
    <w:rsid w:val="003E474B"/>
    <w:rsid w:val="003E490D"/>
    <w:rsid w:val="003E4B26"/>
    <w:rsid w:val="003E4D2A"/>
    <w:rsid w:val="003E51D5"/>
    <w:rsid w:val="003E52B1"/>
    <w:rsid w:val="003E540A"/>
    <w:rsid w:val="003E5522"/>
    <w:rsid w:val="003E552E"/>
    <w:rsid w:val="003E57FB"/>
    <w:rsid w:val="003E5C8C"/>
    <w:rsid w:val="003E627E"/>
    <w:rsid w:val="003E6571"/>
    <w:rsid w:val="003E674F"/>
    <w:rsid w:val="003E6AE5"/>
    <w:rsid w:val="003E6C79"/>
    <w:rsid w:val="003E6D9F"/>
    <w:rsid w:val="003E7135"/>
    <w:rsid w:val="003E7580"/>
    <w:rsid w:val="003E7586"/>
    <w:rsid w:val="003E76A9"/>
    <w:rsid w:val="003E7FDD"/>
    <w:rsid w:val="003F022C"/>
    <w:rsid w:val="003F0364"/>
    <w:rsid w:val="003F036E"/>
    <w:rsid w:val="003F0EFB"/>
    <w:rsid w:val="003F1244"/>
    <w:rsid w:val="003F1311"/>
    <w:rsid w:val="003F14B3"/>
    <w:rsid w:val="003F1719"/>
    <w:rsid w:val="003F1AC6"/>
    <w:rsid w:val="003F1AD6"/>
    <w:rsid w:val="003F1AFF"/>
    <w:rsid w:val="003F236F"/>
    <w:rsid w:val="003F24A2"/>
    <w:rsid w:val="003F2543"/>
    <w:rsid w:val="003F27EA"/>
    <w:rsid w:val="003F28BA"/>
    <w:rsid w:val="003F29F2"/>
    <w:rsid w:val="003F2BEC"/>
    <w:rsid w:val="003F2C8D"/>
    <w:rsid w:val="003F2D93"/>
    <w:rsid w:val="003F30F1"/>
    <w:rsid w:val="003F3113"/>
    <w:rsid w:val="003F3A1C"/>
    <w:rsid w:val="003F3CD7"/>
    <w:rsid w:val="003F3D18"/>
    <w:rsid w:val="003F3F73"/>
    <w:rsid w:val="003F43E8"/>
    <w:rsid w:val="003F44CE"/>
    <w:rsid w:val="003F462B"/>
    <w:rsid w:val="003F4654"/>
    <w:rsid w:val="003F47A0"/>
    <w:rsid w:val="003F4824"/>
    <w:rsid w:val="003F4948"/>
    <w:rsid w:val="003F5596"/>
    <w:rsid w:val="003F5908"/>
    <w:rsid w:val="003F5B74"/>
    <w:rsid w:val="003F5F8B"/>
    <w:rsid w:val="003F6320"/>
    <w:rsid w:val="003F63AB"/>
    <w:rsid w:val="003F6AA8"/>
    <w:rsid w:val="003F75BB"/>
    <w:rsid w:val="003F7860"/>
    <w:rsid w:val="003F7C28"/>
    <w:rsid w:val="003F7C99"/>
    <w:rsid w:val="00400102"/>
    <w:rsid w:val="0040034A"/>
    <w:rsid w:val="00400914"/>
    <w:rsid w:val="00400F52"/>
    <w:rsid w:val="00401368"/>
    <w:rsid w:val="00401AEC"/>
    <w:rsid w:val="00401EA7"/>
    <w:rsid w:val="00401EED"/>
    <w:rsid w:val="0040273B"/>
    <w:rsid w:val="00403215"/>
    <w:rsid w:val="00403810"/>
    <w:rsid w:val="0040383D"/>
    <w:rsid w:val="004038C7"/>
    <w:rsid w:val="00403C81"/>
    <w:rsid w:val="00403F27"/>
    <w:rsid w:val="00404503"/>
    <w:rsid w:val="00404574"/>
    <w:rsid w:val="00404600"/>
    <w:rsid w:val="00404943"/>
    <w:rsid w:val="004049F9"/>
    <w:rsid w:val="00404ACC"/>
    <w:rsid w:val="00404E33"/>
    <w:rsid w:val="00404F80"/>
    <w:rsid w:val="00405282"/>
    <w:rsid w:val="004059A9"/>
    <w:rsid w:val="00405B4E"/>
    <w:rsid w:val="00405C22"/>
    <w:rsid w:val="004065DD"/>
    <w:rsid w:val="004068BA"/>
    <w:rsid w:val="00407015"/>
    <w:rsid w:val="0040753C"/>
    <w:rsid w:val="004100A4"/>
    <w:rsid w:val="00410983"/>
    <w:rsid w:val="00410C5D"/>
    <w:rsid w:val="004110DA"/>
    <w:rsid w:val="00411133"/>
    <w:rsid w:val="004114A6"/>
    <w:rsid w:val="00411DB9"/>
    <w:rsid w:val="00412082"/>
    <w:rsid w:val="0041244F"/>
    <w:rsid w:val="0041267B"/>
    <w:rsid w:val="00412B90"/>
    <w:rsid w:val="0041304E"/>
    <w:rsid w:val="00413279"/>
    <w:rsid w:val="00413390"/>
    <w:rsid w:val="00413604"/>
    <w:rsid w:val="00413643"/>
    <w:rsid w:val="00413F3D"/>
    <w:rsid w:val="00413F6C"/>
    <w:rsid w:val="00414003"/>
    <w:rsid w:val="0041435A"/>
    <w:rsid w:val="00414446"/>
    <w:rsid w:val="004144F9"/>
    <w:rsid w:val="00414572"/>
    <w:rsid w:val="004145B7"/>
    <w:rsid w:val="00414667"/>
    <w:rsid w:val="00414C19"/>
    <w:rsid w:val="004153D5"/>
    <w:rsid w:val="0041540C"/>
    <w:rsid w:val="0041599C"/>
    <w:rsid w:val="00415A1D"/>
    <w:rsid w:val="00416604"/>
    <w:rsid w:val="00416955"/>
    <w:rsid w:val="00416E09"/>
    <w:rsid w:val="00417255"/>
    <w:rsid w:val="004172D9"/>
    <w:rsid w:val="004173A1"/>
    <w:rsid w:val="00417449"/>
    <w:rsid w:val="004175A2"/>
    <w:rsid w:val="00417A5C"/>
    <w:rsid w:val="00417AB0"/>
    <w:rsid w:val="00420268"/>
    <w:rsid w:val="00420322"/>
    <w:rsid w:val="00420D32"/>
    <w:rsid w:val="00420F1E"/>
    <w:rsid w:val="00420F31"/>
    <w:rsid w:val="0042100C"/>
    <w:rsid w:val="00421616"/>
    <w:rsid w:val="00421848"/>
    <w:rsid w:val="00421979"/>
    <w:rsid w:val="00421A32"/>
    <w:rsid w:val="00421CF6"/>
    <w:rsid w:val="00421F93"/>
    <w:rsid w:val="00422169"/>
    <w:rsid w:val="00422218"/>
    <w:rsid w:val="004225D1"/>
    <w:rsid w:val="00422704"/>
    <w:rsid w:val="0042284E"/>
    <w:rsid w:val="00422C03"/>
    <w:rsid w:val="00422CFE"/>
    <w:rsid w:val="0042342E"/>
    <w:rsid w:val="004234B2"/>
    <w:rsid w:val="00423634"/>
    <w:rsid w:val="00423BD1"/>
    <w:rsid w:val="00423C2F"/>
    <w:rsid w:val="0042400D"/>
    <w:rsid w:val="004240CD"/>
    <w:rsid w:val="004242C1"/>
    <w:rsid w:val="0042450A"/>
    <w:rsid w:val="00424891"/>
    <w:rsid w:val="004248C0"/>
    <w:rsid w:val="00424AFB"/>
    <w:rsid w:val="00424FCF"/>
    <w:rsid w:val="00425830"/>
    <w:rsid w:val="00425964"/>
    <w:rsid w:val="00425BA6"/>
    <w:rsid w:val="0042621E"/>
    <w:rsid w:val="00426376"/>
    <w:rsid w:val="004264F9"/>
    <w:rsid w:val="004265E3"/>
    <w:rsid w:val="004268B7"/>
    <w:rsid w:val="00427367"/>
    <w:rsid w:val="00427A34"/>
    <w:rsid w:val="00427BCA"/>
    <w:rsid w:val="00427EC9"/>
    <w:rsid w:val="00427F44"/>
    <w:rsid w:val="00430164"/>
    <w:rsid w:val="00430376"/>
    <w:rsid w:val="004304F7"/>
    <w:rsid w:val="00430C64"/>
    <w:rsid w:val="00430D63"/>
    <w:rsid w:val="00430E14"/>
    <w:rsid w:val="00430F5F"/>
    <w:rsid w:val="004311AB"/>
    <w:rsid w:val="00431201"/>
    <w:rsid w:val="004318E7"/>
    <w:rsid w:val="00431A74"/>
    <w:rsid w:val="00431E0A"/>
    <w:rsid w:val="004320B4"/>
    <w:rsid w:val="004321BD"/>
    <w:rsid w:val="0043224E"/>
    <w:rsid w:val="00432863"/>
    <w:rsid w:val="004329FA"/>
    <w:rsid w:val="00432B61"/>
    <w:rsid w:val="004333C2"/>
    <w:rsid w:val="00433704"/>
    <w:rsid w:val="00433924"/>
    <w:rsid w:val="00433D25"/>
    <w:rsid w:val="00433F8A"/>
    <w:rsid w:val="0043401A"/>
    <w:rsid w:val="0043432F"/>
    <w:rsid w:val="00434330"/>
    <w:rsid w:val="004346AF"/>
    <w:rsid w:val="00434BF2"/>
    <w:rsid w:val="00434E84"/>
    <w:rsid w:val="0043505D"/>
    <w:rsid w:val="00435191"/>
    <w:rsid w:val="004356F3"/>
    <w:rsid w:val="004356FD"/>
    <w:rsid w:val="004359AD"/>
    <w:rsid w:val="00435B45"/>
    <w:rsid w:val="00435F0E"/>
    <w:rsid w:val="00435F1E"/>
    <w:rsid w:val="00436160"/>
    <w:rsid w:val="00436A98"/>
    <w:rsid w:val="0043701E"/>
    <w:rsid w:val="00437305"/>
    <w:rsid w:val="0043746B"/>
    <w:rsid w:val="0043753C"/>
    <w:rsid w:val="004378C8"/>
    <w:rsid w:val="004379C4"/>
    <w:rsid w:val="00437A2F"/>
    <w:rsid w:val="00440578"/>
    <w:rsid w:val="00440959"/>
    <w:rsid w:val="00440995"/>
    <w:rsid w:val="004411D3"/>
    <w:rsid w:val="0044125F"/>
    <w:rsid w:val="004414F8"/>
    <w:rsid w:val="00441774"/>
    <w:rsid w:val="00441855"/>
    <w:rsid w:val="0044189B"/>
    <w:rsid w:val="004418FA"/>
    <w:rsid w:val="00441DDE"/>
    <w:rsid w:val="0044220F"/>
    <w:rsid w:val="00442287"/>
    <w:rsid w:val="004428DC"/>
    <w:rsid w:val="00443045"/>
    <w:rsid w:val="0044322B"/>
    <w:rsid w:val="00443B4B"/>
    <w:rsid w:val="00443E84"/>
    <w:rsid w:val="00444401"/>
    <w:rsid w:val="004446ED"/>
    <w:rsid w:val="00444AAF"/>
    <w:rsid w:val="00444B60"/>
    <w:rsid w:val="00444D29"/>
    <w:rsid w:val="00444D6A"/>
    <w:rsid w:val="00445153"/>
    <w:rsid w:val="00445944"/>
    <w:rsid w:val="004459F9"/>
    <w:rsid w:val="00445CB1"/>
    <w:rsid w:val="00445DB0"/>
    <w:rsid w:val="00445E5A"/>
    <w:rsid w:val="00445ED9"/>
    <w:rsid w:val="0044660F"/>
    <w:rsid w:val="00446AFC"/>
    <w:rsid w:val="00446B06"/>
    <w:rsid w:val="00446BE1"/>
    <w:rsid w:val="00446D6F"/>
    <w:rsid w:val="00446D85"/>
    <w:rsid w:val="00446FCE"/>
    <w:rsid w:val="004475F4"/>
    <w:rsid w:val="004479CA"/>
    <w:rsid w:val="00447BF3"/>
    <w:rsid w:val="00450206"/>
    <w:rsid w:val="00450260"/>
    <w:rsid w:val="004505FE"/>
    <w:rsid w:val="00450620"/>
    <w:rsid w:val="00450DAB"/>
    <w:rsid w:val="00450F50"/>
    <w:rsid w:val="00451118"/>
    <w:rsid w:val="00451565"/>
    <w:rsid w:val="00451577"/>
    <w:rsid w:val="00451822"/>
    <w:rsid w:val="0045186C"/>
    <w:rsid w:val="004518F4"/>
    <w:rsid w:val="0045199C"/>
    <w:rsid w:val="00451ADB"/>
    <w:rsid w:val="00451F5A"/>
    <w:rsid w:val="00452001"/>
    <w:rsid w:val="00452220"/>
    <w:rsid w:val="004527CC"/>
    <w:rsid w:val="00452918"/>
    <w:rsid w:val="0045291E"/>
    <w:rsid w:val="00452940"/>
    <w:rsid w:val="00452D47"/>
    <w:rsid w:val="00453361"/>
    <w:rsid w:val="00453436"/>
    <w:rsid w:val="00453976"/>
    <w:rsid w:val="00454243"/>
    <w:rsid w:val="0045434C"/>
    <w:rsid w:val="004546D9"/>
    <w:rsid w:val="00454BF4"/>
    <w:rsid w:val="00454EBF"/>
    <w:rsid w:val="00454F94"/>
    <w:rsid w:val="00455222"/>
    <w:rsid w:val="004552E1"/>
    <w:rsid w:val="004553BA"/>
    <w:rsid w:val="0045546D"/>
    <w:rsid w:val="00455C64"/>
    <w:rsid w:val="004561D3"/>
    <w:rsid w:val="004564B4"/>
    <w:rsid w:val="004566D2"/>
    <w:rsid w:val="00456A34"/>
    <w:rsid w:val="00456B0C"/>
    <w:rsid w:val="00456D2C"/>
    <w:rsid w:val="00457612"/>
    <w:rsid w:val="004577E8"/>
    <w:rsid w:val="0046080E"/>
    <w:rsid w:val="00460FD4"/>
    <w:rsid w:val="00460FDE"/>
    <w:rsid w:val="004610CE"/>
    <w:rsid w:val="004612B0"/>
    <w:rsid w:val="0046135A"/>
    <w:rsid w:val="00461452"/>
    <w:rsid w:val="004615C7"/>
    <w:rsid w:val="00461C51"/>
    <w:rsid w:val="00461C68"/>
    <w:rsid w:val="004620D8"/>
    <w:rsid w:val="0046240D"/>
    <w:rsid w:val="00462832"/>
    <w:rsid w:val="00462C28"/>
    <w:rsid w:val="00462D8C"/>
    <w:rsid w:val="00463265"/>
    <w:rsid w:val="00463517"/>
    <w:rsid w:val="00463B49"/>
    <w:rsid w:val="00463DF9"/>
    <w:rsid w:val="00464135"/>
    <w:rsid w:val="00464697"/>
    <w:rsid w:val="004648A0"/>
    <w:rsid w:val="004648BC"/>
    <w:rsid w:val="00464D11"/>
    <w:rsid w:val="00465138"/>
    <w:rsid w:val="004652FF"/>
    <w:rsid w:val="00465438"/>
    <w:rsid w:val="0046546B"/>
    <w:rsid w:val="0046562E"/>
    <w:rsid w:val="004656F7"/>
    <w:rsid w:val="004658A0"/>
    <w:rsid w:val="00465D5C"/>
    <w:rsid w:val="00465E52"/>
    <w:rsid w:val="00466987"/>
    <w:rsid w:val="00466A28"/>
    <w:rsid w:val="00466C53"/>
    <w:rsid w:val="00466CEA"/>
    <w:rsid w:val="004672C9"/>
    <w:rsid w:val="0046738A"/>
    <w:rsid w:val="00467502"/>
    <w:rsid w:val="00467922"/>
    <w:rsid w:val="00467D95"/>
    <w:rsid w:val="00470591"/>
    <w:rsid w:val="00470A67"/>
    <w:rsid w:val="00470EFC"/>
    <w:rsid w:val="0047197E"/>
    <w:rsid w:val="004719D4"/>
    <w:rsid w:val="00471AB4"/>
    <w:rsid w:val="00471C14"/>
    <w:rsid w:val="00471E61"/>
    <w:rsid w:val="00472208"/>
    <w:rsid w:val="00472256"/>
    <w:rsid w:val="00472CDF"/>
    <w:rsid w:val="00472DDC"/>
    <w:rsid w:val="004735F1"/>
    <w:rsid w:val="004738F8"/>
    <w:rsid w:val="004747FC"/>
    <w:rsid w:val="0047496B"/>
    <w:rsid w:val="0047581E"/>
    <w:rsid w:val="00476F16"/>
    <w:rsid w:val="00477406"/>
    <w:rsid w:val="004775C6"/>
    <w:rsid w:val="00477881"/>
    <w:rsid w:val="00477A8F"/>
    <w:rsid w:val="0048002F"/>
    <w:rsid w:val="004803EE"/>
    <w:rsid w:val="0048045E"/>
    <w:rsid w:val="00480557"/>
    <w:rsid w:val="00480567"/>
    <w:rsid w:val="004807CC"/>
    <w:rsid w:val="004807F6"/>
    <w:rsid w:val="00480961"/>
    <w:rsid w:val="00480CB9"/>
    <w:rsid w:val="00480F8C"/>
    <w:rsid w:val="00481077"/>
    <w:rsid w:val="004812E0"/>
    <w:rsid w:val="004813EF"/>
    <w:rsid w:val="004813FE"/>
    <w:rsid w:val="00481BEB"/>
    <w:rsid w:val="0048227C"/>
    <w:rsid w:val="00482613"/>
    <w:rsid w:val="00482619"/>
    <w:rsid w:val="004827FE"/>
    <w:rsid w:val="00482A6E"/>
    <w:rsid w:val="00482B03"/>
    <w:rsid w:val="004833E1"/>
    <w:rsid w:val="004834C2"/>
    <w:rsid w:val="00483EDA"/>
    <w:rsid w:val="00484045"/>
    <w:rsid w:val="0048405E"/>
    <w:rsid w:val="004840A9"/>
    <w:rsid w:val="004842C8"/>
    <w:rsid w:val="00484848"/>
    <w:rsid w:val="004849B9"/>
    <w:rsid w:val="00484ADD"/>
    <w:rsid w:val="00484B85"/>
    <w:rsid w:val="00484D8A"/>
    <w:rsid w:val="004853AD"/>
    <w:rsid w:val="00485F6B"/>
    <w:rsid w:val="00485FD9"/>
    <w:rsid w:val="004869C4"/>
    <w:rsid w:val="00486B93"/>
    <w:rsid w:val="00486C22"/>
    <w:rsid w:val="00486E71"/>
    <w:rsid w:val="00486F07"/>
    <w:rsid w:val="00487341"/>
    <w:rsid w:val="004875A1"/>
    <w:rsid w:val="00487839"/>
    <w:rsid w:val="00487963"/>
    <w:rsid w:val="00487E97"/>
    <w:rsid w:val="004902CF"/>
    <w:rsid w:val="00490878"/>
    <w:rsid w:val="004912A4"/>
    <w:rsid w:val="00491366"/>
    <w:rsid w:val="00491752"/>
    <w:rsid w:val="00491A7C"/>
    <w:rsid w:val="00491B9B"/>
    <w:rsid w:val="00491FF4"/>
    <w:rsid w:val="00492689"/>
    <w:rsid w:val="00492BAC"/>
    <w:rsid w:val="00492CBC"/>
    <w:rsid w:val="00492F15"/>
    <w:rsid w:val="00493705"/>
    <w:rsid w:val="00493711"/>
    <w:rsid w:val="004937B4"/>
    <w:rsid w:val="00493D9D"/>
    <w:rsid w:val="00493DF2"/>
    <w:rsid w:val="00493EC0"/>
    <w:rsid w:val="00494055"/>
    <w:rsid w:val="004941D0"/>
    <w:rsid w:val="004942F7"/>
    <w:rsid w:val="004944AE"/>
    <w:rsid w:val="0049458E"/>
    <w:rsid w:val="00494944"/>
    <w:rsid w:val="00494CFA"/>
    <w:rsid w:val="00494E24"/>
    <w:rsid w:val="00495209"/>
    <w:rsid w:val="00495234"/>
    <w:rsid w:val="004952B7"/>
    <w:rsid w:val="00495422"/>
    <w:rsid w:val="00495455"/>
    <w:rsid w:val="0049555B"/>
    <w:rsid w:val="00495771"/>
    <w:rsid w:val="00495A50"/>
    <w:rsid w:val="00495BFC"/>
    <w:rsid w:val="00495C9C"/>
    <w:rsid w:val="004960F6"/>
    <w:rsid w:val="0049610B"/>
    <w:rsid w:val="00496417"/>
    <w:rsid w:val="0049679A"/>
    <w:rsid w:val="00496F2A"/>
    <w:rsid w:val="00497116"/>
    <w:rsid w:val="004972A3"/>
    <w:rsid w:val="004972D1"/>
    <w:rsid w:val="00497456"/>
    <w:rsid w:val="00497568"/>
    <w:rsid w:val="004976E8"/>
    <w:rsid w:val="004977C6"/>
    <w:rsid w:val="00497A48"/>
    <w:rsid w:val="00497F02"/>
    <w:rsid w:val="004A0032"/>
    <w:rsid w:val="004A03DD"/>
    <w:rsid w:val="004A0438"/>
    <w:rsid w:val="004A07CC"/>
    <w:rsid w:val="004A0917"/>
    <w:rsid w:val="004A0B58"/>
    <w:rsid w:val="004A0BF1"/>
    <w:rsid w:val="004A0F8C"/>
    <w:rsid w:val="004A1082"/>
    <w:rsid w:val="004A10DC"/>
    <w:rsid w:val="004A1195"/>
    <w:rsid w:val="004A12B7"/>
    <w:rsid w:val="004A1573"/>
    <w:rsid w:val="004A160A"/>
    <w:rsid w:val="004A1698"/>
    <w:rsid w:val="004A1BD3"/>
    <w:rsid w:val="004A2083"/>
    <w:rsid w:val="004A21A0"/>
    <w:rsid w:val="004A2268"/>
    <w:rsid w:val="004A2546"/>
    <w:rsid w:val="004A26C0"/>
    <w:rsid w:val="004A2759"/>
    <w:rsid w:val="004A2BF3"/>
    <w:rsid w:val="004A2F0C"/>
    <w:rsid w:val="004A30D6"/>
    <w:rsid w:val="004A32B2"/>
    <w:rsid w:val="004A394E"/>
    <w:rsid w:val="004A3AFD"/>
    <w:rsid w:val="004A4935"/>
    <w:rsid w:val="004A5272"/>
    <w:rsid w:val="004A550E"/>
    <w:rsid w:val="004A57C1"/>
    <w:rsid w:val="004A5A1A"/>
    <w:rsid w:val="004A64CF"/>
    <w:rsid w:val="004A68A2"/>
    <w:rsid w:val="004A6C82"/>
    <w:rsid w:val="004A7049"/>
    <w:rsid w:val="004A763E"/>
    <w:rsid w:val="004A7641"/>
    <w:rsid w:val="004A7D0B"/>
    <w:rsid w:val="004B0C84"/>
    <w:rsid w:val="004B119D"/>
    <w:rsid w:val="004B15AB"/>
    <w:rsid w:val="004B1818"/>
    <w:rsid w:val="004B1A7D"/>
    <w:rsid w:val="004B1AB1"/>
    <w:rsid w:val="004B1C2F"/>
    <w:rsid w:val="004B25DE"/>
    <w:rsid w:val="004B2784"/>
    <w:rsid w:val="004B2B1D"/>
    <w:rsid w:val="004B2CF5"/>
    <w:rsid w:val="004B3184"/>
    <w:rsid w:val="004B3194"/>
    <w:rsid w:val="004B3AF1"/>
    <w:rsid w:val="004B3C40"/>
    <w:rsid w:val="004B4103"/>
    <w:rsid w:val="004B42A2"/>
    <w:rsid w:val="004B4500"/>
    <w:rsid w:val="004B489E"/>
    <w:rsid w:val="004B4B14"/>
    <w:rsid w:val="004B4C54"/>
    <w:rsid w:val="004B4DF2"/>
    <w:rsid w:val="004B4F2C"/>
    <w:rsid w:val="004B5021"/>
    <w:rsid w:val="004B56ED"/>
    <w:rsid w:val="004B5934"/>
    <w:rsid w:val="004B5BAA"/>
    <w:rsid w:val="004B5C3A"/>
    <w:rsid w:val="004B5C83"/>
    <w:rsid w:val="004B5D0E"/>
    <w:rsid w:val="004B6458"/>
    <w:rsid w:val="004B64B9"/>
    <w:rsid w:val="004B6C4D"/>
    <w:rsid w:val="004B70E4"/>
    <w:rsid w:val="004B715F"/>
    <w:rsid w:val="004B76A4"/>
    <w:rsid w:val="004B796F"/>
    <w:rsid w:val="004B7C65"/>
    <w:rsid w:val="004B7DA8"/>
    <w:rsid w:val="004B7FBF"/>
    <w:rsid w:val="004C0644"/>
    <w:rsid w:val="004C0BE2"/>
    <w:rsid w:val="004C0D09"/>
    <w:rsid w:val="004C1BE9"/>
    <w:rsid w:val="004C1C25"/>
    <w:rsid w:val="004C2069"/>
    <w:rsid w:val="004C2952"/>
    <w:rsid w:val="004C2ECA"/>
    <w:rsid w:val="004C2F03"/>
    <w:rsid w:val="004C3122"/>
    <w:rsid w:val="004C34F5"/>
    <w:rsid w:val="004C355B"/>
    <w:rsid w:val="004C35E5"/>
    <w:rsid w:val="004C3C4C"/>
    <w:rsid w:val="004C3F4F"/>
    <w:rsid w:val="004C4398"/>
    <w:rsid w:val="004C44F6"/>
    <w:rsid w:val="004C455F"/>
    <w:rsid w:val="004C49CE"/>
    <w:rsid w:val="004C582B"/>
    <w:rsid w:val="004C5890"/>
    <w:rsid w:val="004C5A93"/>
    <w:rsid w:val="004C5AD2"/>
    <w:rsid w:val="004C60B8"/>
    <w:rsid w:val="004C65F6"/>
    <w:rsid w:val="004C68E1"/>
    <w:rsid w:val="004C6A1E"/>
    <w:rsid w:val="004C6ABA"/>
    <w:rsid w:val="004C6DEA"/>
    <w:rsid w:val="004C6F25"/>
    <w:rsid w:val="004C7903"/>
    <w:rsid w:val="004C7BCB"/>
    <w:rsid w:val="004D05F5"/>
    <w:rsid w:val="004D090E"/>
    <w:rsid w:val="004D0AC0"/>
    <w:rsid w:val="004D0ECF"/>
    <w:rsid w:val="004D1288"/>
    <w:rsid w:val="004D1885"/>
    <w:rsid w:val="004D1B4E"/>
    <w:rsid w:val="004D1C1E"/>
    <w:rsid w:val="004D1C91"/>
    <w:rsid w:val="004D1DCF"/>
    <w:rsid w:val="004D1EE6"/>
    <w:rsid w:val="004D21C4"/>
    <w:rsid w:val="004D2612"/>
    <w:rsid w:val="004D2978"/>
    <w:rsid w:val="004D3374"/>
    <w:rsid w:val="004D3610"/>
    <w:rsid w:val="004D3657"/>
    <w:rsid w:val="004D3D3F"/>
    <w:rsid w:val="004D3EFC"/>
    <w:rsid w:val="004D4808"/>
    <w:rsid w:val="004D488F"/>
    <w:rsid w:val="004D4957"/>
    <w:rsid w:val="004D4AAB"/>
    <w:rsid w:val="004D4AEA"/>
    <w:rsid w:val="004D5788"/>
    <w:rsid w:val="004D5968"/>
    <w:rsid w:val="004D5980"/>
    <w:rsid w:val="004D5B0D"/>
    <w:rsid w:val="004D6432"/>
    <w:rsid w:val="004D69B8"/>
    <w:rsid w:val="004D69E4"/>
    <w:rsid w:val="004D7109"/>
    <w:rsid w:val="004D7735"/>
    <w:rsid w:val="004D79DD"/>
    <w:rsid w:val="004D7A24"/>
    <w:rsid w:val="004D7D0F"/>
    <w:rsid w:val="004D7E60"/>
    <w:rsid w:val="004E068F"/>
    <w:rsid w:val="004E0C45"/>
    <w:rsid w:val="004E0CB6"/>
    <w:rsid w:val="004E1027"/>
    <w:rsid w:val="004E1041"/>
    <w:rsid w:val="004E1047"/>
    <w:rsid w:val="004E11C4"/>
    <w:rsid w:val="004E18FA"/>
    <w:rsid w:val="004E194E"/>
    <w:rsid w:val="004E1D7C"/>
    <w:rsid w:val="004E217C"/>
    <w:rsid w:val="004E244B"/>
    <w:rsid w:val="004E27E5"/>
    <w:rsid w:val="004E2B9D"/>
    <w:rsid w:val="004E2FFE"/>
    <w:rsid w:val="004E3330"/>
    <w:rsid w:val="004E348B"/>
    <w:rsid w:val="004E3502"/>
    <w:rsid w:val="004E35F3"/>
    <w:rsid w:val="004E393F"/>
    <w:rsid w:val="004E3B7A"/>
    <w:rsid w:val="004E3E9A"/>
    <w:rsid w:val="004E3FA0"/>
    <w:rsid w:val="004E44D8"/>
    <w:rsid w:val="004E44EF"/>
    <w:rsid w:val="004E47AC"/>
    <w:rsid w:val="004E4F4B"/>
    <w:rsid w:val="004E503E"/>
    <w:rsid w:val="004E518A"/>
    <w:rsid w:val="004E5571"/>
    <w:rsid w:val="004E57EA"/>
    <w:rsid w:val="004E59C7"/>
    <w:rsid w:val="004E64D4"/>
    <w:rsid w:val="004E6766"/>
    <w:rsid w:val="004E6885"/>
    <w:rsid w:val="004E6935"/>
    <w:rsid w:val="004E6DA5"/>
    <w:rsid w:val="004E7087"/>
    <w:rsid w:val="004E71B5"/>
    <w:rsid w:val="004E7288"/>
    <w:rsid w:val="004E7481"/>
    <w:rsid w:val="004E7536"/>
    <w:rsid w:val="004E769C"/>
    <w:rsid w:val="004E7C7B"/>
    <w:rsid w:val="004E7EF7"/>
    <w:rsid w:val="004F064F"/>
    <w:rsid w:val="004F06E1"/>
    <w:rsid w:val="004F0B04"/>
    <w:rsid w:val="004F152D"/>
    <w:rsid w:val="004F1A19"/>
    <w:rsid w:val="004F1BA4"/>
    <w:rsid w:val="004F1C86"/>
    <w:rsid w:val="004F1E4C"/>
    <w:rsid w:val="004F2183"/>
    <w:rsid w:val="004F2272"/>
    <w:rsid w:val="004F2B3D"/>
    <w:rsid w:val="004F303C"/>
    <w:rsid w:val="004F3201"/>
    <w:rsid w:val="004F346B"/>
    <w:rsid w:val="004F34C2"/>
    <w:rsid w:val="004F3518"/>
    <w:rsid w:val="004F35E9"/>
    <w:rsid w:val="004F3936"/>
    <w:rsid w:val="004F394F"/>
    <w:rsid w:val="004F3A8F"/>
    <w:rsid w:val="004F3F83"/>
    <w:rsid w:val="004F40A5"/>
    <w:rsid w:val="004F412D"/>
    <w:rsid w:val="004F4180"/>
    <w:rsid w:val="004F41DC"/>
    <w:rsid w:val="004F420D"/>
    <w:rsid w:val="004F42A2"/>
    <w:rsid w:val="004F4688"/>
    <w:rsid w:val="004F4ABD"/>
    <w:rsid w:val="004F4E4F"/>
    <w:rsid w:val="004F4F9F"/>
    <w:rsid w:val="004F50A4"/>
    <w:rsid w:val="004F516C"/>
    <w:rsid w:val="004F5329"/>
    <w:rsid w:val="004F534B"/>
    <w:rsid w:val="004F5AE3"/>
    <w:rsid w:val="004F6685"/>
    <w:rsid w:val="004F6A46"/>
    <w:rsid w:val="004F717F"/>
    <w:rsid w:val="004F7C37"/>
    <w:rsid w:val="005001B4"/>
    <w:rsid w:val="00500294"/>
    <w:rsid w:val="00500EE7"/>
    <w:rsid w:val="005013F7"/>
    <w:rsid w:val="00501AF2"/>
    <w:rsid w:val="00501FC8"/>
    <w:rsid w:val="0050277D"/>
    <w:rsid w:val="005029B2"/>
    <w:rsid w:val="00502F3A"/>
    <w:rsid w:val="0050300B"/>
    <w:rsid w:val="0050321A"/>
    <w:rsid w:val="00503519"/>
    <w:rsid w:val="00503B5B"/>
    <w:rsid w:val="00504105"/>
    <w:rsid w:val="00504337"/>
    <w:rsid w:val="005045E5"/>
    <w:rsid w:val="005047AE"/>
    <w:rsid w:val="00504812"/>
    <w:rsid w:val="00504AA3"/>
    <w:rsid w:val="00504CAE"/>
    <w:rsid w:val="00504CE6"/>
    <w:rsid w:val="00504CF3"/>
    <w:rsid w:val="00504D0D"/>
    <w:rsid w:val="00504E98"/>
    <w:rsid w:val="00504FB8"/>
    <w:rsid w:val="0050513A"/>
    <w:rsid w:val="005051FB"/>
    <w:rsid w:val="005053A0"/>
    <w:rsid w:val="00505789"/>
    <w:rsid w:val="00505A37"/>
    <w:rsid w:val="00505FE8"/>
    <w:rsid w:val="005061BC"/>
    <w:rsid w:val="005063E6"/>
    <w:rsid w:val="00506723"/>
    <w:rsid w:val="00506AA5"/>
    <w:rsid w:val="00506E1B"/>
    <w:rsid w:val="00507309"/>
    <w:rsid w:val="00507666"/>
    <w:rsid w:val="00507DBF"/>
    <w:rsid w:val="00507DFF"/>
    <w:rsid w:val="00507EBC"/>
    <w:rsid w:val="0051031F"/>
    <w:rsid w:val="00510689"/>
    <w:rsid w:val="00510840"/>
    <w:rsid w:val="0051098E"/>
    <w:rsid w:val="00510C09"/>
    <w:rsid w:val="00511034"/>
    <w:rsid w:val="005113CE"/>
    <w:rsid w:val="00511674"/>
    <w:rsid w:val="00511744"/>
    <w:rsid w:val="00511913"/>
    <w:rsid w:val="0051192A"/>
    <w:rsid w:val="00511940"/>
    <w:rsid w:val="00511A0D"/>
    <w:rsid w:val="00511CD1"/>
    <w:rsid w:val="00511DA2"/>
    <w:rsid w:val="00511ED5"/>
    <w:rsid w:val="0051206B"/>
    <w:rsid w:val="005122DB"/>
    <w:rsid w:val="005124CF"/>
    <w:rsid w:val="0051285F"/>
    <w:rsid w:val="00512A1A"/>
    <w:rsid w:val="005130F9"/>
    <w:rsid w:val="0051331C"/>
    <w:rsid w:val="005137D0"/>
    <w:rsid w:val="00513A38"/>
    <w:rsid w:val="00513B71"/>
    <w:rsid w:val="00513B8C"/>
    <w:rsid w:val="00513BAE"/>
    <w:rsid w:val="00513C5A"/>
    <w:rsid w:val="0051417F"/>
    <w:rsid w:val="005144DC"/>
    <w:rsid w:val="0051464B"/>
    <w:rsid w:val="0051487A"/>
    <w:rsid w:val="00514CAE"/>
    <w:rsid w:val="00514F32"/>
    <w:rsid w:val="005150FF"/>
    <w:rsid w:val="00515163"/>
    <w:rsid w:val="0051540B"/>
    <w:rsid w:val="005157E2"/>
    <w:rsid w:val="00516EF1"/>
    <w:rsid w:val="00516F8C"/>
    <w:rsid w:val="0051743D"/>
    <w:rsid w:val="00517624"/>
    <w:rsid w:val="0051769C"/>
    <w:rsid w:val="005177B2"/>
    <w:rsid w:val="005179B9"/>
    <w:rsid w:val="00517C6D"/>
    <w:rsid w:val="00517D35"/>
    <w:rsid w:val="00517F11"/>
    <w:rsid w:val="00520053"/>
    <w:rsid w:val="00520082"/>
    <w:rsid w:val="00520338"/>
    <w:rsid w:val="005203F5"/>
    <w:rsid w:val="0052057F"/>
    <w:rsid w:val="0052091C"/>
    <w:rsid w:val="00520992"/>
    <w:rsid w:val="00520D11"/>
    <w:rsid w:val="00520EAC"/>
    <w:rsid w:val="00521066"/>
    <w:rsid w:val="00521332"/>
    <w:rsid w:val="005219EB"/>
    <w:rsid w:val="00521CCE"/>
    <w:rsid w:val="00521D8B"/>
    <w:rsid w:val="00521DE3"/>
    <w:rsid w:val="00521EB1"/>
    <w:rsid w:val="00521EE2"/>
    <w:rsid w:val="005221E8"/>
    <w:rsid w:val="005224F9"/>
    <w:rsid w:val="00522782"/>
    <w:rsid w:val="00522BC8"/>
    <w:rsid w:val="00522D02"/>
    <w:rsid w:val="00523622"/>
    <w:rsid w:val="00523AC8"/>
    <w:rsid w:val="00523BA4"/>
    <w:rsid w:val="00523D62"/>
    <w:rsid w:val="00523EC4"/>
    <w:rsid w:val="00523ED0"/>
    <w:rsid w:val="0052405B"/>
    <w:rsid w:val="005245F0"/>
    <w:rsid w:val="00524840"/>
    <w:rsid w:val="00524ADA"/>
    <w:rsid w:val="00524AE6"/>
    <w:rsid w:val="005257DD"/>
    <w:rsid w:val="005258C8"/>
    <w:rsid w:val="00525C92"/>
    <w:rsid w:val="0052628C"/>
    <w:rsid w:val="00526774"/>
    <w:rsid w:val="00526A50"/>
    <w:rsid w:val="00526E11"/>
    <w:rsid w:val="00526F8C"/>
    <w:rsid w:val="00526F8D"/>
    <w:rsid w:val="0052729A"/>
    <w:rsid w:val="00527466"/>
    <w:rsid w:val="00527582"/>
    <w:rsid w:val="00527947"/>
    <w:rsid w:val="00527B67"/>
    <w:rsid w:val="00527EB2"/>
    <w:rsid w:val="00527EDF"/>
    <w:rsid w:val="00530439"/>
    <w:rsid w:val="005308FC"/>
    <w:rsid w:val="00530B47"/>
    <w:rsid w:val="00530CBB"/>
    <w:rsid w:val="00530CC9"/>
    <w:rsid w:val="005322CA"/>
    <w:rsid w:val="0053328E"/>
    <w:rsid w:val="00533672"/>
    <w:rsid w:val="00533CBA"/>
    <w:rsid w:val="00533E60"/>
    <w:rsid w:val="00533F9D"/>
    <w:rsid w:val="00534292"/>
    <w:rsid w:val="0053454A"/>
    <w:rsid w:val="00534673"/>
    <w:rsid w:val="005350E8"/>
    <w:rsid w:val="005356D4"/>
    <w:rsid w:val="00535769"/>
    <w:rsid w:val="00535900"/>
    <w:rsid w:val="00535D60"/>
    <w:rsid w:val="00536825"/>
    <w:rsid w:val="00536BFA"/>
    <w:rsid w:val="00536F8B"/>
    <w:rsid w:val="00537400"/>
    <w:rsid w:val="005375C1"/>
    <w:rsid w:val="005375F5"/>
    <w:rsid w:val="005379EC"/>
    <w:rsid w:val="00537EBB"/>
    <w:rsid w:val="005400DF"/>
    <w:rsid w:val="00540C6D"/>
    <w:rsid w:val="00540E1E"/>
    <w:rsid w:val="00541302"/>
    <w:rsid w:val="00541312"/>
    <w:rsid w:val="005415C5"/>
    <w:rsid w:val="00541FCA"/>
    <w:rsid w:val="005423D4"/>
    <w:rsid w:val="005429A0"/>
    <w:rsid w:val="00542BFF"/>
    <w:rsid w:val="005431B4"/>
    <w:rsid w:val="00543879"/>
    <w:rsid w:val="0054418C"/>
    <w:rsid w:val="00544200"/>
    <w:rsid w:val="005443A3"/>
    <w:rsid w:val="00544461"/>
    <w:rsid w:val="0054457F"/>
    <w:rsid w:val="00545005"/>
    <w:rsid w:val="00545051"/>
    <w:rsid w:val="005450C9"/>
    <w:rsid w:val="00545174"/>
    <w:rsid w:val="00545659"/>
    <w:rsid w:val="00545C36"/>
    <w:rsid w:val="00545C54"/>
    <w:rsid w:val="005462E2"/>
    <w:rsid w:val="00546EFF"/>
    <w:rsid w:val="00546F02"/>
    <w:rsid w:val="00547477"/>
    <w:rsid w:val="00547B8A"/>
    <w:rsid w:val="00547BAE"/>
    <w:rsid w:val="00547C4C"/>
    <w:rsid w:val="00550204"/>
    <w:rsid w:val="0055078B"/>
    <w:rsid w:val="00550804"/>
    <w:rsid w:val="00550B1F"/>
    <w:rsid w:val="00550F07"/>
    <w:rsid w:val="0055148E"/>
    <w:rsid w:val="00551B85"/>
    <w:rsid w:val="00551C74"/>
    <w:rsid w:val="00551F9E"/>
    <w:rsid w:val="0055216A"/>
    <w:rsid w:val="00552299"/>
    <w:rsid w:val="00552F8D"/>
    <w:rsid w:val="00553224"/>
    <w:rsid w:val="005534BD"/>
    <w:rsid w:val="005535F5"/>
    <w:rsid w:val="00553640"/>
    <w:rsid w:val="0055364F"/>
    <w:rsid w:val="005538DC"/>
    <w:rsid w:val="00553940"/>
    <w:rsid w:val="0055399B"/>
    <w:rsid w:val="00553D7C"/>
    <w:rsid w:val="00553DC2"/>
    <w:rsid w:val="00554091"/>
    <w:rsid w:val="00554119"/>
    <w:rsid w:val="0055443B"/>
    <w:rsid w:val="0055452A"/>
    <w:rsid w:val="00554A2E"/>
    <w:rsid w:val="00554C2D"/>
    <w:rsid w:val="00554C3B"/>
    <w:rsid w:val="005551B3"/>
    <w:rsid w:val="00555470"/>
    <w:rsid w:val="0055577D"/>
    <w:rsid w:val="00555795"/>
    <w:rsid w:val="00555820"/>
    <w:rsid w:val="00555BF5"/>
    <w:rsid w:val="00555CEB"/>
    <w:rsid w:val="00555F17"/>
    <w:rsid w:val="005560FC"/>
    <w:rsid w:val="005562EE"/>
    <w:rsid w:val="005567E7"/>
    <w:rsid w:val="00556A92"/>
    <w:rsid w:val="00556AA2"/>
    <w:rsid w:val="005575EA"/>
    <w:rsid w:val="00557759"/>
    <w:rsid w:val="005579F3"/>
    <w:rsid w:val="00557F42"/>
    <w:rsid w:val="00560641"/>
    <w:rsid w:val="00560997"/>
    <w:rsid w:val="00560ABC"/>
    <w:rsid w:val="005611E0"/>
    <w:rsid w:val="00561886"/>
    <w:rsid w:val="00561D23"/>
    <w:rsid w:val="005622D3"/>
    <w:rsid w:val="0056277B"/>
    <w:rsid w:val="005628DC"/>
    <w:rsid w:val="00563557"/>
    <w:rsid w:val="00563683"/>
    <w:rsid w:val="00563AE5"/>
    <w:rsid w:val="00563B37"/>
    <w:rsid w:val="00563C66"/>
    <w:rsid w:val="00563CA3"/>
    <w:rsid w:val="00563CED"/>
    <w:rsid w:val="00563D37"/>
    <w:rsid w:val="0056402E"/>
    <w:rsid w:val="005647FE"/>
    <w:rsid w:val="00564A6D"/>
    <w:rsid w:val="00564C78"/>
    <w:rsid w:val="00564DAD"/>
    <w:rsid w:val="00565031"/>
    <w:rsid w:val="00565332"/>
    <w:rsid w:val="00565337"/>
    <w:rsid w:val="00565A1C"/>
    <w:rsid w:val="00565BE5"/>
    <w:rsid w:val="00565BF7"/>
    <w:rsid w:val="00565ED8"/>
    <w:rsid w:val="00566205"/>
    <w:rsid w:val="00566415"/>
    <w:rsid w:val="00566436"/>
    <w:rsid w:val="005667D9"/>
    <w:rsid w:val="00566F1D"/>
    <w:rsid w:val="0056743E"/>
    <w:rsid w:val="00567974"/>
    <w:rsid w:val="00570007"/>
    <w:rsid w:val="005704A4"/>
    <w:rsid w:val="005704CC"/>
    <w:rsid w:val="00570508"/>
    <w:rsid w:val="00570544"/>
    <w:rsid w:val="005705AE"/>
    <w:rsid w:val="00570607"/>
    <w:rsid w:val="00570753"/>
    <w:rsid w:val="00570858"/>
    <w:rsid w:val="00570A6B"/>
    <w:rsid w:val="0057103E"/>
    <w:rsid w:val="00571139"/>
    <w:rsid w:val="005715BB"/>
    <w:rsid w:val="00571849"/>
    <w:rsid w:val="00571C44"/>
    <w:rsid w:val="00571D7D"/>
    <w:rsid w:val="00571D89"/>
    <w:rsid w:val="00571DBD"/>
    <w:rsid w:val="00571FFF"/>
    <w:rsid w:val="005722BF"/>
    <w:rsid w:val="0057263C"/>
    <w:rsid w:val="00572AEA"/>
    <w:rsid w:val="00572CD5"/>
    <w:rsid w:val="0057314D"/>
    <w:rsid w:val="005731FC"/>
    <w:rsid w:val="0057336B"/>
    <w:rsid w:val="00573610"/>
    <w:rsid w:val="00573811"/>
    <w:rsid w:val="0057381B"/>
    <w:rsid w:val="00573C6B"/>
    <w:rsid w:val="00573CCA"/>
    <w:rsid w:val="00573D43"/>
    <w:rsid w:val="00573D99"/>
    <w:rsid w:val="005741D7"/>
    <w:rsid w:val="005744C4"/>
    <w:rsid w:val="00574716"/>
    <w:rsid w:val="0057599C"/>
    <w:rsid w:val="005759C8"/>
    <w:rsid w:val="005759C9"/>
    <w:rsid w:val="00575E49"/>
    <w:rsid w:val="00575EBC"/>
    <w:rsid w:val="00576023"/>
    <w:rsid w:val="0057634A"/>
    <w:rsid w:val="00576C48"/>
    <w:rsid w:val="00577E20"/>
    <w:rsid w:val="00577EB4"/>
    <w:rsid w:val="0058013A"/>
    <w:rsid w:val="00580571"/>
    <w:rsid w:val="005806E7"/>
    <w:rsid w:val="005814D0"/>
    <w:rsid w:val="0058166C"/>
    <w:rsid w:val="005818B7"/>
    <w:rsid w:val="00581A94"/>
    <w:rsid w:val="00581D8A"/>
    <w:rsid w:val="00581E51"/>
    <w:rsid w:val="00582172"/>
    <w:rsid w:val="005822E0"/>
    <w:rsid w:val="005825AF"/>
    <w:rsid w:val="0058280F"/>
    <w:rsid w:val="0058284C"/>
    <w:rsid w:val="00582B3D"/>
    <w:rsid w:val="005833E3"/>
    <w:rsid w:val="00583686"/>
    <w:rsid w:val="0058391D"/>
    <w:rsid w:val="00583BB8"/>
    <w:rsid w:val="00583CCC"/>
    <w:rsid w:val="0058434D"/>
    <w:rsid w:val="00584B40"/>
    <w:rsid w:val="00584CE3"/>
    <w:rsid w:val="00585234"/>
    <w:rsid w:val="00585B5A"/>
    <w:rsid w:val="00585EAA"/>
    <w:rsid w:val="00585EC1"/>
    <w:rsid w:val="00586062"/>
    <w:rsid w:val="005863A1"/>
    <w:rsid w:val="005864C3"/>
    <w:rsid w:val="00586612"/>
    <w:rsid w:val="00586C60"/>
    <w:rsid w:val="005872DC"/>
    <w:rsid w:val="0058735C"/>
    <w:rsid w:val="00587453"/>
    <w:rsid w:val="00587596"/>
    <w:rsid w:val="005879DD"/>
    <w:rsid w:val="005879FD"/>
    <w:rsid w:val="00587BD5"/>
    <w:rsid w:val="005900E0"/>
    <w:rsid w:val="0059047F"/>
    <w:rsid w:val="00590C8E"/>
    <w:rsid w:val="005912F8"/>
    <w:rsid w:val="00591440"/>
    <w:rsid w:val="00591511"/>
    <w:rsid w:val="0059160A"/>
    <w:rsid w:val="00591792"/>
    <w:rsid w:val="00591C4B"/>
    <w:rsid w:val="0059209D"/>
    <w:rsid w:val="005924EE"/>
    <w:rsid w:val="00592D46"/>
    <w:rsid w:val="0059303A"/>
    <w:rsid w:val="0059396F"/>
    <w:rsid w:val="00593D7C"/>
    <w:rsid w:val="00594164"/>
    <w:rsid w:val="005941D8"/>
    <w:rsid w:val="00594314"/>
    <w:rsid w:val="00594953"/>
    <w:rsid w:val="00594FA5"/>
    <w:rsid w:val="00595574"/>
    <w:rsid w:val="00595947"/>
    <w:rsid w:val="00596590"/>
    <w:rsid w:val="00596652"/>
    <w:rsid w:val="00596B47"/>
    <w:rsid w:val="005972F4"/>
    <w:rsid w:val="00597368"/>
    <w:rsid w:val="005977E2"/>
    <w:rsid w:val="00597BA8"/>
    <w:rsid w:val="00597F73"/>
    <w:rsid w:val="00597F7B"/>
    <w:rsid w:val="005A0DA7"/>
    <w:rsid w:val="005A0F7A"/>
    <w:rsid w:val="005A10D4"/>
    <w:rsid w:val="005A1114"/>
    <w:rsid w:val="005A12E0"/>
    <w:rsid w:val="005A1719"/>
    <w:rsid w:val="005A1D74"/>
    <w:rsid w:val="005A20DC"/>
    <w:rsid w:val="005A2ACE"/>
    <w:rsid w:val="005A2D4A"/>
    <w:rsid w:val="005A408B"/>
    <w:rsid w:val="005A4122"/>
    <w:rsid w:val="005A4923"/>
    <w:rsid w:val="005A4C25"/>
    <w:rsid w:val="005A4D97"/>
    <w:rsid w:val="005A4DA2"/>
    <w:rsid w:val="005A531A"/>
    <w:rsid w:val="005A56F2"/>
    <w:rsid w:val="005A5D50"/>
    <w:rsid w:val="005A602C"/>
    <w:rsid w:val="005A60F6"/>
    <w:rsid w:val="005A62C6"/>
    <w:rsid w:val="005A64F4"/>
    <w:rsid w:val="005A6613"/>
    <w:rsid w:val="005A66F3"/>
    <w:rsid w:val="005A67CA"/>
    <w:rsid w:val="005A6842"/>
    <w:rsid w:val="005A6A47"/>
    <w:rsid w:val="005A73C8"/>
    <w:rsid w:val="005A7876"/>
    <w:rsid w:val="005A7956"/>
    <w:rsid w:val="005A7CFB"/>
    <w:rsid w:val="005A7F8D"/>
    <w:rsid w:val="005B039C"/>
    <w:rsid w:val="005B07DE"/>
    <w:rsid w:val="005B0B22"/>
    <w:rsid w:val="005B0D55"/>
    <w:rsid w:val="005B1431"/>
    <w:rsid w:val="005B186B"/>
    <w:rsid w:val="005B1C16"/>
    <w:rsid w:val="005B1CA0"/>
    <w:rsid w:val="005B2116"/>
    <w:rsid w:val="005B226B"/>
    <w:rsid w:val="005B2547"/>
    <w:rsid w:val="005B2E9A"/>
    <w:rsid w:val="005B335D"/>
    <w:rsid w:val="005B3456"/>
    <w:rsid w:val="005B3742"/>
    <w:rsid w:val="005B49CC"/>
    <w:rsid w:val="005B4A84"/>
    <w:rsid w:val="005B4E16"/>
    <w:rsid w:val="005B50B1"/>
    <w:rsid w:val="005B514D"/>
    <w:rsid w:val="005B5918"/>
    <w:rsid w:val="005B5D54"/>
    <w:rsid w:val="005B5DA1"/>
    <w:rsid w:val="005B5E33"/>
    <w:rsid w:val="005B5FEE"/>
    <w:rsid w:val="005B68C5"/>
    <w:rsid w:val="005B6B78"/>
    <w:rsid w:val="005B70A6"/>
    <w:rsid w:val="005B724D"/>
    <w:rsid w:val="005B76D8"/>
    <w:rsid w:val="005B7962"/>
    <w:rsid w:val="005B79CE"/>
    <w:rsid w:val="005B7B19"/>
    <w:rsid w:val="005B7C6F"/>
    <w:rsid w:val="005C057B"/>
    <w:rsid w:val="005C061D"/>
    <w:rsid w:val="005C0BC3"/>
    <w:rsid w:val="005C0E4E"/>
    <w:rsid w:val="005C19BB"/>
    <w:rsid w:val="005C1A49"/>
    <w:rsid w:val="005C1A59"/>
    <w:rsid w:val="005C1AFF"/>
    <w:rsid w:val="005C20E1"/>
    <w:rsid w:val="005C2567"/>
    <w:rsid w:val="005C2B15"/>
    <w:rsid w:val="005C3502"/>
    <w:rsid w:val="005C35B1"/>
    <w:rsid w:val="005C35F9"/>
    <w:rsid w:val="005C35FB"/>
    <w:rsid w:val="005C37AC"/>
    <w:rsid w:val="005C37DE"/>
    <w:rsid w:val="005C3F8F"/>
    <w:rsid w:val="005C4079"/>
    <w:rsid w:val="005C46CA"/>
    <w:rsid w:val="005C5565"/>
    <w:rsid w:val="005C5754"/>
    <w:rsid w:val="005C5B67"/>
    <w:rsid w:val="005C6470"/>
    <w:rsid w:val="005C64EA"/>
    <w:rsid w:val="005C6802"/>
    <w:rsid w:val="005C6E8E"/>
    <w:rsid w:val="005C6F6D"/>
    <w:rsid w:val="005D067A"/>
    <w:rsid w:val="005D093F"/>
    <w:rsid w:val="005D0C3D"/>
    <w:rsid w:val="005D0DCC"/>
    <w:rsid w:val="005D0DDB"/>
    <w:rsid w:val="005D1026"/>
    <w:rsid w:val="005D12D5"/>
    <w:rsid w:val="005D135C"/>
    <w:rsid w:val="005D169C"/>
    <w:rsid w:val="005D1820"/>
    <w:rsid w:val="005D1EE4"/>
    <w:rsid w:val="005D222F"/>
    <w:rsid w:val="005D2274"/>
    <w:rsid w:val="005D26BB"/>
    <w:rsid w:val="005D2848"/>
    <w:rsid w:val="005D2B1E"/>
    <w:rsid w:val="005D2F5B"/>
    <w:rsid w:val="005D33D1"/>
    <w:rsid w:val="005D36B7"/>
    <w:rsid w:val="005D395C"/>
    <w:rsid w:val="005D3CCC"/>
    <w:rsid w:val="005D4357"/>
    <w:rsid w:val="005D45DA"/>
    <w:rsid w:val="005D47BA"/>
    <w:rsid w:val="005D4987"/>
    <w:rsid w:val="005D4BA1"/>
    <w:rsid w:val="005D4E7B"/>
    <w:rsid w:val="005D50E6"/>
    <w:rsid w:val="005D50F4"/>
    <w:rsid w:val="005D5486"/>
    <w:rsid w:val="005D549E"/>
    <w:rsid w:val="005D5917"/>
    <w:rsid w:val="005D5AA2"/>
    <w:rsid w:val="005D5E61"/>
    <w:rsid w:val="005D6052"/>
    <w:rsid w:val="005D6170"/>
    <w:rsid w:val="005D7060"/>
    <w:rsid w:val="005D791E"/>
    <w:rsid w:val="005D7A3C"/>
    <w:rsid w:val="005E0009"/>
    <w:rsid w:val="005E00F9"/>
    <w:rsid w:val="005E0542"/>
    <w:rsid w:val="005E08CF"/>
    <w:rsid w:val="005E0D44"/>
    <w:rsid w:val="005E10E1"/>
    <w:rsid w:val="005E1159"/>
    <w:rsid w:val="005E1999"/>
    <w:rsid w:val="005E1F51"/>
    <w:rsid w:val="005E295D"/>
    <w:rsid w:val="005E2BAB"/>
    <w:rsid w:val="005E2EBE"/>
    <w:rsid w:val="005E3047"/>
    <w:rsid w:val="005E3259"/>
    <w:rsid w:val="005E33C0"/>
    <w:rsid w:val="005E391F"/>
    <w:rsid w:val="005E3F61"/>
    <w:rsid w:val="005E3F7A"/>
    <w:rsid w:val="005E4AB4"/>
    <w:rsid w:val="005E5447"/>
    <w:rsid w:val="005E5EEB"/>
    <w:rsid w:val="005E6483"/>
    <w:rsid w:val="005E64BC"/>
    <w:rsid w:val="005E651B"/>
    <w:rsid w:val="005E6C86"/>
    <w:rsid w:val="005E6FC5"/>
    <w:rsid w:val="005E7088"/>
    <w:rsid w:val="005E752D"/>
    <w:rsid w:val="005E777A"/>
    <w:rsid w:val="005E7BB8"/>
    <w:rsid w:val="005F01A6"/>
    <w:rsid w:val="005F0237"/>
    <w:rsid w:val="005F05BB"/>
    <w:rsid w:val="005F0B93"/>
    <w:rsid w:val="005F0C28"/>
    <w:rsid w:val="005F14BF"/>
    <w:rsid w:val="005F15D9"/>
    <w:rsid w:val="005F1C30"/>
    <w:rsid w:val="005F1FA0"/>
    <w:rsid w:val="005F266C"/>
    <w:rsid w:val="005F286E"/>
    <w:rsid w:val="005F2932"/>
    <w:rsid w:val="005F29FA"/>
    <w:rsid w:val="005F2A5B"/>
    <w:rsid w:val="005F2C93"/>
    <w:rsid w:val="005F2CC3"/>
    <w:rsid w:val="005F2F3E"/>
    <w:rsid w:val="005F3285"/>
    <w:rsid w:val="005F34A4"/>
    <w:rsid w:val="005F3DD5"/>
    <w:rsid w:val="005F3F10"/>
    <w:rsid w:val="005F4357"/>
    <w:rsid w:val="005F43D8"/>
    <w:rsid w:val="005F46C1"/>
    <w:rsid w:val="005F4A42"/>
    <w:rsid w:val="005F5461"/>
    <w:rsid w:val="005F5570"/>
    <w:rsid w:val="005F5765"/>
    <w:rsid w:val="005F5962"/>
    <w:rsid w:val="005F5EC8"/>
    <w:rsid w:val="005F5F57"/>
    <w:rsid w:val="005F6160"/>
    <w:rsid w:val="005F669B"/>
    <w:rsid w:val="005F66B0"/>
    <w:rsid w:val="005F673C"/>
    <w:rsid w:val="005F6C3D"/>
    <w:rsid w:val="005F6DB5"/>
    <w:rsid w:val="005F6FCA"/>
    <w:rsid w:val="005F726E"/>
    <w:rsid w:val="005F7555"/>
    <w:rsid w:val="005F79D5"/>
    <w:rsid w:val="006001BB"/>
    <w:rsid w:val="006009DF"/>
    <w:rsid w:val="00600BD6"/>
    <w:rsid w:val="00600CBC"/>
    <w:rsid w:val="00600E21"/>
    <w:rsid w:val="00601ADD"/>
    <w:rsid w:val="00601D46"/>
    <w:rsid w:val="006021E9"/>
    <w:rsid w:val="00602723"/>
    <w:rsid w:val="0060281B"/>
    <w:rsid w:val="00602A93"/>
    <w:rsid w:val="00602BA5"/>
    <w:rsid w:val="00602C5C"/>
    <w:rsid w:val="00602F99"/>
    <w:rsid w:val="00603005"/>
    <w:rsid w:val="006032FD"/>
    <w:rsid w:val="00603585"/>
    <w:rsid w:val="0060359E"/>
    <w:rsid w:val="00603A34"/>
    <w:rsid w:val="00603BE9"/>
    <w:rsid w:val="006040C0"/>
    <w:rsid w:val="00604160"/>
    <w:rsid w:val="00604549"/>
    <w:rsid w:val="006046CC"/>
    <w:rsid w:val="00604858"/>
    <w:rsid w:val="00604E48"/>
    <w:rsid w:val="006054C9"/>
    <w:rsid w:val="0060551B"/>
    <w:rsid w:val="006055D8"/>
    <w:rsid w:val="00605A2D"/>
    <w:rsid w:val="006062A3"/>
    <w:rsid w:val="0060697D"/>
    <w:rsid w:val="006072EC"/>
    <w:rsid w:val="0060733C"/>
    <w:rsid w:val="0060764D"/>
    <w:rsid w:val="00607B9C"/>
    <w:rsid w:val="00607D4A"/>
    <w:rsid w:val="00607D89"/>
    <w:rsid w:val="00607FDC"/>
    <w:rsid w:val="00610126"/>
    <w:rsid w:val="006103E1"/>
    <w:rsid w:val="00610440"/>
    <w:rsid w:val="00610A54"/>
    <w:rsid w:val="00610D63"/>
    <w:rsid w:val="006111DF"/>
    <w:rsid w:val="006113B3"/>
    <w:rsid w:val="00611428"/>
    <w:rsid w:val="00611715"/>
    <w:rsid w:val="00611970"/>
    <w:rsid w:val="00612033"/>
    <w:rsid w:val="00612262"/>
    <w:rsid w:val="00612607"/>
    <w:rsid w:val="006126A3"/>
    <w:rsid w:val="00612733"/>
    <w:rsid w:val="0061280A"/>
    <w:rsid w:val="00612F48"/>
    <w:rsid w:val="0061355F"/>
    <w:rsid w:val="006135D0"/>
    <w:rsid w:val="00613638"/>
    <w:rsid w:val="00613727"/>
    <w:rsid w:val="00613D80"/>
    <w:rsid w:val="00613EF4"/>
    <w:rsid w:val="00614124"/>
    <w:rsid w:val="006141C6"/>
    <w:rsid w:val="006145D3"/>
    <w:rsid w:val="00614B0D"/>
    <w:rsid w:val="00614DBA"/>
    <w:rsid w:val="0061521F"/>
    <w:rsid w:val="00615394"/>
    <w:rsid w:val="00615505"/>
    <w:rsid w:val="0061550A"/>
    <w:rsid w:val="00615645"/>
    <w:rsid w:val="00615AED"/>
    <w:rsid w:val="0061608E"/>
    <w:rsid w:val="006168BA"/>
    <w:rsid w:val="00616DDE"/>
    <w:rsid w:val="006175E5"/>
    <w:rsid w:val="0061769A"/>
    <w:rsid w:val="00620012"/>
    <w:rsid w:val="00620064"/>
    <w:rsid w:val="0062020F"/>
    <w:rsid w:val="00620877"/>
    <w:rsid w:val="006209A6"/>
    <w:rsid w:val="00620E6B"/>
    <w:rsid w:val="006213C1"/>
    <w:rsid w:val="00621408"/>
    <w:rsid w:val="00621CA6"/>
    <w:rsid w:val="00622558"/>
    <w:rsid w:val="00622D0C"/>
    <w:rsid w:val="00622D33"/>
    <w:rsid w:val="00622E6B"/>
    <w:rsid w:val="006233D0"/>
    <w:rsid w:val="0062340B"/>
    <w:rsid w:val="006235A4"/>
    <w:rsid w:val="0062368A"/>
    <w:rsid w:val="00623708"/>
    <w:rsid w:val="00623E5A"/>
    <w:rsid w:val="00624607"/>
    <w:rsid w:val="006247AF"/>
    <w:rsid w:val="006247F2"/>
    <w:rsid w:val="0062499D"/>
    <w:rsid w:val="00624E2C"/>
    <w:rsid w:val="006251A8"/>
    <w:rsid w:val="0062546E"/>
    <w:rsid w:val="00625870"/>
    <w:rsid w:val="00625C82"/>
    <w:rsid w:val="00626F32"/>
    <w:rsid w:val="00627064"/>
    <w:rsid w:val="00627F88"/>
    <w:rsid w:val="00627FAD"/>
    <w:rsid w:val="00630261"/>
    <w:rsid w:val="0063030B"/>
    <w:rsid w:val="0063062C"/>
    <w:rsid w:val="00630C52"/>
    <w:rsid w:val="00630CA3"/>
    <w:rsid w:val="00631125"/>
    <w:rsid w:val="0063140E"/>
    <w:rsid w:val="00631514"/>
    <w:rsid w:val="00631AC3"/>
    <w:rsid w:val="00631B45"/>
    <w:rsid w:val="00632022"/>
    <w:rsid w:val="006322D2"/>
    <w:rsid w:val="00633197"/>
    <w:rsid w:val="00633248"/>
    <w:rsid w:val="0063331A"/>
    <w:rsid w:val="00633455"/>
    <w:rsid w:val="00633757"/>
    <w:rsid w:val="00633C22"/>
    <w:rsid w:val="00633DF9"/>
    <w:rsid w:val="006346FC"/>
    <w:rsid w:val="00634785"/>
    <w:rsid w:val="006349C6"/>
    <w:rsid w:val="00634A43"/>
    <w:rsid w:val="00634B57"/>
    <w:rsid w:val="006352E5"/>
    <w:rsid w:val="00635756"/>
    <w:rsid w:val="00635A38"/>
    <w:rsid w:val="00635AD5"/>
    <w:rsid w:val="00635FD4"/>
    <w:rsid w:val="00636348"/>
    <w:rsid w:val="006364BA"/>
    <w:rsid w:val="00636938"/>
    <w:rsid w:val="00637022"/>
    <w:rsid w:val="00637F45"/>
    <w:rsid w:val="00640320"/>
    <w:rsid w:val="006403D2"/>
    <w:rsid w:val="0064043E"/>
    <w:rsid w:val="00640552"/>
    <w:rsid w:val="00640A61"/>
    <w:rsid w:val="00640C0E"/>
    <w:rsid w:val="00640DF6"/>
    <w:rsid w:val="006410B1"/>
    <w:rsid w:val="00641565"/>
    <w:rsid w:val="0064196B"/>
    <w:rsid w:val="00641C80"/>
    <w:rsid w:val="00641CBE"/>
    <w:rsid w:val="00641EDA"/>
    <w:rsid w:val="00642343"/>
    <w:rsid w:val="00642360"/>
    <w:rsid w:val="00642863"/>
    <w:rsid w:val="006428FD"/>
    <w:rsid w:val="006429C2"/>
    <w:rsid w:val="00642CDA"/>
    <w:rsid w:val="006436D5"/>
    <w:rsid w:val="00643BEC"/>
    <w:rsid w:val="006443A2"/>
    <w:rsid w:val="0064443F"/>
    <w:rsid w:val="00644DEC"/>
    <w:rsid w:val="0064514E"/>
    <w:rsid w:val="00645182"/>
    <w:rsid w:val="00645472"/>
    <w:rsid w:val="00645C01"/>
    <w:rsid w:val="00645C6F"/>
    <w:rsid w:val="006461F0"/>
    <w:rsid w:val="0064632A"/>
    <w:rsid w:val="00646416"/>
    <w:rsid w:val="0064674B"/>
    <w:rsid w:val="00646B0B"/>
    <w:rsid w:val="00646B15"/>
    <w:rsid w:val="00646E6B"/>
    <w:rsid w:val="00647181"/>
    <w:rsid w:val="00647765"/>
    <w:rsid w:val="00650913"/>
    <w:rsid w:val="0065093F"/>
    <w:rsid w:val="00650993"/>
    <w:rsid w:val="00650D4D"/>
    <w:rsid w:val="00650E29"/>
    <w:rsid w:val="00650FF6"/>
    <w:rsid w:val="00652007"/>
    <w:rsid w:val="00652AD8"/>
    <w:rsid w:val="00652DB8"/>
    <w:rsid w:val="00652EAB"/>
    <w:rsid w:val="00652F53"/>
    <w:rsid w:val="0065324D"/>
    <w:rsid w:val="00653382"/>
    <w:rsid w:val="00654323"/>
    <w:rsid w:val="00654DAD"/>
    <w:rsid w:val="00655313"/>
    <w:rsid w:val="006553A7"/>
    <w:rsid w:val="00655A27"/>
    <w:rsid w:val="00655C14"/>
    <w:rsid w:val="00656177"/>
    <w:rsid w:val="00656818"/>
    <w:rsid w:val="00656EE1"/>
    <w:rsid w:val="00657755"/>
    <w:rsid w:val="00657A77"/>
    <w:rsid w:val="00657CD8"/>
    <w:rsid w:val="00657E66"/>
    <w:rsid w:val="00660922"/>
    <w:rsid w:val="00660A4F"/>
    <w:rsid w:val="00660CA0"/>
    <w:rsid w:val="00660CF9"/>
    <w:rsid w:val="00660DE2"/>
    <w:rsid w:val="00660DF0"/>
    <w:rsid w:val="0066170A"/>
    <w:rsid w:val="00661D5F"/>
    <w:rsid w:val="00662058"/>
    <w:rsid w:val="00662463"/>
    <w:rsid w:val="006625FD"/>
    <w:rsid w:val="00662682"/>
    <w:rsid w:val="00662765"/>
    <w:rsid w:val="00662881"/>
    <w:rsid w:val="0066293C"/>
    <w:rsid w:val="0066344F"/>
    <w:rsid w:val="00663502"/>
    <w:rsid w:val="00663754"/>
    <w:rsid w:val="00663925"/>
    <w:rsid w:val="00663D4E"/>
    <w:rsid w:val="00664874"/>
    <w:rsid w:val="00665078"/>
    <w:rsid w:val="00666329"/>
    <w:rsid w:val="00667209"/>
    <w:rsid w:val="006679DD"/>
    <w:rsid w:val="00667FF0"/>
    <w:rsid w:val="006701BD"/>
    <w:rsid w:val="00670962"/>
    <w:rsid w:val="00670BC6"/>
    <w:rsid w:val="0067144C"/>
    <w:rsid w:val="00671817"/>
    <w:rsid w:val="00671B48"/>
    <w:rsid w:val="00671BE4"/>
    <w:rsid w:val="00671C00"/>
    <w:rsid w:val="00671C34"/>
    <w:rsid w:val="00671CBB"/>
    <w:rsid w:val="0067214C"/>
    <w:rsid w:val="006726D4"/>
    <w:rsid w:val="006728C7"/>
    <w:rsid w:val="00672BDD"/>
    <w:rsid w:val="00672BF1"/>
    <w:rsid w:val="00672C21"/>
    <w:rsid w:val="00673202"/>
    <w:rsid w:val="0067334E"/>
    <w:rsid w:val="0067352B"/>
    <w:rsid w:val="00673981"/>
    <w:rsid w:val="00673C49"/>
    <w:rsid w:val="0067428F"/>
    <w:rsid w:val="00674980"/>
    <w:rsid w:val="00674A21"/>
    <w:rsid w:val="00674C06"/>
    <w:rsid w:val="00674FDD"/>
    <w:rsid w:val="0067503F"/>
    <w:rsid w:val="0067522B"/>
    <w:rsid w:val="00675352"/>
    <w:rsid w:val="00675410"/>
    <w:rsid w:val="00675A0E"/>
    <w:rsid w:val="00675E94"/>
    <w:rsid w:val="006762DF"/>
    <w:rsid w:val="006764B6"/>
    <w:rsid w:val="00676AC8"/>
    <w:rsid w:val="00676BAE"/>
    <w:rsid w:val="00676E40"/>
    <w:rsid w:val="00676EDA"/>
    <w:rsid w:val="00676FDB"/>
    <w:rsid w:val="0067715E"/>
    <w:rsid w:val="00677589"/>
    <w:rsid w:val="00677800"/>
    <w:rsid w:val="00680275"/>
    <w:rsid w:val="006802A4"/>
    <w:rsid w:val="00680308"/>
    <w:rsid w:val="00680495"/>
    <w:rsid w:val="00680832"/>
    <w:rsid w:val="006808F0"/>
    <w:rsid w:val="00680D34"/>
    <w:rsid w:val="00681348"/>
    <w:rsid w:val="00681621"/>
    <w:rsid w:val="006819F5"/>
    <w:rsid w:val="00681E5E"/>
    <w:rsid w:val="00682343"/>
    <w:rsid w:val="00682407"/>
    <w:rsid w:val="00683393"/>
    <w:rsid w:val="006833B8"/>
    <w:rsid w:val="00683B04"/>
    <w:rsid w:val="00684092"/>
    <w:rsid w:val="0068415E"/>
    <w:rsid w:val="00684770"/>
    <w:rsid w:val="00684CCB"/>
    <w:rsid w:val="00684D01"/>
    <w:rsid w:val="00685405"/>
    <w:rsid w:val="006856A3"/>
    <w:rsid w:val="006857AD"/>
    <w:rsid w:val="00685880"/>
    <w:rsid w:val="006858D6"/>
    <w:rsid w:val="006860AF"/>
    <w:rsid w:val="0068610E"/>
    <w:rsid w:val="006864EE"/>
    <w:rsid w:val="006864F5"/>
    <w:rsid w:val="006867B7"/>
    <w:rsid w:val="00686978"/>
    <w:rsid w:val="006869D2"/>
    <w:rsid w:val="00686AF7"/>
    <w:rsid w:val="00686B77"/>
    <w:rsid w:val="006878EF"/>
    <w:rsid w:val="006879BC"/>
    <w:rsid w:val="00687BC1"/>
    <w:rsid w:val="00687FBC"/>
    <w:rsid w:val="00690046"/>
    <w:rsid w:val="006903CD"/>
    <w:rsid w:val="006905E7"/>
    <w:rsid w:val="00690C21"/>
    <w:rsid w:val="00691214"/>
    <w:rsid w:val="006913E5"/>
    <w:rsid w:val="00691550"/>
    <w:rsid w:val="006919B4"/>
    <w:rsid w:val="00691B3B"/>
    <w:rsid w:val="00691B3C"/>
    <w:rsid w:val="00691CD0"/>
    <w:rsid w:val="00692001"/>
    <w:rsid w:val="00693006"/>
    <w:rsid w:val="0069314F"/>
    <w:rsid w:val="006938D1"/>
    <w:rsid w:val="006939A4"/>
    <w:rsid w:val="00693E2F"/>
    <w:rsid w:val="00693E8C"/>
    <w:rsid w:val="00693EEA"/>
    <w:rsid w:val="00693F7D"/>
    <w:rsid w:val="0069485B"/>
    <w:rsid w:val="00694A29"/>
    <w:rsid w:val="00694AF2"/>
    <w:rsid w:val="00694AFB"/>
    <w:rsid w:val="00694DD8"/>
    <w:rsid w:val="006952B5"/>
    <w:rsid w:val="0069599F"/>
    <w:rsid w:val="00695AED"/>
    <w:rsid w:val="00695AEF"/>
    <w:rsid w:val="00696BE6"/>
    <w:rsid w:val="00696DE5"/>
    <w:rsid w:val="0069706D"/>
    <w:rsid w:val="0069758B"/>
    <w:rsid w:val="00697723"/>
    <w:rsid w:val="006977AF"/>
    <w:rsid w:val="00697AB7"/>
    <w:rsid w:val="006A009B"/>
    <w:rsid w:val="006A0382"/>
    <w:rsid w:val="006A0536"/>
    <w:rsid w:val="006A05CC"/>
    <w:rsid w:val="006A0988"/>
    <w:rsid w:val="006A0E69"/>
    <w:rsid w:val="006A11F9"/>
    <w:rsid w:val="006A1361"/>
    <w:rsid w:val="006A1A44"/>
    <w:rsid w:val="006A1B1B"/>
    <w:rsid w:val="006A205F"/>
    <w:rsid w:val="006A25F4"/>
    <w:rsid w:val="006A26AC"/>
    <w:rsid w:val="006A284A"/>
    <w:rsid w:val="006A2AB5"/>
    <w:rsid w:val="006A2D89"/>
    <w:rsid w:val="006A2F54"/>
    <w:rsid w:val="006A3703"/>
    <w:rsid w:val="006A392A"/>
    <w:rsid w:val="006A3AA3"/>
    <w:rsid w:val="006A4178"/>
    <w:rsid w:val="006A441C"/>
    <w:rsid w:val="006A4454"/>
    <w:rsid w:val="006A4980"/>
    <w:rsid w:val="006A4A53"/>
    <w:rsid w:val="006A4EE2"/>
    <w:rsid w:val="006A4EE9"/>
    <w:rsid w:val="006A52C5"/>
    <w:rsid w:val="006A534F"/>
    <w:rsid w:val="006A5AD5"/>
    <w:rsid w:val="006A5B44"/>
    <w:rsid w:val="006A5D19"/>
    <w:rsid w:val="006A5E58"/>
    <w:rsid w:val="006A608A"/>
    <w:rsid w:val="006A6349"/>
    <w:rsid w:val="006A735F"/>
    <w:rsid w:val="006A79B3"/>
    <w:rsid w:val="006A79C3"/>
    <w:rsid w:val="006A7B94"/>
    <w:rsid w:val="006A7B9B"/>
    <w:rsid w:val="006A7CE0"/>
    <w:rsid w:val="006A7DC0"/>
    <w:rsid w:val="006A7EE4"/>
    <w:rsid w:val="006A7FE7"/>
    <w:rsid w:val="006B002C"/>
    <w:rsid w:val="006B0041"/>
    <w:rsid w:val="006B00A8"/>
    <w:rsid w:val="006B01E7"/>
    <w:rsid w:val="006B0550"/>
    <w:rsid w:val="006B05C9"/>
    <w:rsid w:val="006B11CD"/>
    <w:rsid w:val="006B18D5"/>
    <w:rsid w:val="006B1E4A"/>
    <w:rsid w:val="006B1F51"/>
    <w:rsid w:val="006B20E3"/>
    <w:rsid w:val="006B231F"/>
    <w:rsid w:val="006B2360"/>
    <w:rsid w:val="006B2AB1"/>
    <w:rsid w:val="006B2AFB"/>
    <w:rsid w:val="006B2D65"/>
    <w:rsid w:val="006B2E85"/>
    <w:rsid w:val="006B2EF9"/>
    <w:rsid w:val="006B31C7"/>
    <w:rsid w:val="006B36E7"/>
    <w:rsid w:val="006B372E"/>
    <w:rsid w:val="006B3AF7"/>
    <w:rsid w:val="006B3C6B"/>
    <w:rsid w:val="006B3CFD"/>
    <w:rsid w:val="006B3FF3"/>
    <w:rsid w:val="006B532F"/>
    <w:rsid w:val="006B53E3"/>
    <w:rsid w:val="006B5768"/>
    <w:rsid w:val="006B595D"/>
    <w:rsid w:val="006B5CCA"/>
    <w:rsid w:val="006B625B"/>
    <w:rsid w:val="006B668C"/>
    <w:rsid w:val="006B6D12"/>
    <w:rsid w:val="006B7264"/>
    <w:rsid w:val="006B74E7"/>
    <w:rsid w:val="006B76D0"/>
    <w:rsid w:val="006B776D"/>
    <w:rsid w:val="006B795D"/>
    <w:rsid w:val="006B7A00"/>
    <w:rsid w:val="006B7ABB"/>
    <w:rsid w:val="006B7F27"/>
    <w:rsid w:val="006C04EC"/>
    <w:rsid w:val="006C13DE"/>
    <w:rsid w:val="006C14EC"/>
    <w:rsid w:val="006C1F4F"/>
    <w:rsid w:val="006C1F5C"/>
    <w:rsid w:val="006C2066"/>
    <w:rsid w:val="006C2516"/>
    <w:rsid w:val="006C29EE"/>
    <w:rsid w:val="006C2E80"/>
    <w:rsid w:val="006C33C5"/>
    <w:rsid w:val="006C3412"/>
    <w:rsid w:val="006C36BC"/>
    <w:rsid w:val="006C3788"/>
    <w:rsid w:val="006C37D7"/>
    <w:rsid w:val="006C3A69"/>
    <w:rsid w:val="006C3B86"/>
    <w:rsid w:val="006C3E82"/>
    <w:rsid w:val="006C4E63"/>
    <w:rsid w:val="006C504A"/>
    <w:rsid w:val="006C51F3"/>
    <w:rsid w:val="006C537B"/>
    <w:rsid w:val="006C56E1"/>
    <w:rsid w:val="006C56EC"/>
    <w:rsid w:val="006C5EFD"/>
    <w:rsid w:val="006C5FB1"/>
    <w:rsid w:val="006C6059"/>
    <w:rsid w:val="006C61D3"/>
    <w:rsid w:val="006C62B9"/>
    <w:rsid w:val="006C65D2"/>
    <w:rsid w:val="006C68F7"/>
    <w:rsid w:val="006C7090"/>
    <w:rsid w:val="006C71DE"/>
    <w:rsid w:val="006C7D1D"/>
    <w:rsid w:val="006C7DF7"/>
    <w:rsid w:val="006D026A"/>
    <w:rsid w:val="006D0971"/>
    <w:rsid w:val="006D0C19"/>
    <w:rsid w:val="006D0D25"/>
    <w:rsid w:val="006D11BB"/>
    <w:rsid w:val="006D14EB"/>
    <w:rsid w:val="006D192E"/>
    <w:rsid w:val="006D25FE"/>
    <w:rsid w:val="006D2BC4"/>
    <w:rsid w:val="006D33C7"/>
    <w:rsid w:val="006D3CC9"/>
    <w:rsid w:val="006D409C"/>
    <w:rsid w:val="006D41C0"/>
    <w:rsid w:val="006D4289"/>
    <w:rsid w:val="006D4455"/>
    <w:rsid w:val="006D4C54"/>
    <w:rsid w:val="006D4EDA"/>
    <w:rsid w:val="006D52D3"/>
    <w:rsid w:val="006D53D5"/>
    <w:rsid w:val="006D5793"/>
    <w:rsid w:val="006D6286"/>
    <w:rsid w:val="006D63A3"/>
    <w:rsid w:val="006D6F7F"/>
    <w:rsid w:val="006D72BE"/>
    <w:rsid w:val="006D76D6"/>
    <w:rsid w:val="006D772A"/>
    <w:rsid w:val="006D7885"/>
    <w:rsid w:val="006D7F5C"/>
    <w:rsid w:val="006E0096"/>
    <w:rsid w:val="006E032F"/>
    <w:rsid w:val="006E046E"/>
    <w:rsid w:val="006E055F"/>
    <w:rsid w:val="006E05BD"/>
    <w:rsid w:val="006E06E1"/>
    <w:rsid w:val="006E10D4"/>
    <w:rsid w:val="006E11F7"/>
    <w:rsid w:val="006E18B2"/>
    <w:rsid w:val="006E18CD"/>
    <w:rsid w:val="006E1AF6"/>
    <w:rsid w:val="006E2618"/>
    <w:rsid w:val="006E295B"/>
    <w:rsid w:val="006E3100"/>
    <w:rsid w:val="006E3336"/>
    <w:rsid w:val="006E3630"/>
    <w:rsid w:val="006E3680"/>
    <w:rsid w:val="006E39F5"/>
    <w:rsid w:val="006E3CBA"/>
    <w:rsid w:val="006E4012"/>
    <w:rsid w:val="006E4099"/>
    <w:rsid w:val="006E40A6"/>
    <w:rsid w:val="006E4179"/>
    <w:rsid w:val="006E4350"/>
    <w:rsid w:val="006E44F7"/>
    <w:rsid w:val="006E4508"/>
    <w:rsid w:val="006E49F6"/>
    <w:rsid w:val="006E4A66"/>
    <w:rsid w:val="006E5297"/>
    <w:rsid w:val="006E54B6"/>
    <w:rsid w:val="006E5535"/>
    <w:rsid w:val="006E5C00"/>
    <w:rsid w:val="006E6086"/>
    <w:rsid w:val="006E641C"/>
    <w:rsid w:val="006E695B"/>
    <w:rsid w:val="006E6969"/>
    <w:rsid w:val="006E744A"/>
    <w:rsid w:val="006E76FD"/>
    <w:rsid w:val="006E77B8"/>
    <w:rsid w:val="006E7D28"/>
    <w:rsid w:val="006E7FC9"/>
    <w:rsid w:val="006F00F5"/>
    <w:rsid w:val="006F06AE"/>
    <w:rsid w:val="006F0711"/>
    <w:rsid w:val="006F0AC2"/>
    <w:rsid w:val="006F0BF7"/>
    <w:rsid w:val="006F0C10"/>
    <w:rsid w:val="006F0EF7"/>
    <w:rsid w:val="006F0FBC"/>
    <w:rsid w:val="006F0FEC"/>
    <w:rsid w:val="006F1218"/>
    <w:rsid w:val="006F13B5"/>
    <w:rsid w:val="006F1733"/>
    <w:rsid w:val="006F1A8D"/>
    <w:rsid w:val="006F1DA1"/>
    <w:rsid w:val="006F1F05"/>
    <w:rsid w:val="006F205E"/>
    <w:rsid w:val="006F22D7"/>
    <w:rsid w:val="006F2A92"/>
    <w:rsid w:val="006F2AD9"/>
    <w:rsid w:val="006F30DC"/>
    <w:rsid w:val="006F360B"/>
    <w:rsid w:val="006F3AA1"/>
    <w:rsid w:val="006F3B52"/>
    <w:rsid w:val="006F3C66"/>
    <w:rsid w:val="006F3C69"/>
    <w:rsid w:val="006F418A"/>
    <w:rsid w:val="006F4393"/>
    <w:rsid w:val="006F451E"/>
    <w:rsid w:val="006F48A7"/>
    <w:rsid w:val="006F52D9"/>
    <w:rsid w:val="006F5834"/>
    <w:rsid w:val="006F5A0F"/>
    <w:rsid w:val="006F5EE2"/>
    <w:rsid w:val="006F633D"/>
    <w:rsid w:val="006F642B"/>
    <w:rsid w:val="006F6A5C"/>
    <w:rsid w:val="006F6A5E"/>
    <w:rsid w:val="006F6BBC"/>
    <w:rsid w:val="006F6BD6"/>
    <w:rsid w:val="006F6CF8"/>
    <w:rsid w:val="006F6D69"/>
    <w:rsid w:val="006F7E69"/>
    <w:rsid w:val="007001E7"/>
    <w:rsid w:val="0070098A"/>
    <w:rsid w:val="0070155A"/>
    <w:rsid w:val="00701620"/>
    <w:rsid w:val="00701CCE"/>
    <w:rsid w:val="0070278B"/>
    <w:rsid w:val="00702BC4"/>
    <w:rsid w:val="00702F58"/>
    <w:rsid w:val="00702F77"/>
    <w:rsid w:val="007035D5"/>
    <w:rsid w:val="00703B40"/>
    <w:rsid w:val="00703DF0"/>
    <w:rsid w:val="00703E88"/>
    <w:rsid w:val="00704739"/>
    <w:rsid w:val="007048C3"/>
    <w:rsid w:val="007048F6"/>
    <w:rsid w:val="0070510E"/>
    <w:rsid w:val="007051D0"/>
    <w:rsid w:val="007051DE"/>
    <w:rsid w:val="00705B79"/>
    <w:rsid w:val="00705C6A"/>
    <w:rsid w:val="00705EBE"/>
    <w:rsid w:val="00706102"/>
    <w:rsid w:val="00706138"/>
    <w:rsid w:val="007063D6"/>
    <w:rsid w:val="00706858"/>
    <w:rsid w:val="00706A1A"/>
    <w:rsid w:val="00706FED"/>
    <w:rsid w:val="0070701E"/>
    <w:rsid w:val="0070749F"/>
    <w:rsid w:val="00707DD1"/>
    <w:rsid w:val="0071025F"/>
    <w:rsid w:val="0071064B"/>
    <w:rsid w:val="00710940"/>
    <w:rsid w:val="00710A93"/>
    <w:rsid w:val="00710C3B"/>
    <w:rsid w:val="00710C86"/>
    <w:rsid w:val="00710F55"/>
    <w:rsid w:val="0071109C"/>
    <w:rsid w:val="0071111D"/>
    <w:rsid w:val="00711215"/>
    <w:rsid w:val="007115A5"/>
    <w:rsid w:val="0071166F"/>
    <w:rsid w:val="007119B5"/>
    <w:rsid w:val="00711B1B"/>
    <w:rsid w:val="00711BAA"/>
    <w:rsid w:val="00712339"/>
    <w:rsid w:val="00712501"/>
    <w:rsid w:val="007125AE"/>
    <w:rsid w:val="00712785"/>
    <w:rsid w:val="00712CDD"/>
    <w:rsid w:val="00712FD9"/>
    <w:rsid w:val="00713250"/>
    <w:rsid w:val="007134C2"/>
    <w:rsid w:val="0071362D"/>
    <w:rsid w:val="00713843"/>
    <w:rsid w:val="00713E83"/>
    <w:rsid w:val="00713F07"/>
    <w:rsid w:val="00714218"/>
    <w:rsid w:val="007144B4"/>
    <w:rsid w:val="007146D1"/>
    <w:rsid w:val="0071473F"/>
    <w:rsid w:val="00714790"/>
    <w:rsid w:val="00714D72"/>
    <w:rsid w:val="0071501B"/>
    <w:rsid w:val="00715051"/>
    <w:rsid w:val="007155C2"/>
    <w:rsid w:val="00715C78"/>
    <w:rsid w:val="00715CBB"/>
    <w:rsid w:val="00715F04"/>
    <w:rsid w:val="007161A2"/>
    <w:rsid w:val="007161B9"/>
    <w:rsid w:val="007162C4"/>
    <w:rsid w:val="00716626"/>
    <w:rsid w:val="00716E7C"/>
    <w:rsid w:val="00717145"/>
    <w:rsid w:val="007175C8"/>
    <w:rsid w:val="007176F9"/>
    <w:rsid w:val="007178DE"/>
    <w:rsid w:val="00717905"/>
    <w:rsid w:val="00717919"/>
    <w:rsid w:val="00717BD7"/>
    <w:rsid w:val="00717C87"/>
    <w:rsid w:val="00717DBE"/>
    <w:rsid w:val="007202AE"/>
    <w:rsid w:val="00720B3C"/>
    <w:rsid w:val="00720E29"/>
    <w:rsid w:val="00720EE6"/>
    <w:rsid w:val="0072111F"/>
    <w:rsid w:val="00721292"/>
    <w:rsid w:val="007213EA"/>
    <w:rsid w:val="00721460"/>
    <w:rsid w:val="00721474"/>
    <w:rsid w:val="00721711"/>
    <w:rsid w:val="00721E15"/>
    <w:rsid w:val="0072222F"/>
    <w:rsid w:val="007228F9"/>
    <w:rsid w:val="00722E2A"/>
    <w:rsid w:val="00723A96"/>
    <w:rsid w:val="00723AFE"/>
    <w:rsid w:val="00723C8F"/>
    <w:rsid w:val="00723D3A"/>
    <w:rsid w:val="00723E1F"/>
    <w:rsid w:val="00723E67"/>
    <w:rsid w:val="00723EC6"/>
    <w:rsid w:val="0072408F"/>
    <w:rsid w:val="007247AA"/>
    <w:rsid w:val="00724C3A"/>
    <w:rsid w:val="00724F40"/>
    <w:rsid w:val="007250CC"/>
    <w:rsid w:val="007252EB"/>
    <w:rsid w:val="00725DEE"/>
    <w:rsid w:val="00725FC2"/>
    <w:rsid w:val="0072626D"/>
    <w:rsid w:val="007264B5"/>
    <w:rsid w:val="007267A2"/>
    <w:rsid w:val="0072691B"/>
    <w:rsid w:val="00726DCC"/>
    <w:rsid w:val="00726FB8"/>
    <w:rsid w:val="00727033"/>
    <w:rsid w:val="0072763E"/>
    <w:rsid w:val="00727C3E"/>
    <w:rsid w:val="00727C72"/>
    <w:rsid w:val="00727CC3"/>
    <w:rsid w:val="00727ED7"/>
    <w:rsid w:val="00730AB2"/>
    <w:rsid w:val="007312D2"/>
    <w:rsid w:val="007313A9"/>
    <w:rsid w:val="007317A2"/>
    <w:rsid w:val="00731B82"/>
    <w:rsid w:val="00731EDC"/>
    <w:rsid w:val="0073240B"/>
    <w:rsid w:val="00732543"/>
    <w:rsid w:val="0073279B"/>
    <w:rsid w:val="0073285C"/>
    <w:rsid w:val="00732A70"/>
    <w:rsid w:val="00732E1B"/>
    <w:rsid w:val="00732F99"/>
    <w:rsid w:val="00732FF1"/>
    <w:rsid w:val="00733251"/>
    <w:rsid w:val="00733448"/>
    <w:rsid w:val="007335D1"/>
    <w:rsid w:val="0073368E"/>
    <w:rsid w:val="007336A9"/>
    <w:rsid w:val="007336E7"/>
    <w:rsid w:val="00733EB4"/>
    <w:rsid w:val="0073402D"/>
    <w:rsid w:val="007340FA"/>
    <w:rsid w:val="00734173"/>
    <w:rsid w:val="00734314"/>
    <w:rsid w:val="00734919"/>
    <w:rsid w:val="007349E7"/>
    <w:rsid w:val="00734E76"/>
    <w:rsid w:val="00734EB6"/>
    <w:rsid w:val="00734FDC"/>
    <w:rsid w:val="007350E8"/>
    <w:rsid w:val="007359BC"/>
    <w:rsid w:val="00735CFA"/>
    <w:rsid w:val="00735F57"/>
    <w:rsid w:val="007360F2"/>
    <w:rsid w:val="007366B5"/>
    <w:rsid w:val="00736CAE"/>
    <w:rsid w:val="00736DF9"/>
    <w:rsid w:val="00737030"/>
    <w:rsid w:val="0073719E"/>
    <w:rsid w:val="007371A2"/>
    <w:rsid w:val="0073727C"/>
    <w:rsid w:val="007372B5"/>
    <w:rsid w:val="007374E3"/>
    <w:rsid w:val="007375BB"/>
    <w:rsid w:val="007375D5"/>
    <w:rsid w:val="0073787C"/>
    <w:rsid w:val="00737A69"/>
    <w:rsid w:val="00737D4D"/>
    <w:rsid w:val="00737E76"/>
    <w:rsid w:val="00737ECB"/>
    <w:rsid w:val="00740A18"/>
    <w:rsid w:val="00740B30"/>
    <w:rsid w:val="0074126B"/>
    <w:rsid w:val="00741426"/>
    <w:rsid w:val="00741551"/>
    <w:rsid w:val="00742578"/>
    <w:rsid w:val="00742651"/>
    <w:rsid w:val="007426B9"/>
    <w:rsid w:val="00742802"/>
    <w:rsid w:val="00742974"/>
    <w:rsid w:val="007439AA"/>
    <w:rsid w:val="00743A03"/>
    <w:rsid w:val="00743E9B"/>
    <w:rsid w:val="00743F9C"/>
    <w:rsid w:val="007445DA"/>
    <w:rsid w:val="007447A1"/>
    <w:rsid w:val="007448E5"/>
    <w:rsid w:val="007448EE"/>
    <w:rsid w:val="00744A35"/>
    <w:rsid w:val="00744C28"/>
    <w:rsid w:val="00744C50"/>
    <w:rsid w:val="00744D2B"/>
    <w:rsid w:val="00744F30"/>
    <w:rsid w:val="007453E1"/>
    <w:rsid w:val="007455ED"/>
    <w:rsid w:val="00745C2E"/>
    <w:rsid w:val="00745D64"/>
    <w:rsid w:val="00745E35"/>
    <w:rsid w:val="00745EB5"/>
    <w:rsid w:val="0074609A"/>
    <w:rsid w:val="007463E6"/>
    <w:rsid w:val="007468D7"/>
    <w:rsid w:val="00746F3E"/>
    <w:rsid w:val="00747024"/>
    <w:rsid w:val="007479C5"/>
    <w:rsid w:val="00747CC3"/>
    <w:rsid w:val="0075011B"/>
    <w:rsid w:val="00750216"/>
    <w:rsid w:val="0075026F"/>
    <w:rsid w:val="007509ED"/>
    <w:rsid w:val="00750A95"/>
    <w:rsid w:val="0075116F"/>
    <w:rsid w:val="007517CF"/>
    <w:rsid w:val="00751CFB"/>
    <w:rsid w:val="007521A5"/>
    <w:rsid w:val="007525D7"/>
    <w:rsid w:val="00752807"/>
    <w:rsid w:val="00752844"/>
    <w:rsid w:val="00753732"/>
    <w:rsid w:val="00753AF1"/>
    <w:rsid w:val="00753FAD"/>
    <w:rsid w:val="00754883"/>
    <w:rsid w:val="007548AF"/>
    <w:rsid w:val="00754C32"/>
    <w:rsid w:val="00754E52"/>
    <w:rsid w:val="0075545B"/>
    <w:rsid w:val="007555EA"/>
    <w:rsid w:val="00755B3A"/>
    <w:rsid w:val="00755E62"/>
    <w:rsid w:val="00755F18"/>
    <w:rsid w:val="007560C7"/>
    <w:rsid w:val="0075648C"/>
    <w:rsid w:val="00756AA1"/>
    <w:rsid w:val="00756D9D"/>
    <w:rsid w:val="00756E8F"/>
    <w:rsid w:val="00756FB0"/>
    <w:rsid w:val="007570D6"/>
    <w:rsid w:val="00757A03"/>
    <w:rsid w:val="00757B4A"/>
    <w:rsid w:val="00757DBD"/>
    <w:rsid w:val="007600A7"/>
    <w:rsid w:val="00760201"/>
    <w:rsid w:val="00760540"/>
    <w:rsid w:val="00760783"/>
    <w:rsid w:val="00760E0D"/>
    <w:rsid w:val="007616EC"/>
    <w:rsid w:val="007617BF"/>
    <w:rsid w:val="007617D7"/>
    <w:rsid w:val="00761BCF"/>
    <w:rsid w:val="007620B6"/>
    <w:rsid w:val="007623B2"/>
    <w:rsid w:val="00762621"/>
    <w:rsid w:val="0076264F"/>
    <w:rsid w:val="007628C3"/>
    <w:rsid w:val="00762A2B"/>
    <w:rsid w:val="00762DE4"/>
    <w:rsid w:val="00763566"/>
    <w:rsid w:val="0076370E"/>
    <w:rsid w:val="00764621"/>
    <w:rsid w:val="007647F5"/>
    <w:rsid w:val="00764AA5"/>
    <w:rsid w:val="00764C34"/>
    <w:rsid w:val="00764C79"/>
    <w:rsid w:val="00764D9F"/>
    <w:rsid w:val="0076544B"/>
    <w:rsid w:val="0076596A"/>
    <w:rsid w:val="00765A12"/>
    <w:rsid w:val="00765A4A"/>
    <w:rsid w:val="00766040"/>
    <w:rsid w:val="0076645A"/>
    <w:rsid w:val="007667C8"/>
    <w:rsid w:val="00766B0F"/>
    <w:rsid w:val="00766C9F"/>
    <w:rsid w:val="00767305"/>
    <w:rsid w:val="0076765E"/>
    <w:rsid w:val="00767C00"/>
    <w:rsid w:val="007703CC"/>
    <w:rsid w:val="00770657"/>
    <w:rsid w:val="0077085F"/>
    <w:rsid w:val="00771288"/>
    <w:rsid w:val="00771571"/>
    <w:rsid w:val="0077159F"/>
    <w:rsid w:val="00771D28"/>
    <w:rsid w:val="00772076"/>
    <w:rsid w:val="007722E2"/>
    <w:rsid w:val="0077232F"/>
    <w:rsid w:val="00772A0C"/>
    <w:rsid w:val="00772AAF"/>
    <w:rsid w:val="00772C01"/>
    <w:rsid w:val="0077351F"/>
    <w:rsid w:val="0077359C"/>
    <w:rsid w:val="00773A98"/>
    <w:rsid w:val="00774193"/>
    <w:rsid w:val="00774423"/>
    <w:rsid w:val="0077498B"/>
    <w:rsid w:val="00774A93"/>
    <w:rsid w:val="00774CD2"/>
    <w:rsid w:val="00775C16"/>
    <w:rsid w:val="00775CCD"/>
    <w:rsid w:val="00775E5C"/>
    <w:rsid w:val="00776004"/>
    <w:rsid w:val="00776236"/>
    <w:rsid w:val="00776869"/>
    <w:rsid w:val="00776F71"/>
    <w:rsid w:val="00777118"/>
    <w:rsid w:val="00777427"/>
    <w:rsid w:val="0077744C"/>
    <w:rsid w:val="007775EE"/>
    <w:rsid w:val="007779D2"/>
    <w:rsid w:val="00777BD1"/>
    <w:rsid w:val="00777DFB"/>
    <w:rsid w:val="007800B8"/>
    <w:rsid w:val="00780632"/>
    <w:rsid w:val="00780A24"/>
    <w:rsid w:val="00780D9A"/>
    <w:rsid w:val="007810B2"/>
    <w:rsid w:val="00781CF3"/>
    <w:rsid w:val="00781D52"/>
    <w:rsid w:val="0078218A"/>
    <w:rsid w:val="007824E5"/>
    <w:rsid w:val="0078261E"/>
    <w:rsid w:val="00782719"/>
    <w:rsid w:val="00782D65"/>
    <w:rsid w:val="00783033"/>
    <w:rsid w:val="00783076"/>
    <w:rsid w:val="007830A0"/>
    <w:rsid w:val="007832AA"/>
    <w:rsid w:val="00783316"/>
    <w:rsid w:val="007834FA"/>
    <w:rsid w:val="007836F3"/>
    <w:rsid w:val="00783764"/>
    <w:rsid w:val="00783DE4"/>
    <w:rsid w:val="00783E6D"/>
    <w:rsid w:val="00783F34"/>
    <w:rsid w:val="0078402A"/>
    <w:rsid w:val="00784843"/>
    <w:rsid w:val="00784917"/>
    <w:rsid w:val="00784D77"/>
    <w:rsid w:val="007852D4"/>
    <w:rsid w:val="0078564D"/>
    <w:rsid w:val="00785A2A"/>
    <w:rsid w:val="00785D10"/>
    <w:rsid w:val="00785F70"/>
    <w:rsid w:val="007866F5"/>
    <w:rsid w:val="007904CD"/>
    <w:rsid w:val="007904CF"/>
    <w:rsid w:val="007908A1"/>
    <w:rsid w:val="00790CA7"/>
    <w:rsid w:val="00790D9C"/>
    <w:rsid w:val="00790EEB"/>
    <w:rsid w:val="00790F24"/>
    <w:rsid w:val="00791079"/>
    <w:rsid w:val="00791245"/>
    <w:rsid w:val="00791427"/>
    <w:rsid w:val="007916CF"/>
    <w:rsid w:val="007916D0"/>
    <w:rsid w:val="00791B6D"/>
    <w:rsid w:val="00791CDF"/>
    <w:rsid w:val="00792500"/>
    <w:rsid w:val="00792A1F"/>
    <w:rsid w:val="00792C6D"/>
    <w:rsid w:val="00792CC5"/>
    <w:rsid w:val="00792D63"/>
    <w:rsid w:val="00792D9B"/>
    <w:rsid w:val="00793358"/>
    <w:rsid w:val="0079396F"/>
    <w:rsid w:val="00793A61"/>
    <w:rsid w:val="007943B0"/>
    <w:rsid w:val="007949D2"/>
    <w:rsid w:val="00794FB2"/>
    <w:rsid w:val="00795458"/>
    <w:rsid w:val="007954FB"/>
    <w:rsid w:val="0079574C"/>
    <w:rsid w:val="00795781"/>
    <w:rsid w:val="00795AEE"/>
    <w:rsid w:val="00795CD6"/>
    <w:rsid w:val="00795DEF"/>
    <w:rsid w:val="00795E84"/>
    <w:rsid w:val="00795F62"/>
    <w:rsid w:val="0079663C"/>
    <w:rsid w:val="0079703B"/>
    <w:rsid w:val="00797EBA"/>
    <w:rsid w:val="007A012A"/>
    <w:rsid w:val="007A0553"/>
    <w:rsid w:val="007A0FE1"/>
    <w:rsid w:val="007A0FEE"/>
    <w:rsid w:val="007A195D"/>
    <w:rsid w:val="007A21D1"/>
    <w:rsid w:val="007A23D9"/>
    <w:rsid w:val="007A2571"/>
    <w:rsid w:val="007A302D"/>
    <w:rsid w:val="007A32B3"/>
    <w:rsid w:val="007A359E"/>
    <w:rsid w:val="007A3C08"/>
    <w:rsid w:val="007A4042"/>
    <w:rsid w:val="007A4071"/>
    <w:rsid w:val="007A422F"/>
    <w:rsid w:val="007A4298"/>
    <w:rsid w:val="007A49FC"/>
    <w:rsid w:val="007A4F53"/>
    <w:rsid w:val="007A5074"/>
    <w:rsid w:val="007A517F"/>
    <w:rsid w:val="007A563B"/>
    <w:rsid w:val="007A575A"/>
    <w:rsid w:val="007A5969"/>
    <w:rsid w:val="007A6072"/>
    <w:rsid w:val="007A617B"/>
    <w:rsid w:val="007A61E6"/>
    <w:rsid w:val="007A6794"/>
    <w:rsid w:val="007A6923"/>
    <w:rsid w:val="007A6CA6"/>
    <w:rsid w:val="007A6D20"/>
    <w:rsid w:val="007A71B8"/>
    <w:rsid w:val="007A771C"/>
    <w:rsid w:val="007A7DA4"/>
    <w:rsid w:val="007A7FBA"/>
    <w:rsid w:val="007B01D9"/>
    <w:rsid w:val="007B0968"/>
    <w:rsid w:val="007B0BF4"/>
    <w:rsid w:val="007B107D"/>
    <w:rsid w:val="007B135D"/>
    <w:rsid w:val="007B1804"/>
    <w:rsid w:val="007B1873"/>
    <w:rsid w:val="007B1C01"/>
    <w:rsid w:val="007B1F42"/>
    <w:rsid w:val="007B1F63"/>
    <w:rsid w:val="007B1FDA"/>
    <w:rsid w:val="007B20ED"/>
    <w:rsid w:val="007B2700"/>
    <w:rsid w:val="007B2BA5"/>
    <w:rsid w:val="007B2C87"/>
    <w:rsid w:val="007B2DBF"/>
    <w:rsid w:val="007B2DD3"/>
    <w:rsid w:val="007B309A"/>
    <w:rsid w:val="007B325A"/>
    <w:rsid w:val="007B338E"/>
    <w:rsid w:val="007B3655"/>
    <w:rsid w:val="007B3904"/>
    <w:rsid w:val="007B3C3B"/>
    <w:rsid w:val="007B3ECE"/>
    <w:rsid w:val="007B5148"/>
    <w:rsid w:val="007B514E"/>
    <w:rsid w:val="007B52B7"/>
    <w:rsid w:val="007B61E0"/>
    <w:rsid w:val="007B6771"/>
    <w:rsid w:val="007B696F"/>
    <w:rsid w:val="007B6AE9"/>
    <w:rsid w:val="007B6F21"/>
    <w:rsid w:val="007B70A0"/>
    <w:rsid w:val="007B7295"/>
    <w:rsid w:val="007B7328"/>
    <w:rsid w:val="007B7C00"/>
    <w:rsid w:val="007B7DA5"/>
    <w:rsid w:val="007B7E49"/>
    <w:rsid w:val="007C007E"/>
    <w:rsid w:val="007C051E"/>
    <w:rsid w:val="007C08DD"/>
    <w:rsid w:val="007C0942"/>
    <w:rsid w:val="007C0B69"/>
    <w:rsid w:val="007C10C5"/>
    <w:rsid w:val="007C1171"/>
    <w:rsid w:val="007C1653"/>
    <w:rsid w:val="007C1E11"/>
    <w:rsid w:val="007C2249"/>
    <w:rsid w:val="007C2EED"/>
    <w:rsid w:val="007C3017"/>
    <w:rsid w:val="007C3188"/>
    <w:rsid w:val="007C3793"/>
    <w:rsid w:val="007C419C"/>
    <w:rsid w:val="007C43A2"/>
    <w:rsid w:val="007C4B77"/>
    <w:rsid w:val="007C5258"/>
    <w:rsid w:val="007C57D4"/>
    <w:rsid w:val="007C5906"/>
    <w:rsid w:val="007C5D50"/>
    <w:rsid w:val="007C5E0B"/>
    <w:rsid w:val="007C5EE6"/>
    <w:rsid w:val="007C6135"/>
    <w:rsid w:val="007C61DD"/>
    <w:rsid w:val="007C679D"/>
    <w:rsid w:val="007C6874"/>
    <w:rsid w:val="007C6C28"/>
    <w:rsid w:val="007C7294"/>
    <w:rsid w:val="007C743A"/>
    <w:rsid w:val="007C7AE7"/>
    <w:rsid w:val="007C7CB1"/>
    <w:rsid w:val="007D04EF"/>
    <w:rsid w:val="007D09A6"/>
    <w:rsid w:val="007D0B28"/>
    <w:rsid w:val="007D107F"/>
    <w:rsid w:val="007D10FA"/>
    <w:rsid w:val="007D1419"/>
    <w:rsid w:val="007D16B9"/>
    <w:rsid w:val="007D1B8F"/>
    <w:rsid w:val="007D269D"/>
    <w:rsid w:val="007D2FC3"/>
    <w:rsid w:val="007D3028"/>
    <w:rsid w:val="007D362C"/>
    <w:rsid w:val="007D3753"/>
    <w:rsid w:val="007D3770"/>
    <w:rsid w:val="007D3A06"/>
    <w:rsid w:val="007D3B19"/>
    <w:rsid w:val="007D42E0"/>
    <w:rsid w:val="007D44F8"/>
    <w:rsid w:val="007D4547"/>
    <w:rsid w:val="007D45F3"/>
    <w:rsid w:val="007D46CF"/>
    <w:rsid w:val="007D483F"/>
    <w:rsid w:val="007D4877"/>
    <w:rsid w:val="007D4895"/>
    <w:rsid w:val="007D4A21"/>
    <w:rsid w:val="007D4ADC"/>
    <w:rsid w:val="007D4D18"/>
    <w:rsid w:val="007D519D"/>
    <w:rsid w:val="007D531E"/>
    <w:rsid w:val="007D5734"/>
    <w:rsid w:val="007D592E"/>
    <w:rsid w:val="007D5F0C"/>
    <w:rsid w:val="007D61B9"/>
    <w:rsid w:val="007D6B94"/>
    <w:rsid w:val="007D6FED"/>
    <w:rsid w:val="007D7057"/>
    <w:rsid w:val="007D7104"/>
    <w:rsid w:val="007D71D9"/>
    <w:rsid w:val="007D7317"/>
    <w:rsid w:val="007D78AF"/>
    <w:rsid w:val="007D7B52"/>
    <w:rsid w:val="007D7EFF"/>
    <w:rsid w:val="007E01EE"/>
    <w:rsid w:val="007E0300"/>
    <w:rsid w:val="007E08CB"/>
    <w:rsid w:val="007E09CE"/>
    <w:rsid w:val="007E129A"/>
    <w:rsid w:val="007E12A7"/>
    <w:rsid w:val="007E13CD"/>
    <w:rsid w:val="007E165D"/>
    <w:rsid w:val="007E1CA0"/>
    <w:rsid w:val="007E1F7B"/>
    <w:rsid w:val="007E27E3"/>
    <w:rsid w:val="007E2A6A"/>
    <w:rsid w:val="007E2D0A"/>
    <w:rsid w:val="007E2DA8"/>
    <w:rsid w:val="007E2DF2"/>
    <w:rsid w:val="007E31FE"/>
    <w:rsid w:val="007E363A"/>
    <w:rsid w:val="007E3A44"/>
    <w:rsid w:val="007E3C23"/>
    <w:rsid w:val="007E42DE"/>
    <w:rsid w:val="007E4983"/>
    <w:rsid w:val="007E4B22"/>
    <w:rsid w:val="007E4C76"/>
    <w:rsid w:val="007E55EF"/>
    <w:rsid w:val="007E596D"/>
    <w:rsid w:val="007E5BF8"/>
    <w:rsid w:val="007E6035"/>
    <w:rsid w:val="007E6050"/>
    <w:rsid w:val="007E671F"/>
    <w:rsid w:val="007E6848"/>
    <w:rsid w:val="007E6D9E"/>
    <w:rsid w:val="007E7077"/>
    <w:rsid w:val="007E71CD"/>
    <w:rsid w:val="007E7440"/>
    <w:rsid w:val="007E777D"/>
    <w:rsid w:val="007E7B19"/>
    <w:rsid w:val="007E7EC2"/>
    <w:rsid w:val="007F04CE"/>
    <w:rsid w:val="007F065E"/>
    <w:rsid w:val="007F0E70"/>
    <w:rsid w:val="007F10FD"/>
    <w:rsid w:val="007F11DA"/>
    <w:rsid w:val="007F1908"/>
    <w:rsid w:val="007F237E"/>
    <w:rsid w:val="007F2B02"/>
    <w:rsid w:val="007F2E54"/>
    <w:rsid w:val="007F2F8D"/>
    <w:rsid w:val="007F2FFE"/>
    <w:rsid w:val="007F3473"/>
    <w:rsid w:val="007F388E"/>
    <w:rsid w:val="007F39F6"/>
    <w:rsid w:val="007F3B15"/>
    <w:rsid w:val="007F3C77"/>
    <w:rsid w:val="007F3F13"/>
    <w:rsid w:val="007F42A4"/>
    <w:rsid w:val="007F4573"/>
    <w:rsid w:val="007F4987"/>
    <w:rsid w:val="007F49ED"/>
    <w:rsid w:val="007F4AFD"/>
    <w:rsid w:val="007F57B7"/>
    <w:rsid w:val="007F5874"/>
    <w:rsid w:val="007F6128"/>
    <w:rsid w:val="007F691B"/>
    <w:rsid w:val="007F6B6C"/>
    <w:rsid w:val="007F6FC0"/>
    <w:rsid w:val="007F70F0"/>
    <w:rsid w:val="007F70F7"/>
    <w:rsid w:val="007F7BF9"/>
    <w:rsid w:val="007F7CD7"/>
    <w:rsid w:val="007F7F2C"/>
    <w:rsid w:val="007F7FDF"/>
    <w:rsid w:val="0080007A"/>
    <w:rsid w:val="0080023D"/>
    <w:rsid w:val="00800299"/>
    <w:rsid w:val="0080034A"/>
    <w:rsid w:val="0080053B"/>
    <w:rsid w:val="0080089C"/>
    <w:rsid w:val="008011FB"/>
    <w:rsid w:val="0080130B"/>
    <w:rsid w:val="00801459"/>
    <w:rsid w:val="008015B1"/>
    <w:rsid w:val="00801911"/>
    <w:rsid w:val="00801FBA"/>
    <w:rsid w:val="00802053"/>
    <w:rsid w:val="008023B5"/>
    <w:rsid w:val="00802BFE"/>
    <w:rsid w:val="008030D9"/>
    <w:rsid w:val="008032E9"/>
    <w:rsid w:val="0080348F"/>
    <w:rsid w:val="00803582"/>
    <w:rsid w:val="00803741"/>
    <w:rsid w:val="008037A9"/>
    <w:rsid w:val="008037C8"/>
    <w:rsid w:val="00803A8A"/>
    <w:rsid w:val="00803DBB"/>
    <w:rsid w:val="008041E0"/>
    <w:rsid w:val="00804558"/>
    <w:rsid w:val="00804668"/>
    <w:rsid w:val="0080490E"/>
    <w:rsid w:val="0080562C"/>
    <w:rsid w:val="00805A03"/>
    <w:rsid w:val="008063E8"/>
    <w:rsid w:val="0080674C"/>
    <w:rsid w:val="0080674D"/>
    <w:rsid w:val="00806928"/>
    <w:rsid w:val="00806D09"/>
    <w:rsid w:val="00807388"/>
    <w:rsid w:val="00810249"/>
    <w:rsid w:val="00810683"/>
    <w:rsid w:val="00810894"/>
    <w:rsid w:val="008109BF"/>
    <w:rsid w:val="00810A8E"/>
    <w:rsid w:val="00810DBA"/>
    <w:rsid w:val="00810E89"/>
    <w:rsid w:val="008111D5"/>
    <w:rsid w:val="00811421"/>
    <w:rsid w:val="00811485"/>
    <w:rsid w:val="00811BD1"/>
    <w:rsid w:val="00811D95"/>
    <w:rsid w:val="00812175"/>
    <w:rsid w:val="0081218D"/>
    <w:rsid w:val="00813083"/>
    <w:rsid w:val="008130A9"/>
    <w:rsid w:val="0081336F"/>
    <w:rsid w:val="00813A56"/>
    <w:rsid w:val="00813BEF"/>
    <w:rsid w:val="00813E44"/>
    <w:rsid w:val="00813EDB"/>
    <w:rsid w:val="00813F71"/>
    <w:rsid w:val="00814782"/>
    <w:rsid w:val="00814FF8"/>
    <w:rsid w:val="00815352"/>
    <w:rsid w:val="00815D79"/>
    <w:rsid w:val="00816532"/>
    <w:rsid w:val="00816813"/>
    <w:rsid w:val="00816AC9"/>
    <w:rsid w:val="008170A2"/>
    <w:rsid w:val="00817293"/>
    <w:rsid w:val="00817346"/>
    <w:rsid w:val="00817955"/>
    <w:rsid w:val="00817B8B"/>
    <w:rsid w:val="00817F1F"/>
    <w:rsid w:val="00820121"/>
    <w:rsid w:val="0082024D"/>
    <w:rsid w:val="0082064B"/>
    <w:rsid w:val="008206AF"/>
    <w:rsid w:val="00820B2B"/>
    <w:rsid w:val="00820EDE"/>
    <w:rsid w:val="00821126"/>
    <w:rsid w:val="0082120F"/>
    <w:rsid w:val="00821553"/>
    <w:rsid w:val="0082176B"/>
    <w:rsid w:val="00821871"/>
    <w:rsid w:val="00821884"/>
    <w:rsid w:val="00821C97"/>
    <w:rsid w:val="00821F25"/>
    <w:rsid w:val="00822846"/>
    <w:rsid w:val="008229E6"/>
    <w:rsid w:val="00822AB3"/>
    <w:rsid w:val="00822AD3"/>
    <w:rsid w:val="00822B14"/>
    <w:rsid w:val="00822DBE"/>
    <w:rsid w:val="008230CD"/>
    <w:rsid w:val="0082312A"/>
    <w:rsid w:val="008231EF"/>
    <w:rsid w:val="008232C3"/>
    <w:rsid w:val="008238D2"/>
    <w:rsid w:val="008238F3"/>
    <w:rsid w:val="00823919"/>
    <w:rsid w:val="00823E50"/>
    <w:rsid w:val="008242B2"/>
    <w:rsid w:val="008243C3"/>
    <w:rsid w:val="0082454A"/>
    <w:rsid w:val="008245A1"/>
    <w:rsid w:val="00825102"/>
    <w:rsid w:val="0082594A"/>
    <w:rsid w:val="00825AC3"/>
    <w:rsid w:val="00825BE6"/>
    <w:rsid w:val="00825CB7"/>
    <w:rsid w:val="00825E5A"/>
    <w:rsid w:val="00825F17"/>
    <w:rsid w:val="0082610A"/>
    <w:rsid w:val="00826434"/>
    <w:rsid w:val="00826781"/>
    <w:rsid w:val="0082680A"/>
    <w:rsid w:val="00826ACE"/>
    <w:rsid w:val="00826D19"/>
    <w:rsid w:val="008273A4"/>
    <w:rsid w:val="00827773"/>
    <w:rsid w:val="00827941"/>
    <w:rsid w:val="00827987"/>
    <w:rsid w:val="00827E18"/>
    <w:rsid w:val="00827EDB"/>
    <w:rsid w:val="00830304"/>
    <w:rsid w:val="008303A5"/>
    <w:rsid w:val="0083062B"/>
    <w:rsid w:val="0083072E"/>
    <w:rsid w:val="00830839"/>
    <w:rsid w:val="008309B6"/>
    <w:rsid w:val="00830C4A"/>
    <w:rsid w:val="00830E97"/>
    <w:rsid w:val="008310E4"/>
    <w:rsid w:val="00831328"/>
    <w:rsid w:val="00831745"/>
    <w:rsid w:val="00831764"/>
    <w:rsid w:val="00831773"/>
    <w:rsid w:val="00831B78"/>
    <w:rsid w:val="00831BB4"/>
    <w:rsid w:val="00832312"/>
    <w:rsid w:val="008326B6"/>
    <w:rsid w:val="008327B8"/>
    <w:rsid w:val="0083295A"/>
    <w:rsid w:val="00832D2C"/>
    <w:rsid w:val="008336BE"/>
    <w:rsid w:val="00833B51"/>
    <w:rsid w:val="00833BA8"/>
    <w:rsid w:val="00833DCF"/>
    <w:rsid w:val="00833EE9"/>
    <w:rsid w:val="00833FB2"/>
    <w:rsid w:val="0083419C"/>
    <w:rsid w:val="008341AB"/>
    <w:rsid w:val="008341E2"/>
    <w:rsid w:val="00834AAD"/>
    <w:rsid w:val="00834ED4"/>
    <w:rsid w:val="00835067"/>
    <w:rsid w:val="008350AB"/>
    <w:rsid w:val="00835162"/>
    <w:rsid w:val="00835171"/>
    <w:rsid w:val="00835250"/>
    <w:rsid w:val="00835394"/>
    <w:rsid w:val="008359EE"/>
    <w:rsid w:val="0083618C"/>
    <w:rsid w:val="00836682"/>
    <w:rsid w:val="00836B03"/>
    <w:rsid w:val="00836BA9"/>
    <w:rsid w:val="00836E21"/>
    <w:rsid w:val="00836E38"/>
    <w:rsid w:val="00837118"/>
    <w:rsid w:val="00837170"/>
    <w:rsid w:val="0083795F"/>
    <w:rsid w:val="00837981"/>
    <w:rsid w:val="008404A8"/>
    <w:rsid w:val="008405E8"/>
    <w:rsid w:val="008407D5"/>
    <w:rsid w:val="00840D70"/>
    <w:rsid w:val="00841295"/>
    <w:rsid w:val="00841C82"/>
    <w:rsid w:val="00841D11"/>
    <w:rsid w:val="0084237A"/>
    <w:rsid w:val="0084246D"/>
    <w:rsid w:val="00842A17"/>
    <w:rsid w:val="008434CA"/>
    <w:rsid w:val="00843777"/>
    <w:rsid w:val="0084436B"/>
    <w:rsid w:val="0084453D"/>
    <w:rsid w:val="00844670"/>
    <w:rsid w:val="0084486A"/>
    <w:rsid w:val="00844995"/>
    <w:rsid w:val="008449D5"/>
    <w:rsid w:val="00844BEA"/>
    <w:rsid w:val="00845224"/>
    <w:rsid w:val="0084572A"/>
    <w:rsid w:val="00846427"/>
    <w:rsid w:val="00846B2A"/>
    <w:rsid w:val="00846B7E"/>
    <w:rsid w:val="00846E44"/>
    <w:rsid w:val="008476CF"/>
    <w:rsid w:val="0084795F"/>
    <w:rsid w:val="00847A65"/>
    <w:rsid w:val="00847BC2"/>
    <w:rsid w:val="00847CD8"/>
    <w:rsid w:val="0085062E"/>
    <w:rsid w:val="008506BF"/>
    <w:rsid w:val="00850718"/>
    <w:rsid w:val="00850812"/>
    <w:rsid w:val="00850862"/>
    <w:rsid w:val="0085116B"/>
    <w:rsid w:val="008512B7"/>
    <w:rsid w:val="008512D2"/>
    <w:rsid w:val="00851474"/>
    <w:rsid w:val="0085153A"/>
    <w:rsid w:val="008516BA"/>
    <w:rsid w:val="008516E9"/>
    <w:rsid w:val="00851C25"/>
    <w:rsid w:val="00851DF4"/>
    <w:rsid w:val="00852FAE"/>
    <w:rsid w:val="00853262"/>
    <w:rsid w:val="00853476"/>
    <w:rsid w:val="0085347E"/>
    <w:rsid w:val="00853BF6"/>
    <w:rsid w:val="00853DCF"/>
    <w:rsid w:val="00854261"/>
    <w:rsid w:val="00854313"/>
    <w:rsid w:val="008545C7"/>
    <w:rsid w:val="008558E1"/>
    <w:rsid w:val="00855930"/>
    <w:rsid w:val="00855991"/>
    <w:rsid w:val="008561BE"/>
    <w:rsid w:val="008562A3"/>
    <w:rsid w:val="008563F1"/>
    <w:rsid w:val="00856745"/>
    <w:rsid w:val="008569FC"/>
    <w:rsid w:val="00856B3F"/>
    <w:rsid w:val="00856D9D"/>
    <w:rsid w:val="00856E3C"/>
    <w:rsid w:val="0085742C"/>
    <w:rsid w:val="00857608"/>
    <w:rsid w:val="0085775C"/>
    <w:rsid w:val="00857C1C"/>
    <w:rsid w:val="0086032B"/>
    <w:rsid w:val="0086052E"/>
    <w:rsid w:val="00860629"/>
    <w:rsid w:val="008608BD"/>
    <w:rsid w:val="00861175"/>
    <w:rsid w:val="00861B79"/>
    <w:rsid w:val="00862551"/>
    <w:rsid w:val="0086279E"/>
    <w:rsid w:val="008627DF"/>
    <w:rsid w:val="00862F02"/>
    <w:rsid w:val="00863C9C"/>
    <w:rsid w:val="00863CC4"/>
    <w:rsid w:val="00863EEA"/>
    <w:rsid w:val="008643C6"/>
    <w:rsid w:val="00864508"/>
    <w:rsid w:val="00864974"/>
    <w:rsid w:val="00864D39"/>
    <w:rsid w:val="00864FEF"/>
    <w:rsid w:val="00865011"/>
    <w:rsid w:val="008651FC"/>
    <w:rsid w:val="008654A8"/>
    <w:rsid w:val="00865800"/>
    <w:rsid w:val="0086618D"/>
    <w:rsid w:val="008661CD"/>
    <w:rsid w:val="00866500"/>
    <w:rsid w:val="00866823"/>
    <w:rsid w:val="00866949"/>
    <w:rsid w:val="008671CD"/>
    <w:rsid w:val="00867268"/>
    <w:rsid w:val="00867AC1"/>
    <w:rsid w:val="00867DA0"/>
    <w:rsid w:val="00867F34"/>
    <w:rsid w:val="008703F4"/>
    <w:rsid w:val="0087086F"/>
    <w:rsid w:val="00870A50"/>
    <w:rsid w:val="00870E8B"/>
    <w:rsid w:val="00870FE1"/>
    <w:rsid w:val="008711C1"/>
    <w:rsid w:val="00871504"/>
    <w:rsid w:val="00871653"/>
    <w:rsid w:val="00871989"/>
    <w:rsid w:val="00871A40"/>
    <w:rsid w:val="00871E79"/>
    <w:rsid w:val="00871FFB"/>
    <w:rsid w:val="00872002"/>
    <w:rsid w:val="008726E7"/>
    <w:rsid w:val="00872F78"/>
    <w:rsid w:val="00873017"/>
    <w:rsid w:val="008733C2"/>
    <w:rsid w:val="008738F8"/>
    <w:rsid w:val="00874693"/>
    <w:rsid w:val="00874EE1"/>
    <w:rsid w:val="008754E6"/>
    <w:rsid w:val="00875552"/>
    <w:rsid w:val="00875A6F"/>
    <w:rsid w:val="00875FF4"/>
    <w:rsid w:val="008760F2"/>
    <w:rsid w:val="00876349"/>
    <w:rsid w:val="00876A36"/>
    <w:rsid w:val="00876CC0"/>
    <w:rsid w:val="00877C88"/>
    <w:rsid w:val="00877D6B"/>
    <w:rsid w:val="00877DBF"/>
    <w:rsid w:val="00877DED"/>
    <w:rsid w:val="00877E1E"/>
    <w:rsid w:val="0088017F"/>
    <w:rsid w:val="00880363"/>
    <w:rsid w:val="008807DB"/>
    <w:rsid w:val="00880ACD"/>
    <w:rsid w:val="00880C53"/>
    <w:rsid w:val="00880CD2"/>
    <w:rsid w:val="00880D63"/>
    <w:rsid w:val="00881C7F"/>
    <w:rsid w:val="00881D21"/>
    <w:rsid w:val="00881E7C"/>
    <w:rsid w:val="00881FB9"/>
    <w:rsid w:val="00882105"/>
    <w:rsid w:val="008821AF"/>
    <w:rsid w:val="00882717"/>
    <w:rsid w:val="008828B9"/>
    <w:rsid w:val="00882C86"/>
    <w:rsid w:val="00882DBC"/>
    <w:rsid w:val="00883314"/>
    <w:rsid w:val="00883931"/>
    <w:rsid w:val="00883C16"/>
    <w:rsid w:val="0088447C"/>
    <w:rsid w:val="008846BD"/>
    <w:rsid w:val="00884F2D"/>
    <w:rsid w:val="00885278"/>
    <w:rsid w:val="00885473"/>
    <w:rsid w:val="008855FF"/>
    <w:rsid w:val="00885EDF"/>
    <w:rsid w:val="008860EF"/>
    <w:rsid w:val="00886131"/>
    <w:rsid w:val="00886320"/>
    <w:rsid w:val="008865C4"/>
    <w:rsid w:val="008868F5"/>
    <w:rsid w:val="00886B57"/>
    <w:rsid w:val="00886F30"/>
    <w:rsid w:val="00887210"/>
    <w:rsid w:val="00887317"/>
    <w:rsid w:val="0088784B"/>
    <w:rsid w:val="00887DA5"/>
    <w:rsid w:val="00887E3E"/>
    <w:rsid w:val="00890139"/>
    <w:rsid w:val="00890667"/>
    <w:rsid w:val="00890687"/>
    <w:rsid w:val="0089072E"/>
    <w:rsid w:val="00890997"/>
    <w:rsid w:val="00890F15"/>
    <w:rsid w:val="00890FC1"/>
    <w:rsid w:val="00891674"/>
    <w:rsid w:val="00891866"/>
    <w:rsid w:val="00891AA5"/>
    <w:rsid w:val="00891AB8"/>
    <w:rsid w:val="00891C73"/>
    <w:rsid w:val="00891E84"/>
    <w:rsid w:val="00892436"/>
    <w:rsid w:val="0089243B"/>
    <w:rsid w:val="00892769"/>
    <w:rsid w:val="00892FC0"/>
    <w:rsid w:val="00893D66"/>
    <w:rsid w:val="00893DBA"/>
    <w:rsid w:val="0089477F"/>
    <w:rsid w:val="008947E2"/>
    <w:rsid w:val="00894921"/>
    <w:rsid w:val="0089498B"/>
    <w:rsid w:val="008950B0"/>
    <w:rsid w:val="008951A3"/>
    <w:rsid w:val="00895389"/>
    <w:rsid w:val="0089565C"/>
    <w:rsid w:val="00895681"/>
    <w:rsid w:val="0089579C"/>
    <w:rsid w:val="00895899"/>
    <w:rsid w:val="00895DC5"/>
    <w:rsid w:val="00895E04"/>
    <w:rsid w:val="0089637A"/>
    <w:rsid w:val="0089668C"/>
    <w:rsid w:val="00897599"/>
    <w:rsid w:val="00897808"/>
    <w:rsid w:val="008A0228"/>
    <w:rsid w:val="008A02BC"/>
    <w:rsid w:val="008A03FB"/>
    <w:rsid w:val="008A0634"/>
    <w:rsid w:val="008A081E"/>
    <w:rsid w:val="008A09D9"/>
    <w:rsid w:val="008A0B2C"/>
    <w:rsid w:val="008A11FD"/>
    <w:rsid w:val="008A1403"/>
    <w:rsid w:val="008A19C8"/>
    <w:rsid w:val="008A2864"/>
    <w:rsid w:val="008A30E9"/>
    <w:rsid w:val="008A35C1"/>
    <w:rsid w:val="008A3639"/>
    <w:rsid w:val="008A38B2"/>
    <w:rsid w:val="008A38C0"/>
    <w:rsid w:val="008A3D78"/>
    <w:rsid w:val="008A3E14"/>
    <w:rsid w:val="008A3F61"/>
    <w:rsid w:val="008A45B9"/>
    <w:rsid w:val="008A4789"/>
    <w:rsid w:val="008A49D0"/>
    <w:rsid w:val="008A51AD"/>
    <w:rsid w:val="008A51D1"/>
    <w:rsid w:val="008A5549"/>
    <w:rsid w:val="008A5726"/>
    <w:rsid w:val="008A6577"/>
    <w:rsid w:val="008A6C52"/>
    <w:rsid w:val="008A6EA4"/>
    <w:rsid w:val="008A7047"/>
    <w:rsid w:val="008A73B1"/>
    <w:rsid w:val="008A7A6F"/>
    <w:rsid w:val="008A7D7C"/>
    <w:rsid w:val="008B0033"/>
    <w:rsid w:val="008B0502"/>
    <w:rsid w:val="008B0667"/>
    <w:rsid w:val="008B07FE"/>
    <w:rsid w:val="008B083E"/>
    <w:rsid w:val="008B0944"/>
    <w:rsid w:val="008B0EA5"/>
    <w:rsid w:val="008B1232"/>
    <w:rsid w:val="008B131D"/>
    <w:rsid w:val="008B1695"/>
    <w:rsid w:val="008B1CFF"/>
    <w:rsid w:val="008B2152"/>
    <w:rsid w:val="008B2166"/>
    <w:rsid w:val="008B2278"/>
    <w:rsid w:val="008B22CB"/>
    <w:rsid w:val="008B2C06"/>
    <w:rsid w:val="008B34B5"/>
    <w:rsid w:val="008B3A44"/>
    <w:rsid w:val="008B40B0"/>
    <w:rsid w:val="008B40C9"/>
    <w:rsid w:val="008B412D"/>
    <w:rsid w:val="008B42A8"/>
    <w:rsid w:val="008B4360"/>
    <w:rsid w:val="008B45D8"/>
    <w:rsid w:val="008B47DA"/>
    <w:rsid w:val="008B4912"/>
    <w:rsid w:val="008B4B37"/>
    <w:rsid w:val="008B4F8C"/>
    <w:rsid w:val="008B503D"/>
    <w:rsid w:val="008B54C9"/>
    <w:rsid w:val="008B58D6"/>
    <w:rsid w:val="008B5C47"/>
    <w:rsid w:val="008B5FC9"/>
    <w:rsid w:val="008B6142"/>
    <w:rsid w:val="008B6441"/>
    <w:rsid w:val="008B67E9"/>
    <w:rsid w:val="008B68DE"/>
    <w:rsid w:val="008B6909"/>
    <w:rsid w:val="008B7223"/>
    <w:rsid w:val="008B751F"/>
    <w:rsid w:val="008B7535"/>
    <w:rsid w:val="008B792C"/>
    <w:rsid w:val="008B79B6"/>
    <w:rsid w:val="008B7AE3"/>
    <w:rsid w:val="008B7C1B"/>
    <w:rsid w:val="008B7D8F"/>
    <w:rsid w:val="008B7D90"/>
    <w:rsid w:val="008C073E"/>
    <w:rsid w:val="008C0804"/>
    <w:rsid w:val="008C0AFF"/>
    <w:rsid w:val="008C0C0E"/>
    <w:rsid w:val="008C0C50"/>
    <w:rsid w:val="008C0CE2"/>
    <w:rsid w:val="008C0F24"/>
    <w:rsid w:val="008C0FBF"/>
    <w:rsid w:val="008C1145"/>
    <w:rsid w:val="008C125F"/>
    <w:rsid w:val="008C16CB"/>
    <w:rsid w:val="008C194F"/>
    <w:rsid w:val="008C1BC9"/>
    <w:rsid w:val="008C1C23"/>
    <w:rsid w:val="008C1E0D"/>
    <w:rsid w:val="008C1F5C"/>
    <w:rsid w:val="008C22EE"/>
    <w:rsid w:val="008C265C"/>
    <w:rsid w:val="008C2725"/>
    <w:rsid w:val="008C2DB5"/>
    <w:rsid w:val="008C2F1E"/>
    <w:rsid w:val="008C3769"/>
    <w:rsid w:val="008C37A8"/>
    <w:rsid w:val="008C3A1C"/>
    <w:rsid w:val="008C4081"/>
    <w:rsid w:val="008C475F"/>
    <w:rsid w:val="008C4905"/>
    <w:rsid w:val="008C49C7"/>
    <w:rsid w:val="008C52CA"/>
    <w:rsid w:val="008C54D3"/>
    <w:rsid w:val="008C5758"/>
    <w:rsid w:val="008C6112"/>
    <w:rsid w:val="008C6351"/>
    <w:rsid w:val="008C6D91"/>
    <w:rsid w:val="008C6DD3"/>
    <w:rsid w:val="008C6E4A"/>
    <w:rsid w:val="008C7557"/>
    <w:rsid w:val="008C7CF0"/>
    <w:rsid w:val="008D03B7"/>
    <w:rsid w:val="008D0532"/>
    <w:rsid w:val="008D06C7"/>
    <w:rsid w:val="008D08AC"/>
    <w:rsid w:val="008D1097"/>
    <w:rsid w:val="008D1188"/>
    <w:rsid w:val="008D1293"/>
    <w:rsid w:val="008D12AE"/>
    <w:rsid w:val="008D159F"/>
    <w:rsid w:val="008D196F"/>
    <w:rsid w:val="008D1D8A"/>
    <w:rsid w:val="008D1FAF"/>
    <w:rsid w:val="008D222C"/>
    <w:rsid w:val="008D294F"/>
    <w:rsid w:val="008D2B43"/>
    <w:rsid w:val="008D2BDB"/>
    <w:rsid w:val="008D2F88"/>
    <w:rsid w:val="008D30BC"/>
    <w:rsid w:val="008D3432"/>
    <w:rsid w:val="008D3AEA"/>
    <w:rsid w:val="008D3B5C"/>
    <w:rsid w:val="008D3C67"/>
    <w:rsid w:val="008D48CC"/>
    <w:rsid w:val="008D4B1A"/>
    <w:rsid w:val="008D4B51"/>
    <w:rsid w:val="008D4E62"/>
    <w:rsid w:val="008D4E7B"/>
    <w:rsid w:val="008D4F06"/>
    <w:rsid w:val="008D5302"/>
    <w:rsid w:val="008D5549"/>
    <w:rsid w:val="008D5B80"/>
    <w:rsid w:val="008D5C10"/>
    <w:rsid w:val="008D61BF"/>
    <w:rsid w:val="008D687C"/>
    <w:rsid w:val="008D6892"/>
    <w:rsid w:val="008D6A1F"/>
    <w:rsid w:val="008D6AFA"/>
    <w:rsid w:val="008D6BAC"/>
    <w:rsid w:val="008D6CAD"/>
    <w:rsid w:val="008D7350"/>
    <w:rsid w:val="008D73EA"/>
    <w:rsid w:val="008D75D7"/>
    <w:rsid w:val="008D75DA"/>
    <w:rsid w:val="008D7812"/>
    <w:rsid w:val="008D7ABB"/>
    <w:rsid w:val="008D7EA7"/>
    <w:rsid w:val="008E011A"/>
    <w:rsid w:val="008E02A6"/>
    <w:rsid w:val="008E0848"/>
    <w:rsid w:val="008E0885"/>
    <w:rsid w:val="008E09E8"/>
    <w:rsid w:val="008E0DF0"/>
    <w:rsid w:val="008E0E3A"/>
    <w:rsid w:val="008E0FFB"/>
    <w:rsid w:val="008E12DF"/>
    <w:rsid w:val="008E13D6"/>
    <w:rsid w:val="008E16D6"/>
    <w:rsid w:val="008E1E16"/>
    <w:rsid w:val="008E24FD"/>
    <w:rsid w:val="008E2557"/>
    <w:rsid w:val="008E28D2"/>
    <w:rsid w:val="008E2D81"/>
    <w:rsid w:val="008E3135"/>
    <w:rsid w:val="008E3169"/>
    <w:rsid w:val="008E343F"/>
    <w:rsid w:val="008E386A"/>
    <w:rsid w:val="008E38FF"/>
    <w:rsid w:val="008E393C"/>
    <w:rsid w:val="008E393E"/>
    <w:rsid w:val="008E3B1B"/>
    <w:rsid w:val="008E3B6D"/>
    <w:rsid w:val="008E3F13"/>
    <w:rsid w:val="008E4335"/>
    <w:rsid w:val="008E43AA"/>
    <w:rsid w:val="008E4EDB"/>
    <w:rsid w:val="008E4FAA"/>
    <w:rsid w:val="008E5138"/>
    <w:rsid w:val="008E529E"/>
    <w:rsid w:val="008E5541"/>
    <w:rsid w:val="008E5654"/>
    <w:rsid w:val="008E5C7D"/>
    <w:rsid w:val="008E626D"/>
    <w:rsid w:val="008E6279"/>
    <w:rsid w:val="008E694A"/>
    <w:rsid w:val="008E69F7"/>
    <w:rsid w:val="008E6A2C"/>
    <w:rsid w:val="008E6A72"/>
    <w:rsid w:val="008E6C20"/>
    <w:rsid w:val="008E6CE9"/>
    <w:rsid w:val="008E6D4B"/>
    <w:rsid w:val="008E6D92"/>
    <w:rsid w:val="008E6FCD"/>
    <w:rsid w:val="008E73D8"/>
    <w:rsid w:val="008E764C"/>
    <w:rsid w:val="008E7D7E"/>
    <w:rsid w:val="008E7EE3"/>
    <w:rsid w:val="008F011A"/>
    <w:rsid w:val="008F0494"/>
    <w:rsid w:val="008F07CC"/>
    <w:rsid w:val="008F07DE"/>
    <w:rsid w:val="008F136D"/>
    <w:rsid w:val="008F163E"/>
    <w:rsid w:val="008F205D"/>
    <w:rsid w:val="008F2834"/>
    <w:rsid w:val="008F2BD3"/>
    <w:rsid w:val="008F32E2"/>
    <w:rsid w:val="008F3908"/>
    <w:rsid w:val="008F3A76"/>
    <w:rsid w:val="008F3A8D"/>
    <w:rsid w:val="008F3C13"/>
    <w:rsid w:val="008F3D34"/>
    <w:rsid w:val="008F452B"/>
    <w:rsid w:val="008F47A8"/>
    <w:rsid w:val="008F4B09"/>
    <w:rsid w:val="008F5290"/>
    <w:rsid w:val="008F54BB"/>
    <w:rsid w:val="008F558D"/>
    <w:rsid w:val="008F5C66"/>
    <w:rsid w:val="008F5CE8"/>
    <w:rsid w:val="008F67BC"/>
    <w:rsid w:val="008F6972"/>
    <w:rsid w:val="008F70CC"/>
    <w:rsid w:val="008F70E7"/>
    <w:rsid w:val="008F7A7F"/>
    <w:rsid w:val="008F7DF4"/>
    <w:rsid w:val="009000EC"/>
    <w:rsid w:val="009011C6"/>
    <w:rsid w:val="00901303"/>
    <w:rsid w:val="009016C9"/>
    <w:rsid w:val="00901CC5"/>
    <w:rsid w:val="00902195"/>
    <w:rsid w:val="00902497"/>
    <w:rsid w:val="00902571"/>
    <w:rsid w:val="00902601"/>
    <w:rsid w:val="0090266A"/>
    <w:rsid w:val="009029CE"/>
    <w:rsid w:val="009030A8"/>
    <w:rsid w:val="00903100"/>
    <w:rsid w:val="00903189"/>
    <w:rsid w:val="00904028"/>
    <w:rsid w:val="009040AD"/>
    <w:rsid w:val="009042EA"/>
    <w:rsid w:val="009043B4"/>
    <w:rsid w:val="0090455F"/>
    <w:rsid w:val="009045BB"/>
    <w:rsid w:val="00904E5C"/>
    <w:rsid w:val="00904F4D"/>
    <w:rsid w:val="0090546E"/>
    <w:rsid w:val="009054F6"/>
    <w:rsid w:val="00905E8E"/>
    <w:rsid w:val="00906494"/>
    <w:rsid w:val="00906F41"/>
    <w:rsid w:val="0090775F"/>
    <w:rsid w:val="00907E3E"/>
    <w:rsid w:val="00907E63"/>
    <w:rsid w:val="009101A9"/>
    <w:rsid w:val="00910579"/>
    <w:rsid w:val="00910A27"/>
    <w:rsid w:val="00911D9A"/>
    <w:rsid w:val="009125E7"/>
    <w:rsid w:val="00912A9D"/>
    <w:rsid w:val="00912B3D"/>
    <w:rsid w:val="00912B49"/>
    <w:rsid w:val="00912C16"/>
    <w:rsid w:val="00912CFA"/>
    <w:rsid w:val="00912F49"/>
    <w:rsid w:val="00913026"/>
    <w:rsid w:val="009137C4"/>
    <w:rsid w:val="009138E0"/>
    <w:rsid w:val="0091394C"/>
    <w:rsid w:val="00913C9E"/>
    <w:rsid w:val="00913DF0"/>
    <w:rsid w:val="00913E23"/>
    <w:rsid w:val="0091405C"/>
    <w:rsid w:val="0091428F"/>
    <w:rsid w:val="00914631"/>
    <w:rsid w:val="009146B5"/>
    <w:rsid w:val="00914D75"/>
    <w:rsid w:val="00915566"/>
    <w:rsid w:val="0091593F"/>
    <w:rsid w:val="00915E8E"/>
    <w:rsid w:val="0091615C"/>
    <w:rsid w:val="009168D4"/>
    <w:rsid w:val="00916C8A"/>
    <w:rsid w:val="00917088"/>
    <w:rsid w:val="00917309"/>
    <w:rsid w:val="00917D39"/>
    <w:rsid w:val="00917DA6"/>
    <w:rsid w:val="00920257"/>
    <w:rsid w:val="009208CC"/>
    <w:rsid w:val="00920CE8"/>
    <w:rsid w:val="00920D19"/>
    <w:rsid w:val="00920FAF"/>
    <w:rsid w:val="00920FF9"/>
    <w:rsid w:val="009215D6"/>
    <w:rsid w:val="00921764"/>
    <w:rsid w:val="00921AC3"/>
    <w:rsid w:val="00922F26"/>
    <w:rsid w:val="00922F8A"/>
    <w:rsid w:val="00923019"/>
    <w:rsid w:val="009234A0"/>
    <w:rsid w:val="00923650"/>
    <w:rsid w:val="00923A9B"/>
    <w:rsid w:val="00923D47"/>
    <w:rsid w:val="0092448B"/>
    <w:rsid w:val="0092456E"/>
    <w:rsid w:val="009247AC"/>
    <w:rsid w:val="00924944"/>
    <w:rsid w:val="00924B46"/>
    <w:rsid w:val="00924D7F"/>
    <w:rsid w:val="00924E51"/>
    <w:rsid w:val="00924F9C"/>
    <w:rsid w:val="0092501D"/>
    <w:rsid w:val="0092526A"/>
    <w:rsid w:val="00925299"/>
    <w:rsid w:val="00925307"/>
    <w:rsid w:val="0092538D"/>
    <w:rsid w:val="0092575A"/>
    <w:rsid w:val="00925E79"/>
    <w:rsid w:val="0092662A"/>
    <w:rsid w:val="00926C3E"/>
    <w:rsid w:val="00926C4F"/>
    <w:rsid w:val="00926C6F"/>
    <w:rsid w:val="0093012A"/>
    <w:rsid w:val="009301BD"/>
    <w:rsid w:val="009301F4"/>
    <w:rsid w:val="009302FF"/>
    <w:rsid w:val="00930647"/>
    <w:rsid w:val="00930CDB"/>
    <w:rsid w:val="00930CDC"/>
    <w:rsid w:val="0093107E"/>
    <w:rsid w:val="00931597"/>
    <w:rsid w:val="009317B3"/>
    <w:rsid w:val="0093192D"/>
    <w:rsid w:val="009319CE"/>
    <w:rsid w:val="00931E41"/>
    <w:rsid w:val="00931E4F"/>
    <w:rsid w:val="0093223E"/>
    <w:rsid w:val="009324AF"/>
    <w:rsid w:val="00932714"/>
    <w:rsid w:val="00932A6A"/>
    <w:rsid w:val="00932B7D"/>
    <w:rsid w:val="00932C64"/>
    <w:rsid w:val="00932C8A"/>
    <w:rsid w:val="00932CCB"/>
    <w:rsid w:val="00932FDE"/>
    <w:rsid w:val="009332B2"/>
    <w:rsid w:val="0093377A"/>
    <w:rsid w:val="00933982"/>
    <w:rsid w:val="00933A35"/>
    <w:rsid w:val="00933C6C"/>
    <w:rsid w:val="00933C8F"/>
    <w:rsid w:val="00933FED"/>
    <w:rsid w:val="0093429C"/>
    <w:rsid w:val="00934D35"/>
    <w:rsid w:val="00935321"/>
    <w:rsid w:val="009355B0"/>
    <w:rsid w:val="0093585E"/>
    <w:rsid w:val="00935B6D"/>
    <w:rsid w:val="00935B75"/>
    <w:rsid w:val="00935B99"/>
    <w:rsid w:val="00935BC8"/>
    <w:rsid w:val="00935C80"/>
    <w:rsid w:val="00935FA8"/>
    <w:rsid w:val="00936320"/>
    <w:rsid w:val="00936C38"/>
    <w:rsid w:val="00936CAB"/>
    <w:rsid w:val="00937250"/>
    <w:rsid w:val="0093755C"/>
    <w:rsid w:val="00937CA9"/>
    <w:rsid w:val="00937E81"/>
    <w:rsid w:val="00937FBC"/>
    <w:rsid w:val="0094053A"/>
    <w:rsid w:val="00940E7C"/>
    <w:rsid w:val="00940F86"/>
    <w:rsid w:val="009410DA"/>
    <w:rsid w:val="009411F9"/>
    <w:rsid w:val="0094151E"/>
    <w:rsid w:val="00941A59"/>
    <w:rsid w:val="00941AB5"/>
    <w:rsid w:val="00941E34"/>
    <w:rsid w:val="00941F64"/>
    <w:rsid w:val="00941FB4"/>
    <w:rsid w:val="009420AB"/>
    <w:rsid w:val="009422E7"/>
    <w:rsid w:val="00942901"/>
    <w:rsid w:val="00942906"/>
    <w:rsid w:val="00942C26"/>
    <w:rsid w:val="00942C70"/>
    <w:rsid w:val="009435D9"/>
    <w:rsid w:val="00943676"/>
    <w:rsid w:val="00943D76"/>
    <w:rsid w:val="00943EC5"/>
    <w:rsid w:val="009445C4"/>
    <w:rsid w:val="00944613"/>
    <w:rsid w:val="00944839"/>
    <w:rsid w:val="00945246"/>
    <w:rsid w:val="00945365"/>
    <w:rsid w:val="00945549"/>
    <w:rsid w:val="00945A96"/>
    <w:rsid w:val="00945BE7"/>
    <w:rsid w:val="00945E04"/>
    <w:rsid w:val="00945F28"/>
    <w:rsid w:val="009462C7"/>
    <w:rsid w:val="00946EEB"/>
    <w:rsid w:val="00947419"/>
    <w:rsid w:val="0094759B"/>
    <w:rsid w:val="00947646"/>
    <w:rsid w:val="00947862"/>
    <w:rsid w:val="009478EF"/>
    <w:rsid w:val="00947A9A"/>
    <w:rsid w:val="00950387"/>
    <w:rsid w:val="00950537"/>
    <w:rsid w:val="009505A3"/>
    <w:rsid w:val="00950646"/>
    <w:rsid w:val="009508A1"/>
    <w:rsid w:val="00950EAB"/>
    <w:rsid w:val="00951061"/>
    <w:rsid w:val="0095146B"/>
    <w:rsid w:val="009516EC"/>
    <w:rsid w:val="00951A1A"/>
    <w:rsid w:val="00951AF9"/>
    <w:rsid w:val="00951FA7"/>
    <w:rsid w:val="00951FB3"/>
    <w:rsid w:val="0095201E"/>
    <w:rsid w:val="00952541"/>
    <w:rsid w:val="00952B59"/>
    <w:rsid w:val="00952E25"/>
    <w:rsid w:val="00953006"/>
    <w:rsid w:val="00953094"/>
    <w:rsid w:val="0095333D"/>
    <w:rsid w:val="0095384A"/>
    <w:rsid w:val="0095388A"/>
    <w:rsid w:val="0095454B"/>
    <w:rsid w:val="0095463C"/>
    <w:rsid w:val="009547AE"/>
    <w:rsid w:val="00954AF6"/>
    <w:rsid w:val="009555E8"/>
    <w:rsid w:val="00955714"/>
    <w:rsid w:val="00955789"/>
    <w:rsid w:val="00955A07"/>
    <w:rsid w:val="00955F5F"/>
    <w:rsid w:val="009568D0"/>
    <w:rsid w:val="00956FB9"/>
    <w:rsid w:val="00957381"/>
    <w:rsid w:val="009576AD"/>
    <w:rsid w:val="009577FB"/>
    <w:rsid w:val="00957987"/>
    <w:rsid w:val="00957A39"/>
    <w:rsid w:val="00957A84"/>
    <w:rsid w:val="00957DDB"/>
    <w:rsid w:val="009600D2"/>
    <w:rsid w:val="009602E6"/>
    <w:rsid w:val="00960786"/>
    <w:rsid w:val="00960DA9"/>
    <w:rsid w:val="0096146B"/>
    <w:rsid w:val="00961734"/>
    <w:rsid w:val="0096187D"/>
    <w:rsid w:val="00961A51"/>
    <w:rsid w:val="00961D5E"/>
    <w:rsid w:val="00962016"/>
    <w:rsid w:val="00962443"/>
    <w:rsid w:val="00962716"/>
    <w:rsid w:val="0096391E"/>
    <w:rsid w:val="00964187"/>
    <w:rsid w:val="009646EA"/>
    <w:rsid w:val="00964913"/>
    <w:rsid w:val="00964E1C"/>
    <w:rsid w:val="00965855"/>
    <w:rsid w:val="00965D19"/>
    <w:rsid w:val="00965D82"/>
    <w:rsid w:val="00966021"/>
    <w:rsid w:val="0096603A"/>
    <w:rsid w:val="009661D0"/>
    <w:rsid w:val="009662E1"/>
    <w:rsid w:val="00966603"/>
    <w:rsid w:val="0096674F"/>
    <w:rsid w:val="00966800"/>
    <w:rsid w:val="00966A9E"/>
    <w:rsid w:val="0096725F"/>
    <w:rsid w:val="009672C4"/>
    <w:rsid w:val="0096743A"/>
    <w:rsid w:val="0096797A"/>
    <w:rsid w:val="00967CCA"/>
    <w:rsid w:val="009702EE"/>
    <w:rsid w:val="009702F8"/>
    <w:rsid w:val="00970469"/>
    <w:rsid w:val="00970587"/>
    <w:rsid w:val="0097066C"/>
    <w:rsid w:val="00970702"/>
    <w:rsid w:val="009708D0"/>
    <w:rsid w:val="00970911"/>
    <w:rsid w:val="00970A67"/>
    <w:rsid w:val="00970E51"/>
    <w:rsid w:val="00970EDB"/>
    <w:rsid w:val="0097101D"/>
    <w:rsid w:val="009719AF"/>
    <w:rsid w:val="00971CCF"/>
    <w:rsid w:val="00971E46"/>
    <w:rsid w:val="00971F19"/>
    <w:rsid w:val="0097230C"/>
    <w:rsid w:val="009727E0"/>
    <w:rsid w:val="0097324A"/>
    <w:rsid w:val="009734AD"/>
    <w:rsid w:val="00973540"/>
    <w:rsid w:val="009735BE"/>
    <w:rsid w:val="00973657"/>
    <w:rsid w:val="00973C86"/>
    <w:rsid w:val="00973DF2"/>
    <w:rsid w:val="00974225"/>
    <w:rsid w:val="009747E9"/>
    <w:rsid w:val="0097499A"/>
    <w:rsid w:val="00974A94"/>
    <w:rsid w:val="00974AAC"/>
    <w:rsid w:val="00974BD4"/>
    <w:rsid w:val="00974E39"/>
    <w:rsid w:val="00975401"/>
    <w:rsid w:val="009755D9"/>
    <w:rsid w:val="00975F70"/>
    <w:rsid w:val="0097600D"/>
    <w:rsid w:val="0097639E"/>
    <w:rsid w:val="0097643B"/>
    <w:rsid w:val="00976C8B"/>
    <w:rsid w:val="00976D5A"/>
    <w:rsid w:val="00977DDD"/>
    <w:rsid w:val="009802E1"/>
    <w:rsid w:val="0098117B"/>
    <w:rsid w:val="009819BB"/>
    <w:rsid w:val="00982119"/>
    <w:rsid w:val="009824C6"/>
    <w:rsid w:val="00982706"/>
    <w:rsid w:val="009829DB"/>
    <w:rsid w:val="00982D4B"/>
    <w:rsid w:val="0098316D"/>
    <w:rsid w:val="00983355"/>
    <w:rsid w:val="00983549"/>
    <w:rsid w:val="00983595"/>
    <w:rsid w:val="00983A4E"/>
    <w:rsid w:val="00984320"/>
    <w:rsid w:val="00984393"/>
    <w:rsid w:val="00984C6F"/>
    <w:rsid w:val="00984FF2"/>
    <w:rsid w:val="0098517E"/>
    <w:rsid w:val="009852CB"/>
    <w:rsid w:val="00985865"/>
    <w:rsid w:val="009858F0"/>
    <w:rsid w:val="00985A28"/>
    <w:rsid w:val="00985EAA"/>
    <w:rsid w:val="0098601C"/>
    <w:rsid w:val="00986156"/>
    <w:rsid w:val="0098642E"/>
    <w:rsid w:val="009868D8"/>
    <w:rsid w:val="009868F1"/>
    <w:rsid w:val="00986F15"/>
    <w:rsid w:val="009873BF"/>
    <w:rsid w:val="009875BD"/>
    <w:rsid w:val="009875C6"/>
    <w:rsid w:val="009876E2"/>
    <w:rsid w:val="00987851"/>
    <w:rsid w:val="00987892"/>
    <w:rsid w:val="009878AF"/>
    <w:rsid w:val="00987987"/>
    <w:rsid w:val="00987F1E"/>
    <w:rsid w:val="00990071"/>
    <w:rsid w:val="0099020F"/>
    <w:rsid w:val="009907C7"/>
    <w:rsid w:val="00990E72"/>
    <w:rsid w:val="009910EE"/>
    <w:rsid w:val="00991283"/>
    <w:rsid w:val="0099147F"/>
    <w:rsid w:val="009914D6"/>
    <w:rsid w:val="009914E2"/>
    <w:rsid w:val="00991C4F"/>
    <w:rsid w:val="00991F82"/>
    <w:rsid w:val="00992170"/>
    <w:rsid w:val="009922DE"/>
    <w:rsid w:val="00992456"/>
    <w:rsid w:val="00992A6D"/>
    <w:rsid w:val="00992DA2"/>
    <w:rsid w:val="00993150"/>
    <w:rsid w:val="009934D7"/>
    <w:rsid w:val="009936EF"/>
    <w:rsid w:val="0099381F"/>
    <w:rsid w:val="0099415E"/>
    <w:rsid w:val="009943D3"/>
    <w:rsid w:val="009946D2"/>
    <w:rsid w:val="00994F6C"/>
    <w:rsid w:val="0099555F"/>
    <w:rsid w:val="009957C2"/>
    <w:rsid w:val="00995890"/>
    <w:rsid w:val="00995D5C"/>
    <w:rsid w:val="00995D5F"/>
    <w:rsid w:val="00995F09"/>
    <w:rsid w:val="00995F99"/>
    <w:rsid w:val="0099645D"/>
    <w:rsid w:val="0099654A"/>
    <w:rsid w:val="00996D8F"/>
    <w:rsid w:val="0099703A"/>
    <w:rsid w:val="00997073"/>
    <w:rsid w:val="0099790A"/>
    <w:rsid w:val="00997B18"/>
    <w:rsid w:val="009A054C"/>
    <w:rsid w:val="009A0582"/>
    <w:rsid w:val="009A0644"/>
    <w:rsid w:val="009A06F5"/>
    <w:rsid w:val="009A0898"/>
    <w:rsid w:val="009A0BD9"/>
    <w:rsid w:val="009A0DDB"/>
    <w:rsid w:val="009A0FB0"/>
    <w:rsid w:val="009A127A"/>
    <w:rsid w:val="009A14A5"/>
    <w:rsid w:val="009A1F70"/>
    <w:rsid w:val="009A204C"/>
    <w:rsid w:val="009A209F"/>
    <w:rsid w:val="009A2C71"/>
    <w:rsid w:val="009A2F94"/>
    <w:rsid w:val="009A307F"/>
    <w:rsid w:val="009A3321"/>
    <w:rsid w:val="009A368C"/>
    <w:rsid w:val="009A37D6"/>
    <w:rsid w:val="009A385B"/>
    <w:rsid w:val="009A4425"/>
    <w:rsid w:val="009A44B1"/>
    <w:rsid w:val="009A46EE"/>
    <w:rsid w:val="009A524D"/>
    <w:rsid w:val="009A52E3"/>
    <w:rsid w:val="009A55F0"/>
    <w:rsid w:val="009A57C3"/>
    <w:rsid w:val="009A58A6"/>
    <w:rsid w:val="009A5C37"/>
    <w:rsid w:val="009A6147"/>
    <w:rsid w:val="009A6271"/>
    <w:rsid w:val="009A6526"/>
    <w:rsid w:val="009A6C59"/>
    <w:rsid w:val="009A6CEC"/>
    <w:rsid w:val="009A6CFA"/>
    <w:rsid w:val="009A705B"/>
    <w:rsid w:val="009A7118"/>
    <w:rsid w:val="009A7381"/>
    <w:rsid w:val="009A7429"/>
    <w:rsid w:val="009A781F"/>
    <w:rsid w:val="009B01AD"/>
    <w:rsid w:val="009B02E0"/>
    <w:rsid w:val="009B053F"/>
    <w:rsid w:val="009B05FD"/>
    <w:rsid w:val="009B07DF"/>
    <w:rsid w:val="009B0819"/>
    <w:rsid w:val="009B099F"/>
    <w:rsid w:val="009B0BDB"/>
    <w:rsid w:val="009B1417"/>
    <w:rsid w:val="009B1818"/>
    <w:rsid w:val="009B187F"/>
    <w:rsid w:val="009B1A29"/>
    <w:rsid w:val="009B1ADF"/>
    <w:rsid w:val="009B1AF1"/>
    <w:rsid w:val="009B1BDC"/>
    <w:rsid w:val="009B1E05"/>
    <w:rsid w:val="009B2092"/>
    <w:rsid w:val="009B21C4"/>
    <w:rsid w:val="009B2559"/>
    <w:rsid w:val="009B26BC"/>
    <w:rsid w:val="009B293C"/>
    <w:rsid w:val="009B2C65"/>
    <w:rsid w:val="009B2EA7"/>
    <w:rsid w:val="009B3519"/>
    <w:rsid w:val="009B364A"/>
    <w:rsid w:val="009B4087"/>
    <w:rsid w:val="009B4246"/>
    <w:rsid w:val="009B4248"/>
    <w:rsid w:val="009B4743"/>
    <w:rsid w:val="009B4B81"/>
    <w:rsid w:val="009B4C05"/>
    <w:rsid w:val="009B4D2E"/>
    <w:rsid w:val="009B5087"/>
    <w:rsid w:val="009B5381"/>
    <w:rsid w:val="009B5909"/>
    <w:rsid w:val="009B5AE8"/>
    <w:rsid w:val="009B5D40"/>
    <w:rsid w:val="009B5DDC"/>
    <w:rsid w:val="009B61B3"/>
    <w:rsid w:val="009B62D0"/>
    <w:rsid w:val="009B68B9"/>
    <w:rsid w:val="009B69E6"/>
    <w:rsid w:val="009B6A12"/>
    <w:rsid w:val="009B6C63"/>
    <w:rsid w:val="009B6D58"/>
    <w:rsid w:val="009B733D"/>
    <w:rsid w:val="009B74D2"/>
    <w:rsid w:val="009B7B9F"/>
    <w:rsid w:val="009C0684"/>
    <w:rsid w:val="009C075D"/>
    <w:rsid w:val="009C0CD4"/>
    <w:rsid w:val="009C145C"/>
    <w:rsid w:val="009C1615"/>
    <w:rsid w:val="009C2170"/>
    <w:rsid w:val="009C25DF"/>
    <w:rsid w:val="009C2BEC"/>
    <w:rsid w:val="009C2FF5"/>
    <w:rsid w:val="009C3399"/>
    <w:rsid w:val="009C385D"/>
    <w:rsid w:val="009C38AD"/>
    <w:rsid w:val="009C3C82"/>
    <w:rsid w:val="009C4308"/>
    <w:rsid w:val="009C4911"/>
    <w:rsid w:val="009C511A"/>
    <w:rsid w:val="009C5698"/>
    <w:rsid w:val="009C59D8"/>
    <w:rsid w:val="009C5D03"/>
    <w:rsid w:val="009C6142"/>
    <w:rsid w:val="009C616A"/>
    <w:rsid w:val="009C7613"/>
    <w:rsid w:val="009C761C"/>
    <w:rsid w:val="009C76F6"/>
    <w:rsid w:val="009D013F"/>
    <w:rsid w:val="009D020B"/>
    <w:rsid w:val="009D04CB"/>
    <w:rsid w:val="009D0859"/>
    <w:rsid w:val="009D0C20"/>
    <w:rsid w:val="009D0E62"/>
    <w:rsid w:val="009D0E83"/>
    <w:rsid w:val="009D0F3C"/>
    <w:rsid w:val="009D1794"/>
    <w:rsid w:val="009D1812"/>
    <w:rsid w:val="009D1933"/>
    <w:rsid w:val="009D1964"/>
    <w:rsid w:val="009D2029"/>
    <w:rsid w:val="009D21BF"/>
    <w:rsid w:val="009D23C3"/>
    <w:rsid w:val="009D250B"/>
    <w:rsid w:val="009D2891"/>
    <w:rsid w:val="009D2A90"/>
    <w:rsid w:val="009D2AAC"/>
    <w:rsid w:val="009D2C08"/>
    <w:rsid w:val="009D2F02"/>
    <w:rsid w:val="009D30A1"/>
    <w:rsid w:val="009D3390"/>
    <w:rsid w:val="009D34F6"/>
    <w:rsid w:val="009D3B27"/>
    <w:rsid w:val="009D3DDC"/>
    <w:rsid w:val="009D3FDA"/>
    <w:rsid w:val="009D4CD6"/>
    <w:rsid w:val="009D4F2C"/>
    <w:rsid w:val="009D60DB"/>
    <w:rsid w:val="009D6179"/>
    <w:rsid w:val="009D649B"/>
    <w:rsid w:val="009D6AAD"/>
    <w:rsid w:val="009D70B4"/>
    <w:rsid w:val="009D727B"/>
    <w:rsid w:val="009D77BA"/>
    <w:rsid w:val="009D77FF"/>
    <w:rsid w:val="009D7B1C"/>
    <w:rsid w:val="009D7EC9"/>
    <w:rsid w:val="009E01D3"/>
    <w:rsid w:val="009E0407"/>
    <w:rsid w:val="009E0497"/>
    <w:rsid w:val="009E0DCF"/>
    <w:rsid w:val="009E0E68"/>
    <w:rsid w:val="009E1119"/>
    <w:rsid w:val="009E1316"/>
    <w:rsid w:val="009E13CA"/>
    <w:rsid w:val="009E1568"/>
    <w:rsid w:val="009E1A8E"/>
    <w:rsid w:val="009E1CE0"/>
    <w:rsid w:val="009E1D1C"/>
    <w:rsid w:val="009E1D45"/>
    <w:rsid w:val="009E24B8"/>
    <w:rsid w:val="009E2713"/>
    <w:rsid w:val="009E276A"/>
    <w:rsid w:val="009E2B0A"/>
    <w:rsid w:val="009E2B1F"/>
    <w:rsid w:val="009E2CE3"/>
    <w:rsid w:val="009E31B2"/>
    <w:rsid w:val="009E33E0"/>
    <w:rsid w:val="009E35B7"/>
    <w:rsid w:val="009E42AF"/>
    <w:rsid w:val="009E42BF"/>
    <w:rsid w:val="009E488D"/>
    <w:rsid w:val="009E4900"/>
    <w:rsid w:val="009E4BC8"/>
    <w:rsid w:val="009E4C6F"/>
    <w:rsid w:val="009E4E3A"/>
    <w:rsid w:val="009E4E8B"/>
    <w:rsid w:val="009E4E8E"/>
    <w:rsid w:val="009E5109"/>
    <w:rsid w:val="009E552C"/>
    <w:rsid w:val="009E56B0"/>
    <w:rsid w:val="009E5980"/>
    <w:rsid w:val="009E5B9B"/>
    <w:rsid w:val="009E602C"/>
    <w:rsid w:val="009E60FF"/>
    <w:rsid w:val="009E6159"/>
    <w:rsid w:val="009E67D9"/>
    <w:rsid w:val="009E6DDE"/>
    <w:rsid w:val="009E720A"/>
    <w:rsid w:val="009E737C"/>
    <w:rsid w:val="009E7B64"/>
    <w:rsid w:val="009F05FB"/>
    <w:rsid w:val="009F1115"/>
    <w:rsid w:val="009F13F3"/>
    <w:rsid w:val="009F1D42"/>
    <w:rsid w:val="009F2146"/>
    <w:rsid w:val="009F24E0"/>
    <w:rsid w:val="009F27B2"/>
    <w:rsid w:val="009F2FBA"/>
    <w:rsid w:val="009F31CD"/>
    <w:rsid w:val="009F38F0"/>
    <w:rsid w:val="009F3C2C"/>
    <w:rsid w:val="009F3D6B"/>
    <w:rsid w:val="009F4349"/>
    <w:rsid w:val="009F4604"/>
    <w:rsid w:val="009F4841"/>
    <w:rsid w:val="009F492D"/>
    <w:rsid w:val="009F4F37"/>
    <w:rsid w:val="009F557D"/>
    <w:rsid w:val="009F57EF"/>
    <w:rsid w:val="009F5D8C"/>
    <w:rsid w:val="009F63EB"/>
    <w:rsid w:val="009F66E9"/>
    <w:rsid w:val="009F710D"/>
    <w:rsid w:val="009F71BD"/>
    <w:rsid w:val="009F7219"/>
    <w:rsid w:val="009F7553"/>
    <w:rsid w:val="009F7D6B"/>
    <w:rsid w:val="00A00031"/>
    <w:rsid w:val="00A001FD"/>
    <w:rsid w:val="00A00529"/>
    <w:rsid w:val="00A006B6"/>
    <w:rsid w:val="00A0092C"/>
    <w:rsid w:val="00A00BF7"/>
    <w:rsid w:val="00A00CD2"/>
    <w:rsid w:val="00A00DC6"/>
    <w:rsid w:val="00A00EF2"/>
    <w:rsid w:val="00A015F8"/>
    <w:rsid w:val="00A01B03"/>
    <w:rsid w:val="00A01B8F"/>
    <w:rsid w:val="00A01E4D"/>
    <w:rsid w:val="00A01E73"/>
    <w:rsid w:val="00A02282"/>
    <w:rsid w:val="00A022BD"/>
    <w:rsid w:val="00A0264B"/>
    <w:rsid w:val="00A033F0"/>
    <w:rsid w:val="00A03655"/>
    <w:rsid w:val="00A03818"/>
    <w:rsid w:val="00A03889"/>
    <w:rsid w:val="00A04498"/>
    <w:rsid w:val="00A044F3"/>
    <w:rsid w:val="00A04550"/>
    <w:rsid w:val="00A046A2"/>
    <w:rsid w:val="00A046ED"/>
    <w:rsid w:val="00A04F6C"/>
    <w:rsid w:val="00A04F85"/>
    <w:rsid w:val="00A05242"/>
    <w:rsid w:val="00A059FB"/>
    <w:rsid w:val="00A06113"/>
    <w:rsid w:val="00A0619F"/>
    <w:rsid w:val="00A066FD"/>
    <w:rsid w:val="00A068FA"/>
    <w:rsid w:val="00A06DE9"/>
    <w:rsid w:val="00A0735C"/>
    <w:rsid w:val="00A077EC"/>
    <w:rsid w:val="00A07939"/>
    <w:rsid w:val="00A07AA4"/>
    <w:rsid w:val="00A07C20"/>
    <w:rsid w:val="00A07E6B"/>
    <w:rsid w:val="00A1044C"/>
    <w:rsid w:val="00A10A06"/>
    <w:rsid w:val="00A11326"/>
    <w:rsid w:val="00A115AA"/>
    <w:rsid w:val="00A1170D"/>
    <w:rsid w:val="00A118C3"/>
    <w:rsid w:val="00A11949"/>
    <w:rsid w:val="00A122D0"/>
    <w:rsid w:val="00A127BC"/>
    <w:rsid w:val="00A127D2"/>
    <w:rsid w:val="00A1280C"/>
    <w:rsid w:val="00A12F5F"/>
    <w:rsid w:val="00A13450"/>
    <w:rsid w:val="00A138F0"/>
    <w:rsid w:val="00A139B7"/>
    <w:rsid w:val="00A13C74"/>
    <w:rsid w:val="00A13D14"/>
    <w:rsid w:val="00A13E32"/>
    <w:rsid w:val="00A13FF8"/>
    <w:rsid w:val="00A14E44"/>
    <w:rsid w:val="00A155A1"/>
    <w:rsid w:val="00A1594D"/>
    <w:rsid w:val="00A1600D"/>
    <w:rsid w:val="00A16643"/>
    <w:rsid w:val="00A16682"/>
    <w:rsid w:val="00A166B3"/>
    <w:rsid w:val="00A168B4"/>
    <w:rsid w:val="00A16C92"/>
    <w:rsid w:val="00A1796B"/>
    <w:rsid w:val="00A20353"/>
    <w:rsid w:val="00A20538"/>
    <w:rsid w:val="00A20557"/>
    <w:rsid w:val="00A20631"/>
    <w:rsid w:val="00A207F0"/>
    <w:rsid w:val="00A20A50"/>
    <w:rsid w:val="00A20A7C"/>
    <w:rsid w:val="00A20AA4"/>
    <w:rsid w:val="00A20E58"/>
    <w:rsid w:val="00A210AE"/>
    <w:rsid w:val="00A21E1D"/>
    <w:rsid w:val="00A220FE"/>
    <w:rsid w:val="00A22284"/>
    <w:rsid w:val="00A2249F"/>
    <w:rsid w:val="00A2258D"/>
    <w:rsid w:val="00A22936"/>
    <w:rsid w:val="00A22993"/>
    <w:rsid w:val="00A22AEB"/>
    <w:rsid w:val="00A230F1"/>
    <w:rsid w:val="00A23651"/>
    <w:rsid w:val="00A237C0"/>
    <w:rsid w:val="00A238FB"/>
    <w:rsid w:val="00A23918"/>
    <w:rsid w:val="00A23D18"/>
    <w:rsid w:val="00A23FFE"/>
    <w:rsid w:val="00A24357"/>
    <w:rsid w:val="00A24F26"/>
    <w:rsid w:val="00A24FBA"/>
    <w:rsid w:val="00A25229"/>
    <w:rsid w:val="00A25D2A"/>
    <w:rsid w:val="00A25F75"/>
    <w:rsid w:val="00A2629C"/>
    <w:rsid w:val="00A26764"/>
    <w:rsid w:val="00A26767"/>
    <w:rsid w:val="00A2685D"/>
    <w:rsid w:val="00A26B57"/>
    <w:rsid w:val="00A26CF3"/>
    <w:rsid w:val="00A26F7C"/>
    <w:rsid w:val="00A27247"/>
    <w:rsid w:val="00A279A3"/>
    <w:rsid w:val="00A279EB"/>
    <w:rsid w:val="00A27ADB"/>
    <w:rsid w:val="00A27B96"/>
    <w:rsid w:val="00A27B97"/>
    <w:rsid w:val="00A27BEA"/>
    <w:rsid w:val="00A307FA"/>
    <w:rsid w:val="00A30847"/>
    <w:rsid w:val="00A30C44"/>
    <w:rsid w:val="00A30CF5"/>
    <w:rsid w:val="00A30EBB"/>
    <w:rsid w:val="00A314C4"/>
    <w:rsid w:val="00A31C59"/>
    <w:rsid w:val="00A31DC9"/>
    <w:rsid w:val="00A31EA4"/>
    <w:rsid w:val="00A31FD5"/>
    <w:rsid w:val="00A32BD8"/>
    <w:rsid w:val="00A32E1D"/>
    <w:rsid w:val="00A3302D"/>
    <w:rsid w:val="00A330AD"/>
    <w:rsid w:val="00A337AA"/>
    <w:rsid w:val="00A33A45"/>
    <w:rsid w:val="00A33AD3"/>
    <w:rsid w:val="00A3407C"/>
    <w:rsid w:val="00A34104"/>
    <w:rsid w:val="00A3433A"/>
    <w:rsid w:val="00A343A4"/>
    <w:rsid w:val="00A355B3"/>
    <w:rsid w:val="00A358CF"/>
    <w:rsid w:val="00A359E9"/>
    <w:rsid w:val="00A35B6D"/>
    <w:rsid w:val="00A35C21"/>
    <w:rsid w:val="00A360DC"/>
    <w:rsid w:val="00A3669B"/>
    <w:rsid w:val="00A371A3"/>
    <w:rsid w:val="00A375D4"/>
    <w:rsid w:val="00A37827"/>
    <w:rsid w:val="00A378DB"/>
    <w:rsid w:val="00A3792E"/>
    <w:rsid w:val="00A37BA2"/>
    <w:rsid w:val="00A37F8F"/>
    <w:rsid w:val="00A37FA7"/>
    <w:rsid w:val="00A4093B"/>
    <w:rsid w:val="00A40B11"/>
    <w:rsid w:val="00A40B7C"/>
    <w:rsid w:val="00A40CE0"/>
    <w:rsid w:val="00A40F6B"/>
    <w:rsid w:val="00A4118D"/>
    <w:rsid w:val="00A411ED"/>
    <w:rsid w:val="00A4121A"/>
    <w:rsid w:val="00A41251"/>
    <w:rsid w:val="00A413F3"/>
    <w:rsid w:val="00A4190E"/>
    <w:rsid w:val="00A41BC3"/>
    <w:rsid w:val="00A41EB0"/>
    <w:rsid w:val="00A4251D"/>
    <w:rsid w:val="00A4296C"/>
    <w:rsid w:val="00A43445"/>
    <w:rsid w:val="00A43823"/>
    <w:rsid w:val="00A4387B"/>
    <w:rsid w:val="00A43A38"/>
    <w:rsid w:val="00A43F29"/>
    <w:rsid w:val="00A44306"/>
    <w:rsid w:val="00A4444C"/>
    <w:rsid w:val="00A447DA"/>
    <w:rsid w:val="00A4480A"/>
    <w:rsid w:val="00A448CB"/>
    <w:rsid w:val="00A44C90"/>
    <w:rsid w:val="00A44D54"/>
    <w:rsid w:val="00A44E10"/>
    <w:rsid w:val="00A44E71"/>
    <w:rsid w:val="00A45058"/>
    <w:rsid w:val="00A45222"/>
    <w:rsid w:val="00A455FB"/>
    <w:rsid w:val="00A45632"/>
    <w:rsid w:val="00A45718"/>
    <w:rsid w:val="00A45A16"/>
    <w:rsid w:val="00A45CBD"/>
    <w:rsid w:val="00A46073"/>
    <w:rsid w:val="00A460F5"/>
    <w:rsid w:val="00A463A3"/>
    <w:rsid w:val="00A4640C"/>
    <w:rsid w:val="00A47331"/>
    <w:rsid w:val="00A47496"/>
    <w:rsid w:val="00A50235"/>
    <w:rsid w:val="00A504F5"/>
    <w:rsid w:val="00A50688"/>
    <w:rsid w:val="00A50D6F"/>
    <w:rsid w:val="00A51B9D"/>
    <w:rsid w:val="00A51F58"/>
    <w:rsid w:val="00A51F94"/>
    <w:rsid w:val="00A52303"/>
    <w:rsid w:val="00A52E48"/>
    <w:rsid w:val="00A52E7E"/>
    <w:rsid w:val="00A535EB"/>
    <w:rsid w:val="00A5370B"/>
    <w:rsid w:val="00A5376F"/>
    <w:rsid w:val="00A53ABB"/>
    <w:rsid w:val="00A53EB1"/>
    <w:rsid w:val="00A53F32"/>
    <w:rsid w:val="00A5412C"/>
    <w:rsid w:val="00A546AE"/>
    <w:rsid w:val="00A5476C"/>
    <w:rsid w:val="00A548C3"/>
    <w:rsid w:val="00A549A7"/>
    <w:rsid w:val="00A54AAC"/>
    <w:rsid w:val="00A54C6E"/>
    <w:rsid w:val="00A55526"/>
    <w:rsid w:val="00A5579D"/>
    <w:rsid w:val="00A5658E"/>
    <w:rsid w:val="00A56B97"/>
    <w:rsid w:val="00A56D97"/>
    <w:rsid w:val="00A56FA2"/>
    <w:rsid w:val="00A5714A"/>
    <w:rsid w:val="00A571DF"/>
    <w:rsid w:val="00A57926"/>
    <w:rsid w:val="00A57971"/>
    <w:rsid w:val="00A57ADB"/>
    <w:rsid w:val="00A57ADF"/>
    <w:rsid w:val="00A57B96"/>
    <w:rsid w:val="00A60FF8"/>
    <w:rsid w:val="00A617B2"/>
    <w:rsid w:val="00A61CEE"/>
    <w:rsid w:val="00A62319"/>
    <w:rsid w:val="00A6245B"/>
    <w:rsid w:val="00A62CFF"/>
    <w:rsid w:val="00A62F95"/>
    <w:rsid w:val="00A631FE"/>
    <w:rsid w:val="00A633D7"/>
    <w:rsid w:val="00A6356A"/>
    <w:rsid w:val="00A636A2"/>
    <w:rsid w:val="00A6376F"/>
    <w:rsid w:val="00A639DE"/>
    <w:rsid w:val="00A63CD5"/>
    <w:rsid w:val="00A63D6A"/>
    <w:rsid w:val="00A63FC6"/>
    <w:rsid w:val="00A64072"/>
    <w:rsid w:val="00A6474B"/>
    <w:rsid w:val="00A6485F"/>
    <w:rsid w:val="00A64AE1"/>
    <w:rsid w:val="00A64D7B"/>
    <w:rsid w:val="00A64DBF"/>
    <w:rsid w:val="00A64F06"/>
    <w:rsid w:val="00A6543F"/>
    <w:rsid w:val="00A65EEB"/>
    <w:rsid w:val="00A66041"/>
    <w:rsid w:val="00A6634C"/>
    <w:rsid w:val="00A666BF"/>
    <w:rsid w:val="00A669DE"/>
    <w:rsid w:val="00A66E1E"/>
    <w:rsid w:val="00A66EDF"/>
    <w:rsid w:val="00A670A6"/>
    <w:rsid w:val="00A67674"/>
    <w:rsid w:val="00A678D2"/>
    <w:rsid w:val="00A67C49"/>
    <w:rsid w:val="00A67F9A"/>
    <w:rsid w:val="00A7021D"/>
    <w:rsid w:val="00A707FB"/>
    <w:rsid w:val="00A7108F"/>
    <w:rsid w:val="00A71108"/>
    <w:rsid w:val="00A713E2"/>
    <w:rsid w:val="00A715D4"/>
    <w:rsid w:val="00A71B53"/>
    <w:rsid w:val="00A71C84"/>
    <w:rsid w:val="00A71DE9"/>
    <w:rsid w:val="00A71F65"/>
    <w:rsid w:val="00A72352"/>
    <w:rsid w:val="00A723AB"/>
    <w:rsid w:val="00A724C7"/>
    <w:rsid w:val="00A72502"/>
    <w:rsid w:val="00A7274F"/>
    <w:rsid w:val="00A72C15"/>
    <w:rsid w:val="00A72F99"/>
    <w:rsid w:val="00A73018"/>
    <w:rsid w:val="00A730A9"/>
    <w:rsid w:val="00A730C8"/>
    <w:rsid w:val="00A73181"/>
    <w:rsid w:val="00A73C72"/>
    <w:rsid w:val="00A73DAD"/>
    <w:rsid w:val="00A74406"/>
    <w:rsid w:val="00A74985"/>
    <w:rsid w:val="00A74F21"/>
    <w:rsid w:val="00A74F62"/>
    <w:rsid w:val="00A7524E"/>
    <w:rsid w:val="00A755FC"/>
    <w:rsid w:val="00A75664"/>
    <w:rsid w:val="00A75840"/>
    <w:rsid w:val="00A75878"/>
    <w:rsid w:val="00A7594F"/>
    <w:rsid w:val="00A75E33"/>
    <w:rsid w:val="00A763D1"/>
    <w:rsid w:val="00A76693"/>
    <w:rsid w:val="00A7676A"/>
    <w:rsid w:val="00A76779"/>
    <w:rsid w:val="00A76F6B"/>
    <w:rsid w:val="00A77842"/>
    <w:rsid w:val="00A77A7C"/>
    <w:rsid w:val="00A77A9B"/>
    <w:rsid w:val="00A77AC9"/>
    <w:rsid w:val="00A802BC"/>
    <w:rsid w:val="00A809D7"/>
    <w:rsid w:val="00A80AF1"/>
    <w:rsid w:val="00A80E3C"/>
    <w:rsid w:val="00A81027"/>
    <w:rsid w:val="00A810A6"/>
    <w:rsid w:val="00A810E5"/>
    <w:rsid w:val="00A81107"/>
    <w:rsid w:val="00A81465"/>
    <w:rsid w:val="00A8231C"/>
    <w:rsid w:val="00A823E1"/>
    <w:rsid w:val="00A824E1"/>
    <w:rsid w:val="00A826A9"/>
    <w:rsid w:val="00A827C5"/>
    <w:rsid w:val="00A82BD2"/>
    <w:rsid w:val="00A8304E"/>
    <w:rsid w:val="00A8330D"/>
    <w:rsid w:val="00A83B00"/>
    <w:rsid w:val="00A83E47"/>
    <w:rsid w:val="00A83FDF"/>
    <w:rsid w:val="00A84191"/>
    <w:rsid w:val="00A84EFC"/>
    <w:rsid w:val="00A85012"/>
    <w:rsid w:val="00A856E6"/>
    <w:rsid w:val="00A85D0A"/>
    <w:rsid w:val="00A85D4A"/>
    <w:rsid w:val="00A85F36"/>
    <w:rsid w:val="00A85F4A"/>
    <w:rsid w:val="00A8601A"/>
    <w:rsid w:val="00A86068"/>
    <w:rsid w:val="00A86434"/>
    <w:rsid w:val="00A879EB"/>
    <w:rsid w:val="00A87ED1"/>
    <w:rsid w:val="00A87F2C"/>
    <w:rsid w:val="00A87F45"/>
    <w:rsid w:val="00A90066"/>
    <w:rsid w:val="00A904F6"/>
    <w:rsid w:val="00A90743"/>
    <w:rsid w:val="00A91D2D"/>
    <w:rsid w:val="00A91D5F"/>
    <w:rsid w:val="00A91FB8"/>
    <w:rsid w:val="00A92047"/>
    <w:rsid w:val="00A92BD0"/>
    <w:rsid w:val="00A92C18"/>
    <w:rsid w:val="00A9307C"/>
    <w:rsid w:val="00A93B62"/>
    <w:rsid w:val="00A94A0E"/>
    <w:rsid w:val="00A94A69"/>
    <w:rsid w:val="00A94B9E"/>
    <w:rsid w:val="00A950AB"/>
    <w:rsid w:val="00A95841"/>
    <w:rsid w:val="00A95CD0"/>
    <w:rsid w:val="00A96033"/>
    <w:rsid w:val="00A96083"/>
    <w:rsid w:val="00A96AEB"/>
    <w:rsid w:val="00A96CAB"/>
    <w:rsid w:val="00A96CE4"/>
    <w:rsid w:val="00A96E12"/>
    <w:rsid w:val="00A96F04"/>
    <w:rsid w:val="00A96F0E"/>
    <w:rsid w:val="00A971DC"/>
    <w:rsid w:val="00A978AD"/>
    <w:rsid w:val="00A97D0A"/>
    <w:rsid w:val="00A97D32"/>
    <w:rsid w:val="00A97E89"/>
    <w:rsid w:val="00AA0000"/>
    <w:rsid w:val="00AA0278"/>
    <w:rsid w:val="00AA08E3"/>
    <w:rsid w:val="00AA0CC6"/>
    <w:rsid w:val="00AA0F30"/>
    <w:rsid w:val="00AA1135"/>
    <w:rsid w:val="00AA1E36"/>
    <w:rsid w:val="00AA2492"/>
    <w:rsid w:val="00AA2A22"/>
    <w:rsid w:val="00AA2E23"/>
    <w:rsid w:val="00AA3391"/>
    <w:rsid w:val="00AA3574"/>
    <w:rsid w:val="00AA38EF"/>
    <w:rsid w:val="00AA3CC2"/>
    <w:rsid w:val="00AA3E40"/>
    <w:rsid w:val="00AA3F19"/>
    <w:rsid w:val="00AA437E"/>
    <w:rsid w:val="00AA4553"/>
    <w:rsid w:val="00AA48A1"/>
    <w:rsid w:val="00AA499A"/>
    <w:rsid w:val="00AA4A9A"/>
    <w:rsid w:val="00AA4E0B"/>
    <w:rsid w:val="00AA4FCE"/>
    <w:rsid w:val="00AA5427"/>
    <w:rsid w:val="00AA54D8"/>
    <w:rsid w:val="00AA5524"/>
    <w:rsid w:val="00AA555D"/>
    <w:rsid w:val="00AA5632"/>
    <w:rsid w:val="00AA5647"/>
    <w:rsid w:val="00AA57BD"/>
    <w:rsid w:val="00AA57F9"/>
    <w:rsid w:val="00AA5BD3"/>
    <w:rsid w:val="00AA5C25"/>
    <w:rsid w:val="00AA64D4"/>
    <w:rsid w:val="00AA674D"/>
    <w:rsid w:val="00AA676F"/>
    <w:rsid w:val="00AA67EE"/>
    <w:rsid w:val="00AA683E"/>
    <w:rsid w:val="00AA6D45"/>
    <w:rsid w:val="00AA709D"/>
    <w:rsid w:val="00AA7426"/>
    <w:rsid w:val="00AA7533"/>
    <w:rsid w:val="00AA7740"/>
    <w:rsid w:val="00AA7A17"/>
    <w:rsid w:val="00AA7BDE"/>
    <w:rsid w:val="00AA7C90"/>
    <w:rsid w:val="00AA7D50"/>
    <w:rsid w:val="00AA7F69"/>
    <w:rsid w:val="00AA7F87"/>
    <w:rsid w:val="00AB0537"/>
    <w:rsid w:val="00AB05F1"/>
    <w:rsid w:val="00AB090C"/>
    <w:rsid w:val="00AB0CC7"/>
    <w:rsid w:val="00AB111A"/>
    <w:rsid w:val="00AB1383"/>
    <w:rsid w:val="00AB138C"/>
    <w:rsid w:val="00AB17F4"/>
    <w:rsid w:val="00AB1B79"/>
    <w:rsid w:val="00AB23EF"/>
    <w:rsid w:val="00AB25F4"/>
    <w:rsid w:val="00AB2964"/>
    <w:rsid w:val="00AB2E19"/>
    <w:rsid w:val="00AB3308"/>
    <w:rsid w:val="00AB361A"/>
    <w:rsid w:val="00AB3658"/>
    <w:rsid w:val="00AB39A4"/>
    <w:rsid w:val="00AB39FB"/>
    <w:rsid w:val="00AB3D50"/>
    <w:rsid w:val="00AB3DDB"/>
    <w:rsid w:val="00AB4167"/>
    <w:rsid w:val="00AB4221"/>
    <w:rsid w:val="00AB4413"/>
    <w:rsid w:val="00AB45D4"/>
    <w:rsid w:val="00AB46A4"/>
    <w:rsid w:val="00AB4B36"/>
    <w:rsid w:val="00AB5053"/>
    <w:rsid w:val="00AB52C2"/>
    <w:rsid w:val="00AB5EAB"/>
    <w:rsid w:val="00AB60CA"/>
    <w:rsid w:val="00AB6C0B"/>
    <w:rsid w:val="00AB6E1C"/>
    <w:rsid w:val="00AB7268"/>
    <w:rsid w:val="00AB7283"/>
    <w:rsid w:val="00AB764C"/>
    <w:rsid w:val="00AB7C23"/>
    <w:rsid w:val="00AB7F83"/>
    <w:rsid w:val="00AB7F8C"/>
    <w:rsid w:val="00AC02DF"/>
    <w:rsid w:val="00AC04BD"/>
    <w:rsid w:val="00AC04F3"/>
    <w:rsid w:val="00AC0CAE"/>
    <w:rsid w:val="00AC1279"/>
    <w:rsid w:val="00AC1CD1"/>
    <w:rsid w:val="00AC1DB9"/>
    <w:rsid w:val="00AC26D9"/>
    <w:rsid w:val="00AC2956"/>
    <w:rsid w:val="00AC2EC6"/>
    <w:rsid w:val="00AC2F5F"/>
    <w:rsid w:val="00AC3282"/>
    <w:rsid w:val="00AC337B"/>
    <w:rsid w:val="00AC3595"/>
    <w:rsid w:val="00AC39BB"/>
    <w:rsid w:val="00AC3A56"/>
    <w:rsid w:val="00AC4067"/>
    <w:rsid w:val="00AC459D"/>
    <w:rsid w:val="00AC4825"/>
    <w:rsid w:val="00AC4C37"/>
    <w:rsid w:val="00AC4E1B"/>
    <w:rsid w:val="00AC50F1"/>
    <w:rsid w:val="00AC5101"/>
    <w:rsid w:val="00AC5873"/>
    <w:rsid w:val="00AC5EC7"/>
    <w:rsid w:val="00AC5FCB"/>
    <w:rsid w:val="00AC612D"/>
    <w:rsid w:val="00AC69B7"/>
    <w:rsid w:val="00AC6A6F"/>
    <w:rsid w:val="00AC7197"/>
    <w:rsid w:val="00AC75A0"/>
    <w:rsid w:val="00AC768B"/>
    <w:rsid w:val="00AC79C7"/>
    <w:rsid w:val="00AC7CDD"/>
    <w:rsid w:val="00AC7EFC"/>
    <w:rsid w:val="00AD0049"/>
    <w:rsid w:val="00AD006E"/>
    <w:rsid w:val="00AD00E1"/>
    <w:rsid w:val="00AD0CC4"/>
    <w:rsid w:val="00AD1044"/>
    <w:rsid w:val="00AD1416"/>
    <w:rsid w:val="00AD1C34"/>
    <w:rsid w:val="00AD1D78"/>
    <w:rsid w:val="00AD1FCB"/>
    <w:rsid w:val="00AD202F"/>
    <w:rsid w:val="00AD2924"/>
    <w:rsid w:val="00AD3176"/>
    <w:rsid w:val="00AD3325"/>
    <w:rsid w:val="00AD36C2"/>
    <w:rsid w:val="00AD4321"/>
    <w:rsid w:val="00AD440A"/>
    <w:rsid w:val="00AD46F0"/>
    <w:rsid w:val="00AD4833"/>
    <w:rsid w:val="00AD4967"/>
    <w:rsid w:val="00AD4B9A"/>
    <w:rsid w:val="00AD4CB6"/>
    <w:rsid w:val="00AD504C"/>
    <w:rsid w:val="00AD50F9"/>
    <w:rsid w:val="00AD543C"/>
    <w:rsid w:val="00AD560C"/>
    <w:rsid w:val="00AD5851"/>
    <w:rsid w:val="00AD5BBF"/>
    <w:rsid w:val="00AD5C10"/>
    <w:rsid w:val="00AD5D84"/>
    <w:rsid w:val="00AD634C"/>
    <w:rsid w:val="00AD67C8"/>
    <w:rsid w:val="00AD68EA"/>
    <w:rsid w:val="00AD69E7"/>
    <w:rsid w:val="00AD6BB3"/>
    <w:rsid w:val="00AD6BD5"/>
    <w:rsid w:val="00AD6C08"/>
    <w:rsid w:val="00AD74BB"/>
    <w:rsid w:val="00AD7CFC"/>
    <w:rsid w:val="00AE0F26"/>
    <w:rsid w:val="00AE10D7"/>
    <w:rsid w:val="00AE122A"/>
    <w:rsid w:val="00AE1423"/>
    <w:rsid w:val="00AE1644"/>
    <w:rsid w:val="00AE202D"/>
    <w:rsid w:val="00AE230B"/>
    <w:rsid w:val="00AE23EE"/>
    <w:rsid w:val="00AE26ED"/>
    <w:rsid w:val="00AE2F26"/>
    <w:rsid w:val="00AE2FED"/>
    <w:rsid w:val="00AE305C"/>
    <w:rsid w:val="00AE30DF"/>
    <w:rsid w:val="00AE3320"/>
    <w:rsid w:val="00AE3332"/>
    <w:rsid w:val="00AE3688"/>
    <w:rsid w:val="00AE409D"/>
    <w:rsid w:val="00AE42C7"/>
    <w:rsid w:val="00AE42CD"/>
    <w:rsid w:val="00AE42DB"/>
    <w:rsid w:val="00AE4659"/>
    <w:rsid w:val="00AE48E0"/>
    <w:rsid w:val="00AE502F"/>
    <w:rsid w:val="00AE50DD"/>
    <w:rsid w:val="00AE51B1"/>
    <w:rsid w:val="00AE53F4"/>
    <w:rsid w:val="00AE5AF7"/>
    <w:rsid w:val="00AE5E61"/>
    <w:rsid w:val="00AE6414"/>
    <w:rsid w:val="00AE6559"/>
    <w:rsid w:val="00AE659D"/>
    <w:rsid w:val="00AE6FE1"/>
    <w:rsid w:val="00AE7063"/>
    <w:rsid w:val="00AE708C"/>
    <w:rsid w:val="00AE72B3"/>
    <w:rsid w:val="00AE7322"/>
    <w:rsid w:val="00AE75B3"/>
    <w:rsid w:val="00AE7B2A"/>
    <w:rsid w:val="00AF0383"/>
    <w:rsid w:val="00AF04D5"/>
    <w:rsid w:val="00AF0711"/>
    <w:rsid w:val="00AF07B5"/>
    <w:rsid w:val="00AF092C"/>
    <w:rsid w:val="00AF09D5"/>
    <w:rsid w:val="00AF0C55"/>
    <w:rsid w:val="00AF0C9B"/>
    <w:rsid w:val="00AF0EC1"/>
    <w:rsid w:val="00AF1266"/>
    <w:rsid w:val="00AF1505"/>
    <w:rsid w:val="00AF1B70"/>
    <w:rsid w:val="00AF1C4D"/>
    <w:rsid w:val="00AF1F3C"/>
    <w:rsid w:val="00AF1F3E"/>
    <w:rsid w:val="00AF2454"/>
    <w:rsid w:val="00AF2B02"/>
    <w:rsid w:val="00AF2C8F"/>
    <w:rsid w:val="00AF39C5"/>
    <w:rsid w:val="00AF3AFD"/>
    <w:rsid w:val="00AF3ED5"/>
    <w:rsid w:val="00AF4115"/>
    <w:rsid w:val="00AF463F"/>
    <w:rsid w:val="00AF47FD"/>
    <w:rsid w:val="00AF4B00"/>
    <w:rsid w:val="00AF4F02"/>
    <w:rsid w:val="00AF5817"/>
    <w:rsid w:val="00AF5E78"/>
    <w:rsid w:val="00AF6126"/>
    <w:rsid w:val="00AF63CE"/>
    <w:rsid w:val="00AF6447"/>
    <w:rsid w:val="00AF65C7"/>
    <w:rsid w:val="00AF69EF"/>
    <w:rsid w:val="00AF6B7F"/>
    <w:rsid w:val="00AF6E06"/>
    <w:rsid w:val="00AF70B4"/>
    <w:rsid w:val="00AF72C8"/>
    <w:rsid w:val="00AF7506"/>
    <w:rsid w:val="00AF7A3B"/>
    <w:rsid w:val="00AF7A82"/>
    <w:rsid w:val="00AF7D41"/>
    <w:rsid w:val="00B00022"/>
    <w:rsid w:val="00B00542"/>
    <w:rsid w:val="00B0054D"/>
    <w:rsid w:val="00B007E1"/>
    <w:rsid w:val="00B0096E"/>
    <w:rsid w:val="00B00B61"/>
    <w:rsid w:val="00B01186"/>
    <w:rsid w:val="00B019D0"/>
    <w:rsid w:val="00B01B71"/>
    <w:rsid w:val="00B01BE1"/>
    <w:rsid w:val="00B0365B"/>
    <w:rsid w:val="00B0367B"/>
    <w:rsid w:val="00B036FB"/>
    <w:rsid w:val="00B037DF"/>
    <w:rsid w:val="00B038C8"/>
    <w:rsid w:val="00B03A73"/>
    <w:rsid w:val="00B03D47"/>
    <w:rsid w:val="00B03DB4"/>
    <w:rsid w:val="00B04163"/>
    <w:rsid w:val="00B044C7"/>
    <w:rsid w:val="00B0465D"/>
    <w:rsid w:val="00B04AEC"/>
    <w:rsid w:val="00B04DAE"/>
    <w:rsid w:val="00B04F1B"/>
    <w:rsid w:val="00B051D3"/>
    <w:rsid w:val="00B05A68"/>
    <w:rsid w:val="00B06373"/>
    <w:rsid w:val="00B0653A"/>
    <w:rsid w:val="00B0668E"/>
    <w:rsid w:val="00B06A5F"/>
    <w:rsid w:val="00B06C2D"/>
    <w:rsid w:val="00B06DA2"/>
    <w:rsid w:val="00B07346"/>
    <w:rsid w:val="00B07438"/>
    <w:rsid w:val="00B0754D"/>
    <w:rsid w:val="00B0791F"/>
    <w:rsid w:val="00B07A2A"/>
    <w:rsid w:val="00B07D3E"/>
    <w:rsid w:val="00B07F65"/>
    <w:rsid w:val="00B108E0"/>
    <w:rsid w:val="00B10ACE"/>
    <w:rsid w:val="00B10D22"/>
    <w:rsid w:val="00B10F85"/>
    <w:rsid w:val="00B1100C"/>
    <w:rsid w:val="00B11A7A"/>
    <w:rsid w:val="00B12082"/>
    <w:rsid w:val="00B122CF"/>
    <w:rsid w:val="00B12516"/>
    <w:rsid w:val="00B125F5"/>
    <w:rsid w:val="00B12908"/>
    <w:rsid w:val="00B12E21"/>
    <w:rsid w:val="00B12FA7"/>
    <w:rsid w:val="00B134B1"/>
    <w:rsid w:val="00B14085"/>
    <w:rsid w:val="00B1493D"/>
    <w:rsid w:val="00B14980"/>
    <w:rsid w:val="00B14D15"/>
    <w:rsid w:val="00B15AAD"/>
    <w:rsid w:val="00B15D08"/>
    <w:rsid w:val="00B161C3"/>
    <w:rsid w:val="00B16246"/>
    <w:rsid w:val="00B1627A"/>
    <w:rsid w:val="00B163CB"/>
    <w:rsid w:val="00B16536"/>
    <w:rsid w:val="00B16659"/>
    <w:rsid w:val="00B16958"/>
    <w:rsid w:val="00B16BBE"/>
    <w:rsid w:val="00B16FB5"/>
    <w:rsid w:val="00B16FEF"/>
    <w:rsid w:val="00B17354"/>
    <w:rsid w:val="00B1741D"/>
    <w:rsid w:val="00B17474"/>
    <w:rsid w:val="00B1750B"/>
    <w:rsid w:val="00B176A5"/>
    <w:rsid w:val="00B17988"/>
    <w:rsid w:val="00B17C63"/>
    <w:rsid w:val="00B20095"/>
    <w:rsid w:val="00B20755"/>
    <w:rsid w:val="00B209F7"/>
    <w:rsid w:val="00B20C49"/>
    <w:rsid w:val="00B216D1"/>
    <w:rsid w:val="00B2187D"/>
    <w:rsid w:val="00B21B85"/>
    <w:rsid w:val="00B21D30"/>
    <w:rsid w:val="00B21ECD"/>
    <w:rsid w:val="00B21FF0"/>
    <w:rsid w:val="00B22071"/>
    <w:rsid w:val="00B22398"/>
    <w:rsid w:val="00B229DE"/>
    <w:rsid w:val="00B22A2E"/>
    <w:rsid w:val="00B22B51"/>
    <w:rsid w:val="00B23454"/>
    <w:rsid w:val="00B237D9"/>
    <w:rsid w:val="00B2436E"/>
    <w:rsid w:val="00B24396"/>
    <w:rsid w:val="00B246D3"/>
    <w:rsid w:val="00B24AC1"/>
    <w:rsid w:val="00B24F0C"/>
    <w:rsid w:val="00B250D8"/>
    <w:rsid w:val="00B2536F"/>
    <w:rsid w:val="00B25407"/>
    <w:rsid w:val="00B256F4"/>
    <w:rsid w:val="00B25804"/>
    <w:rsid w:val="00B2595F"/>
    <w:rsid w:val="00B2638B"/>
    <w:rsid w:val="00B26A03"/>
    <w:rsid w:val="00B26C09"/>
    <w:rsid w:val="00B27607"/>
    <w:rsid w:val="00B27668"/>
    <w:rsid w:val="00B2790E"/>
    <w:rsid w:val="00B27CE1"/>
    <w:rsid w:val="00B27E31"/>
    <w:rsid w:val="00B30652"/>
    <w:rsid w:val="00B306BE"/>
    <w:rsid w:val="00B30D81"/>
    <w:rsid w:val="00B31062"/>
    <w:rsid w:val="00B3178D"/>
    <w:rsid w:val="00B319CE"/>
    <w:rsid w:val="00B31BF5"/>
    <w:rsid w:val="00B31D1C"/>
    <w:rsid w:val="00B31EB6"/>
    <w:rsid w:val="00B31FFF"/>
    <w:rsid w:val="00B32631"/>
    <w:rsid w:val="00B3310B"/>
    <w:rsid w:val="00B335E6"/>
    <w:rsid w:val="00B33BDA"/>
    <w:rsid w:val="00B3429D"/>
    <w:rsid w:val="00B34488"/>
    <w:rsid w:val="00B345C1"/>
    <w:rsid w:val="00B345C6"/>
    <w:rsid w:val="00B347FF"/>
    <w:rsid w:val="00B34889"/>
    <w:rsid w:val="00B34B26"/>
    <w:rsid w:val="00B34FD5"/>
    <w:rsid w:val="00B35267"/>
    <w:rsid w:val="00B352CB"/>
    <w:rsid w:val="00B35D54"/>
    <w:rsid w:val="00B36067"/>
    <w:rsid w:val="00B36127"/>
    <w:rsid w:val="00B361F1"/>
    <w:rsid w:val="00B36422"/>
    <w:rsid w:val="00B36666"/>
    <w:rsid w:val="00B370B8"/>
    <w:rsid w:val="00B3731C"/>
    <w:rsid w:val="00B373BE"/>
    <w:rsid w:val="00B37A95"/>
    <w:rsid w:val="00B37F68"/>
    <w:rsid w:val="00B40561"/>
    <w:rsid w:val="00B405E6"/>
    <w:rsid w:val="00B405FA"/>
    <w:rsid w:val="00B407EB"/>
    <w:rsid w:val="00B408E8"/>
    <w:rsid w:val="00B40908"/>
    <w:rsid w:val="00B40C60"/>
    <w:rsid w:val="00B411AF"/>
    <w:rsid w:val="00B411B3"/>
    <w:rsid w:val="00B41539"/>
    <w:rsid w:val="00B418DE"/>
    <w:rsid w:val="00B41AB8"/>
    <w:rsid w:val="00B41D31"/>
    <w:rsid w:val="00B42A12"/>
    <w:rsid w:val="00B42FBD"/>
    <w:rsid w:val="00B43079"/>
    <w:rsid w:val="00B4365F"/>
    <w:rsid w:val="00B43BD0"/>
    <w:rsid w:val="00B44BB1"/>
    <w:rsid w:val="00B44F6C"/>
    <w:rsid w:val="00B4554F"/>
    <w:rsid w:val="00B45558"/>
    <w:rsid w:val="00B45B67"/>
    <w:rsid w:val="00B45CE9"/>
    <w:rsid w:val="00B45F8F"/>
    <w:rsid w:val="00B461AA"/>
    <w:rsid w:val="00B462B0"/>
    <w:rsid w:val="00B463EF"/>
    <w:rsid w:val="00B47270"/>
    <w:rsid w:val="00B47368"/>
    <w:rsid w:val="00B477D7"/>
    <w:rsid w:val="00B503E5"/>
    <w:rsid w:val="00B50BBF"/>
    <w:rsid w:val="00B50C61"/>
    <w:rsid w:val="00B51422"/>
    <w:rsid w:val="00B51455"/>
    <w:rsid w:val="00B51462"/>
    <w:rsid w:val="00B516F3"/>
    <w:rsid w:val="00B5176A"/>
    <w:rsid w:val="00B518E0"/>
    <w:rsid w:val="00B51A3F"/>
    <w:rsid w:val="00B51B07"/>
    <w:rsid w:val="00B51DFF"/>
    <w:rsid w:val="00B52780"/>
    <w:rsid w:val="00B52836"/>
    <w:rsid w:val="00B5292E"/>
    <w:rsid w:val="00B52F74"/>
    <w:rsid w:val="00B5332D"/>
    <w:rsid w:val="00B53359"/>
    <w:rsid w:val="00B53870"/>
    <w:rsid w:val="00B54389"/>
    <w:rsid w:val="00B54C6A"/>
    <w:rsid w:val="00B54D1D"/>
    <w:rsid w:val="00B5530F"/>
    <w:rsid w:val="00B55D66"/>
    <w:rsid w:val="00B55EF3"/>
    <w:rsid w:val="00B55FEF"/>
    <w:rsid w:val="00B560AE"/>
    <w:rsid w:val="00B5686D"/>
    <w:rsid w:val="00B56C32"/>
    <w:rsid w:val="00B56CBD"/>
    <w:rsid w:val="00B56FAB"/>
    <w:rsid w:val="00B571B1"/>
    <w:rsid w:val="00B57539"/>
    <w:rsid w:val="00B576E6"/>
    <w:rsid w:val="00B57C6A"/>
    <w:rsid w:val="00B57D88"/>
    <w:rsid w:val="00B57E14"/>
    <w:rsid w:val="00B57EF9"/>
    <w:rsid w:val="00B60579"/>
    <w:rsid w:val="00B606AD"/>
    <w:rsid w:val="00B606C5"/>
    <w:rsid w:val="00B606F9"/>
    <w:rsid w:val="00B608DE"/>
    <w:rsid w:val="00B60E68"/>
    <w:rsid w:val="00B61162"/>
    <w:rsid w:val="00B61333"/>
    <w:rsid w:val="00B61A43"/>
    <w:rsid w:val="00B61EC2"/>
    <w:rsid w:val="00B61EDC"/>
    <w:rsid w:val="00B61F60"/>
    <w:rsid w:val="00B62078"/>
    <w:rsid w:val="00B62432"/>
    <w:rsid w:val="00B624AD"/>
    <w:rsid w:val="00B62799"/>
    <w:rsid w:val="00B62B9B"/>
    <w:rsid w:val="00B62BD2"/>
    <w:rsid w:val="00B62BD4"/>
    <w:rsid w:val="00B62D13"/>
    <w:rsid w:val="00B62E6B"/>
    <w:rsid w:val="00B62E71"/>
    <w:rsid w:val="00B62F3B"/>
    <w:rsid w:val="00B63169"/>
    <w:rsid w:val="00B632A0"/>
    <w:rsid w:val="00B63A36"/>
    <w:rsid w:val="00B63CA4"/>
    <w:rsid w:val="00B63E41"/>
    <w:rsid w:val="00B64300"/>
    <w:rsid w:val="00B64834"/>
    <w:rsid w:val="00B649FB"/>
    <w:rsid w:val="00B64B72"/>
    <w:rsid w:val="00B64C3D"/>
    <w:rsid w:val="00B64E4F"/>
    <w:rsid w:val="00B64F6B"/>
    <w:rsid w:val="00B65140"/>
    <w:rsid w:val="00B659C8"/>
    <w:rsid w:val="00B65AD3"/>
    <w:rsid w:val="00B65D6E"/>
    <w:rsid w:val="00B6600D"/>
    <w:rsid w:val="00B66D2F"/>
    <w:rsid w:val="00B672F2"/>
    <w:rsid w:val="00B67AC7"/>
    <w:rsid w:val="00B703AF"/>
    <w:rsid w:val="00B703D7"/>
    <w:rsid w:val="00B7044C"/>
    <w:rsid w:val="00B70572"/>
    <w:rsid w:val="00B70779"/>
    <w:rsid w:val="00B70811"/>
    <w:rsid w:val="00B709A9"/>
    <w:rsid w:val="00B70E2E"/>
    <w:rsid w:val="00B7101C"/>
    <w:rsid w:val="00B71067"/>
    <w:rsid w:val="00B71A9B"/>
    <w:rsid w:val="00B725FA"/>
    <w:rsid w:val="00B74276"/>
    <w:rsid w:val="00B74332"/>
    <w:rsid w:val="00B747A3"/>
    <w:rsid w:val="00B74B71"/>
    <w:rsid w:val="00B74EB5"/>
    <w:rsid w:val="00B74FC1"/>
    <w:rsid w:val="00B75359"/>
    <w:rsid w:val="00B758E7"/>
    <w:rsid w:val="00B75CE0"/>
    <w:rsid w:val="00B760D8"/>
    <w:rsid w:val="00B7612C"/>
    <w:rsid w:val="00B76209"/>
    <w:rsid w:val="00B762A2"/>
    <w:rsid w:val="00B763FB"/>
    <w:rsid w:val="00B7671F"/>
    <w:rsid w:val="00B76D1C"/>
    <w:rsid w:val="00B76DCD"/>
    <w:rsid w:val="00B77333"/>
    <w:rsid w:val="00B7749F"/>
    <w:rsid w:val="00B77809"/>
    <w:rsid w:val="00B7788C"/>
    <w:rsid w:val="00B77F31"/>
    <w:rsid w:val="00B800F6"/>
    <w:rsid w:val="00B8024D"/>
    <w:rsid w:val="00B80315"/>
    <w:rsid w:val="00B805A6"/>
    <w:rsid w:val="00B80627"/>
    <w:rsid w:val="00B8085B"/>
    <w:rsid w:val="00B80AC3"/>
    <w:rsid w:val="00B80DC9"/>
    <w:rsid w:val="00B80DDF"/>
    <w:rsid w:val="00B81011"/>
    <w:rsid w:val="00B810A2"/>
    <w:rsid w:val="00B8115D"/>
    <w:rsid w:val="00B8117A"/>
    <w:rsid w:val="00B8142D"/>
    <w:rsid w:val="00B815DA"/>
    <w:rsid w:val="00B817B3"/>
    <w:rsid w:val="00B81A20"/>
    <w:rsid w:val="00B83290"/>
    <w:rsid w:val="00B834ED"/>
    <w:rsid w:val="00B8379E"/>
    <w:rsid w:val="00B8393B"/>
    <w:rsid w:val="00B83A79"/>
    <w:rsid w:val="00B84012"/>
    <w:rsid w:val="00B840F7"/>
    <w:rsid w:val="00B8410C"/>
    <w:rsid w:val="00B844D7"/>
    <w:rsid w:val="00B8523B"/>
    <w:rsid w:val="00B852CE"/>
    <w:rsid w:val="00B852DF"/>
    <w:rsid w:val="00B85E6A"/>
    <w:rsid w:val="00B86621"/>
    <w:rsid w:val="00B869E4"/>
    <w:rsid w:val="00B86A02"/>
    <w:rsid w:val="00B86A2A"/>
    <w:rsid w:val="00B86CFB"/>
    <w:rsid w:val="00B87022"/>
    <w:rsid w:val="00B873AF"/>
    <w:rsid w:val="00B876E9"/>
    <w:rsid w:val="00B87799"/>
    <w:rsid w:val="00B87A87"/>
    <w:rsid w:val="00B90173"/>
    <w:rsid w:val="00B906C1"/>
    <w:rsid w:val="00B90A25"/>
    <w:rsid w:val="00B90A91"/>
    <w:rsid w:val="00B90B3D"/>
    <w:rsid w:val="00B90DDD"/>
    <w:rsid w:val="00B91399"/>
    <w:rsid w:val="00B91459"/>
    <w:rsid w:val="00B915B4"/>
    <w:rsid w:val="00B9184B"/>
    <w:rsid w:val="00B9205E"/>
    <w:rsid w:val="00B92F1C"/>
    <w:rsid w:val="00B93208"/>
    <w:rsid w:val="00B9324C"/>
    <w:rsid w:val="00B93773"/>
    <w:rsid w:val="00B93774"/>
    <w:rsid w:val="00B93897"/>
    <w:rsid w:val="00B93B00"/>
    <w:rsid w:val="00B93EC6"/>
    <w:rsid w:val="00B93ED8"/>
    <w:rsid w:val="00B93EDB"/>
    <w:rsid w:val="00B94A0A"/>
    <w:rsid w:val="00B94F08"/>
    <w:rsid w:val="00B955F8"/>
    <w:rsid w:val="00B95683"/>
    <w:rsid w:val="00B95A4B"/>
    <w:rsid w:val="00B95C85"/>
    <w:rsid w:val="00B95DC3"/>
    <w:rsid w:val="00B95FC6"/>
    <w:rsid w:val="00B960A3"/>
    <w:rsid w:val="00B960DF"/>
    <w:rsid w:val="00B96315"/>
    <w:rsid w:val="00B968E8"/>
    <w:rsid w:val="00B976B9"/>
    <w:rsid w:val="00B97A29"/>
    <w:rsid w:val="00B97B5B"/>
    <w:rsid w:val="00BA07AE"/>
    <w:rsid w:val="00BA12AF"/>
    <w:rsid w:val="00BA14BA"/>
    <w:rsid w:val="00BA1CEE"/>
    <w:rsid w:val="00BA1D11"/>
    <w:rsid w:val="00BA1D1B"/>
    <w:rsid w:val="00BA2039"/>
    <w:rsid w:val="00BA22ED"/>
    <w:rsid w:val="00BA230E"/>
    <w:rsid w:val="00BA2A45"/>
    <w:rsid w:val="00BA2B69"/>
    <w:rsid w:val="00BA2E37"/>
    <w:rsid w:val="00BA2F15"/>
    <w:rsid w:val="00BA324E"/>
    <w:rsid w:val="00BA32FC"/>
    <w:rsid w:val="00BA3334"/>
    <w:rsid w:val="00BA3602"/>
    <w:rsid w:val="00BA370F"/>
    <w:rsid w:val="00BA40D6"/>
    <w:rsid w:val="00BA4340"/>
    <w:rsid w:val="00BA499D"/>
    <w:rsid w:val="00BA49D5"/>
    <w:rsid w:val="00BA4E61"/>
    <w:rsid w:val="00BA5228"/>
    <w:rsid w:val="00BA55DB"/>
    <w:rsid w:val="00BA5B61"/>
    <w:rsid w:val="00BA5E1D"/>
    <w:rsid w:val="00BA635F"/>
    <w:rsid w:val="00BA6570"/>
    <w:rsid w:val="00BA6A97"/>
    <w:rsid w:val="00BA6B3E"/>
    <w:rsid w:val="00BA6F8A"/>
    <w:rsid w:val="00BA71E6"/>
    <w:rsid w:val="00BA752F"/>
    <w:rsid w:val="00BA7598"/>
    <w:rsid w:val="00BA7B70"/>
    <w:rsid w:val="00BB013C"/>
    <w:rsid w:val="00BB0249"/>
    <w:rsid w:val="00BB0376"/>
    <w:rsid w:val="00BB16B5"/>
    <w:rsid w:val="00BB1A44"/>
    <w:rsid w:val="00BB229F"/>
    <w:rsid w:val="00BB2374"/>
    <w:rsid w:val="00BB2972"/>
    <w:rsid w:val="00BB300D"/>
    <w:rsid w:val="00BB3215"/>
    <w:rsid w:val="00BB3348"/>
    <w:rsid w:val="00BB37D1"/>
    <w:rsid w:val="00BB3DDD"/>
    <w:rsid w:val="00BB4320"/>
    <w:rsid w:val="00BB468C"/>
    <w:rsid w:val="00BB4BE9"/>
    <w:rsid w:val="00BB4E7B"/>
    <w:rsid w:val="00BB523D"/>
    <w:rsid w:val="00BB55DF"/>
    <w:rsid w:val="00BB5842"/>
    <w:rsid w:val="00BB5B60"/>
    <w:rsid w:val="00BB5B81"/>
    <w:rsid w:val="00BB5D87"/>
    <w:rsid w:val="00BB61BB"/>
    <w:rsid w:val="00BB6285"/>
    <w:rsid w:val="00BB651D"/>
    <w:rsid w:val="00BB6A43"/>
    <w:rsid w:val="00BB70A4"/>
    <w:rsid w:val="00BB7717"/>
    <w:rsid w:val="00BB7951"/>
    <w:rsid w:val="00BB7A16"/>
    <w:rsid w:val="00BC000F"/>
    <w:rsid w:val="00BC03B4"/>
    <w:rsid w:val="00BC0530"/>
    <w:rsid w:val="00BC0535"/>
    <w:rsid w:val="00BC0984"/>
    <w:rsid w:val="00BC09AE"/>
    <w:rsid w:val="00BC0B73"/>
    <w:rsid w:val="00BC1182"/>
    <w:rsid w:val="00BC178C"/>
    <w:rsid w:val="00BC1B18"/>
    <w:rsid w:val="00BC1B59"/>
    <w:rsid w:val="00BC1DB8"/>
    <w:rsid w:val="00BC2032"/>
    <w:rsid w:val="00BC221F"/>
    <w:rsid w:val="00BC260A"/>
    <w:rsid w:val="00BC28AD"/>
    <w:rsid w:val="00BC2AD4"/>
    <w:rsid w:val="00BC2E07"/>
    <w:rsid w:val="00BC2F47"/>
    <w:rsid w:val="00BC3088"/>
    <w:rsid w:val="00BC36D3"/>
    <w:rsid w:val="00BC37D6"/>
    <w:rsid w:val="00BC37FD"/>
    <w:rsid w:val="00BC3825"/>
    <w:rsid w:val="00BC3901"/>
    <w:rsid w:val="00BC4255"/>
    <w:rsid w:val="00BC4405"/>
    <w:rsid w:val="00BC4408"/>
    <w:rsid w:val="00BC4503"/>
    <w:rsid w:val="00BC4AD7"/>
    <w:rsid w:val="00BC4C31"/>
    <w:rsid w:val="00BC5042"/>
    <w:rsid w:val="00BC5174"/>
    <w:rsid w:val="00BC5239"/>
    <w:rsid w:val="00BC58DF"/>
    <w:rsid w:val="00BC59EF"/>
    <w:rsid w:val="00BC5CAB"/>
    <w:rsid w:val="00BC602D"/>
    <w:rsid w:val="00BC64DB"/>
    <w:rsid w:val="00BC68E0"/>
    <w:rsid w:val="00BC6B91"/>
    <w:rsid w:val="00BC6C95"/>
    <w:rsid w:val="00BC70A5"/>
    <w:rsid w:val="00BC7933"/>
    <w:rsid w:val="00BC7E5C"/>
    <w:rsid w:val="00BD0A5A"/>
    <w:rsid w:val="00BD0BD6"/>
    <w:rsid w:val="00BD0C31"/>
    <w:rsid w:val="00BD0C83"/>
    <w:rsid w:val="00BD1258"/>
    <w:rsid w:val="00BD14E1"/>
    <w:rsid w:val="00BD1788"/>
    <w:rsid w:val="00BD1C37"/>
    <w:rsid w:val="00BD1DCC"/>
    <w:rsid w:val="00BD1F6D"/>
    <w:rsid w:val="00BD2145"/>
    <w:rsid w:val="00BD2400"/>
    <w:rsid w:val="00BD2449"/>
    <w:rsid w:val="00BD2931"/>
    <w:rsid w:val="00BD2A80"/>
    <w:rsid w:val="00BD2DB0"/>
    <w:rsid w:val="00BD2EF2"/>
    <w:rsid w:val="00BD30D4"/>
    <w:rsid w:val="00BD31BE"/>
    <w:rsid w:val="00BD3235"/>
    <w:rsid w:val="00BD331B"/>
    <w:rsid w:val="00BD378B"/>
    <w:rsid w:val="00BD3862"/>
    <w:rsid w:val="00BD3A63"/>
    <w:rsid w:val="00BD3BEC"/>
    <w:rsid w:val="00BD4092"/>
    <w:rsid w:val="00BD4711"/>
    <w:rsid w:val="00BD473E"/>
    <w:rsid w:val="00BD4CD1"/>
    <w:rsid w:val="00BD5205"/>
    <w:rsid w:val="00BD5343"/>
    <w:rsid w:val="00BD543A"/>
    <w:rsid w:val="00BD5644"/>
    <w:rsid w:val="00BD5E84"/>
    <w:rsid w:val="00BD60E0"/>
    <w:rsid w:val="00BD67FF"/>
    <w:rsid w:val="00BD6857"/>
    <w:rsid w:val="00BD6936"/>
    <w:rsid w:val="00BD6A1F"/>
    <w:rsid w:val="00BD6AB0"/>
    <w:rsid w:val="00BD6CEF"/>
    <w:rsid w:val="00BD7030"/>
    <w:rsid w:val="00BD75F9"/>
    <w:rsid w:val="00BD7947"/>
    <w:rsid w:val="00BD7B01"/>
    <w:rsid w:val="00BE01ED"/>
    <w:rsid w:val="00BE05C3"/>
    <w:rsid w:val="00BE0649"/>
    <w:rsid w:val="00BE0888"/>
    <w:rsid w:val="00BE10B7"/>
    <w:rsid w:val="00BE196F"/>
    <w:rsid w:val="00BE1A74"/>
    <w:rsid w:val="00BE1D17"/>
    <w:rsid w:val="00BE1E6F"/>
    <w:rsid w:val="00BE1FFF"/>
    <w:rsid w:val="00BE254D"/>
    <w:rsid w:val="00BE254E"/>
    <w:rsid w:val="00BE2677"/>
    <w:rsid w:val="00BE2DCB"/>
    <w:rsid w:val="00BE30D4"/>
    <w:rsid w:val="00BE3452"/>
    <w:rsid w:val="00BE3C84"/>
    <w:rsid w:val="00BE4072"/>
    <w:rsid w:val="00BE4197"/>
    <w:rsid w:val="00BE419F"/>
    <w:rsid w:val="00BE4425"/>
    <w:rsid w:val="00BE4D6E"/>
    <w:rsid w:val="00BE4EC3"/>
    <w:rsid w:val="00BE5B74"/>
    <w:rsid w:val="00BE636D"/>
    <w:rsid w:val="00BE72E0"/>
    <w:rsid w:val="00BE751E"/>
    <w:rsid w:val="00BE7662"/>
    <w:rsid w:val="00BE79FF"/>
    <w:rsid w:val="00BE7A39"/>
    <w:rsid w:val="00BE7B9D"/>
    <w:rsid w:val="00BE7CDB"/>
    <w:rsid w:val="00BF056E"/>
    <w:rsid w:val="00BF0845"/>
    <w:rsid w:val="00BF0973"/>
    <w:rsid w:val="00BF0BCE"/>
    <w:rsid w:val="00BF0C3E"/>
    <w:rsid w:val="00BF0D23"/>
    <w:rsid w:val="00BF0EC1"/>
    <w:rsid w:val="00BF0ECF"/>
    <w:rsid w:val="00BF12DF"/>
    <w:rsid w:val="00BF1679"/>
    <w:rsid w:val="00BF1D4A"/>
    <w:rsid w:val="00BF22EE"/>
    <w:rsid w:val="00BF236B"/>
    <w:rsid w:val="00BF2A26"/>
    <w:rsid w:val="00BF2B5E"/>
    <w:rsid w:val="00BF3143"/>
    <w:rsid w:val="00BF32B6"/>
    <w:rsid w:val="00BF359D"/>
    <w:rsid w:val="00BF38E1"/>
    <w:rsid w:val="00BF3C10"/>
    <w:rsid w:val="00BF3EEE"/>
    <w:rsid w:val="00BF44EE"/>
    <w:rsid w:val="00BF4677"/>
    <w:rsid w:val="00BF4ACC"/>
    <w:rsid w:val="00BF4D93"/>
    <w:rsid w:val="00BF4FD5"/>
    <w:rsid w:val="00BF518C"/>
    <w:rsid w:val="00BF5215"/>
    <w:rsid w:val="00BF54C6"/>
    <w:rsid w:val="00BF59AC"/>
    <w:rsid w:val="00BF5ACF"/>
    <w:rsid w:val="00BF5F5A"/>
    <w:rsid w:val="00BF628D"/>
    <w:rsid w:val="00BF65CE"/>
    <w:rsid w:val="00BF6A35"/>
    <w:rsid w:val="00BF6A65"/>
    <w:rsid w:val="00BF715C"/>
    <w:rsid w:val="00BF741C"/>
    <w:rsid w:val="00BF77CC"/>
    <w:rsid w:val="00BF7C93"/>
    <w:rsid w:val="00BF7CED"/>
    <w:rsid w:val="00C003B2"/>
    <w:rsid w:val="00C006BF"/>
    <w:rsid w:val="00C00C66"/>
    <w:rsid w:val="00C013D7"/>
    <w:rsid w:val="00C01626"/>
    <w:rsid w:val="00C01748"/>
    <w:rsid w:val="00C01845"/>
    <w:rsid w:val="00C01B20"/>
    <w:rsid w:val="00C01D7E"/>
    <w:rsid w:val="00C022E5"/>
    <w:rsid w:val="00C023F7"/>
    <w:rsid w:val="00C025FC"/>
    <w:rsid w:val="00C02C8C"/>
    <w:rsid w:val="00C02EEF"/>
    <w:rsid w:val="00C033BA"/>
    <w:rsid w:val="00C03B6F"/>
    <w:rsid w:val="00C03BFF"/>
    <w:rsid w:val="00C03E37"/>
    <w:rsid w:val="00C0432D"/>
    <w:rsid w:val="00C044F3"/>
    <w:rsid w:val="00C04654"/>
    <w:rsid w:val="00C04964"/>
    <w:rsid w:val="00C04AD8"/>
    <w:rsid w:val="00C04CA4"/>
    <w:rsid w:val="00C04CA8"/>
    <w:rsid w:val="00C04E20"/>
    <w:rsid w:val="00C04F4D"/>
    <w:rsid w:val="00C05B43"/>
    <w:rsid w:val="00C05FC8"/>
    <w:rsid w:val="00C060E7"/>
    <w:rsid w:val="00C06AAB"/>
    <w:rsid w:val="00C06BD0"/>
    <w:rsid w:val="00C06CFD"/>
    <w:rsid w:val="00C07A0E"/>
    <w:rsid w:val="00C07D2E"/>
    <w:rsid w:val="00C07DCC"/>
    <w:rsid w:val="00C07EB4"/>
    <w:rsid w:val="00C10179"/>
    <w:rsid w:val="00C103F7"/>
    <w:rsid w:val="00C1058C"/>
    <w:rsid w:val="00C10AFD"/>
    <w:rsid w:val="00C10B28"/>
    <w:rsid w:val="00C10D64"/>
    <w:rsid w:val="00C11145"/>
    <w:rsid w:val="00C11243"/>
    <w:rsid w:val="00C113C9"/>
    <w:rsid w:val="00C11950"/>
    <w:rsid w:val="00C11B43"/>
    <w:rsid w:val="00C11E69"/>
    <w:rsid w:val="00C11EBA"/>
    <w:rsid w:val="00C12621"/>
    <w:rsid w:val="00C126D9"/>
    <w:rsid w:val="00C1294E"/>
    <w:rsid w:val="00C13282"/>
    <w:rsid w:val="00C132BE"/>
    <w:rsid w:val="00C13379"/>
    <w:rsid w:val="00C134A6"/>
    <w:rsid w:val="00C134CC"/>
    <w:rsid w:val="00C13B32"/>
    <w:rsid w:val="00C142B5"/>
    <w:rsid w:val="00C145D1"/>
    <w:rsid w:val="00C146DD"/>
    <w:rsid w:val="00C1481B"/>
    <w:rsid w:val="00C14881"/>
    <w:rsid w:val="00C14D71"/>
    <w:rsid w:val="00C14EDF"/>
    <w:rsid w:val="00C156D1"/>
    <w:rsid w:val="00C15B5A"/>
    <w:rsid w:val="00C15FE6"/>
    <w:rsid w:val="00C16094"/>
    <w:rsid w:val="00C160D2"/>
    <w:rsid w:val="00C16435"/>
    <w:rsid w:val="00C16622"/>
    <w:rsid w:val="00C16920"/>
    <w:rsid w:val="00C16BF3"/>
    <w:rsid w:val="00C16CDF"/>
    <w:rsid w:val="00C16DEF"/>
    <w:rsid w:val="00C17052"/>
    <w:rsid w:val="00C17257"/>
    <w:rsid w:val="00C17288"/>
    <w:rsid w:val="00C1731C"/>
    <w:rsid w:val="00C1747E"/>
    <w:rsid w:val="00C1751B"/>
    <w:rsid w:val="00C179B7"/>
    <w:rsid w:val="00C17ABC"/>
    <w:rsid w:val="00C17B97"/>
    <w:rsid w:val="00C17C25"/>
    <w:rsid w:val="00C20386"/>
    <w:rsid w:val="00C204A9"/>
    <w:rsid w:val="00C2060F"/>
    <w:rsid w:val="00C2090B"/>
    <w:rsid w:val="00C20924"/>
    <w:rsid w:val="00C20E6F"/>
    <w:rsid w:val="00C2105C"/>
    <w:rsid w:val="00C21145"/>
    <w:rsid w:val="00C21657"/>
    <w:rsid w:val="00C216E4"/>
    <w:rsid w:val="00C221A0"/>
    <w:rsid w:val="00C2220E"/>
    <w:rsid w:val="00C22514"/>
    <w:rsid w:val="00C2267D"/>
    <w:rsid w:val="00C22C54"/>
    <w:rsid w:val="00C22DD9"/>
    <w:rsid w:val="00C235DC"/>
    <w:rsid w:val="00C2366D"/>
    <w:rsid w:val="00C23B69"/>
    <w:rsid w:val="00C2468F"/>
    <w:rsid w:val="00C246EA"/>
    <w:rsid w:val="00C24944"/>
    <w:rsid w:val="00C24FEE"/>
    <w:rsid w:val="00C25657"/>
    <w:rsid w:val="00C25A1B"/>
    <w:rsid w:val="00C25B9D"/>
    <w:rsid w:val="00C25C69"/>
    <w:rsid w:val="00C25C92"/>
    <w:rsid w:val="00C266A6"/>
    <w:rsid w:val="00C26F3F"/>
    <w:rsid w:val="00C27107"/>
    <w:rsid w:val="00C27C00"/>
    <w:rsid w:val="00C301F1"/>
    <w:rsid w:val="00C30397"/>
    <w:rsid w:val="00C30502"/>
    <w:rsid w:val="00C30771"/>
    <w:rsid w:val="00C31076"/>
    <w:rsid w:val="00C312CB"/>
    <w:rsid w:val="00C314B8"/>
    <w:rsid w:val="00C31953"/>
    <w:rsid w:val="00C31D16"/>
    <w:rsid w:val="00C31F3F"/>
    <w:rsid w:val="00C322E9"/>
    <w:rsid w:val="00C32554"/>
    <w:rsid w:val="00C32873"/>
    <w:rsid w:val="00C32B9D"/>
    <w:rsid w:val="00C33113"/>
    <w:rsid w:val="00C3321F"/>
    <w:rsid w:val="00C3335A"/>
    <w:rsid w:val="00C333C3"/>
    <w:rsid w:val="00C334BF"/>
    <w:rsid w:val="00C33758"/>
    <w:rsid w:val="00C33F4D"/>
    <w:rsid w:val="00C34079"/>
    <w:rsid w:val="00C3427A"/>
    <w:rsid w:val="00C342BD"/>
    <w:rsid w:val="00C348AA"/>
    <w:rsid w:val="00C35134"/>
    <w:rsid w:val="00C352EC"/>
    <w:rsid w:val="00C356A6"/>
    <w:rsid w:val="00C356C8"/>
    <w:rsid w:val="00C36010"/>
    <w:rsid w:val="00C36335"/>
    <w:rsid w:val="00C3634F"/>
    <w:rsid w:val="00C36626"/>
    <w:rsid w:val="00C3776D"/>
    <w:rsid w:val="00C378B5"/>
    <w:rsid w:val="00C37AD6"/>
    <w:rsid w:val="00C37AEB"/>
    <w:rsid w:val="00C37BAB"/>
    <w:rsid w:val="00C37F23"/>
    <w:rsid w:val="00C40568"/>
    <w:rsid w:val="00C405D4"/>
    <w:rsid w:val="00C405F5"/>
    <w:rsid w:val="00C41588"/>
    <w:rsid w:val="00C41754"/>
    <w:rsid w:val="00C41CA8"/>
    <w:rsid w:val="00C41DA2"/>
    <w:rsid w:val="00C41E83"/>
    <w:rsid w:val="00C42726"/>
    <w:rsid w:val="00C429E0"/>
    <w:rsid w:val="00C42A57"/>
    <w:rsid w:val="00C42B8A"/>
    <w:rsid w:val="00C42BEC"/>
    <w:rsid w:val="00C43CC2"/>
    <w:rsid w:val="00C445E6"/>
    <w:rsid w:val="00C447CE"/>
    <w:rsid w:val="00C44D33"/>
    <w:rsid w:val="00C44EC5"/>
    <w:rsid w:val="00C450DF"/>
    <w:rsid w:val="00C45291"/>
    <w:rsid w:val="00C4579C"/>
    <w:rsid w:val="00C45AC9"/>
    <w:rsid w:val="00C45B6E"/>
    <w:rsid w:val="00C45F43"/>
    <w:rsid w:val="00C46071"/>
    <w:rsid w:val="00C460A0"/>
    <w:rsid w:val="00C464CB"/>
    <w:rsid w:val="00C46EC7"/>
    <w:rsid w:val="00C4720D"/>
    <w:rsid w:val="00C4748E"/>
    <w:rsid w:val="00C4779F"/>
    <w:rsid w:val="00C47990"/>
    <w:rsid w:val="00C47A64"/>
    <w:rsid w:val="00C50B72"/>
    <w:rsid w:val="00C50CD8"/>
    <w:rsid w:val="00C50D9B"/>
    <w:rsid w:val="00C51105"/>
    <w:rsid w:val="00C51582"/>
    <w:rsid w:val="00C51B33"/>
    <w:rsid w:val="00C523F6"/>
    <w:rsid w:val="00C5283F"/>
    <w:rsid w:val="00C52BC7"/>
    <w:rsid w:val="00C532D8"/>
    <w:rsid w:val="00C5376D"/>
    <w:rsid w:val="00C537A5"/>
    <w:rsid w:val="00C5391F"/>
    <w:rsid w:val="00C53AD7"/>
    <w:rsid w:val="00C53B7E"/>
    <w:rsid w:val="00C53C91"/>
    <w:rsid w:val="00C54098"/>
    <w:rsid w:val="00C543A6"/>
    <w:rsid w:val="00C544A8"/>
    <w:rsid w:val="00C54515"/>
    <w:rsid w:val="00C54527"/>
    <w:rsid w:val="00C54694"/>
    <w:rsid w:val="00C546B2"/>
    <w:rsid w:val="00C54765"/>
    <w:rsid w:val="00C54D4A"/>
    <w:rsid w:val="00C54DAB"/>
    <w:rsid w:val="00C55588"/>
    <w:rsid w:val="00C555D1"/>
    <w:rsid w:val="00C56061"/>
    <w:rsid w:val="00C56541"/>
    <w:rsid w:val="00C565D7"/>
    <w:rsid w:val="00C569F0"/>
    <w:rsid w:val="00C56CB2"/>
    <w:rsid w:val="00C56FDB"/>
    <w:rsid w:val="00C5702D"/>
    <w:rsid w:val="00C57A14"/>
    <w:rsid w:val="00C57E0D"/>
    <w:rsid w:val="00C57E74"/>
    <w:rsid w:val="00C57F13"/>
    <w:rsid w:val="00C57F51"/>
    <w:rsid w:val="00C60468"/>
    <w:rsid w:val="00C60525"/>
    <w:rsid w:val="00C60C80"/>
    <w:rsid w:val="00C60D5D"/>
    <w:rsid w:val="00C61568"/>
    <w:rsid w:val="00C61741"/>
    <w:rsid w:val="00C61746"/>
    <w:rsid w:val="00C62650"/>
    <w:rsid w:val="00C62EA6"/>
    <w:rsid w:val="00C62FEC"/>
    <w:rsid w:val="00C63707"/>
    <w:rsid w:val="00C6494E"/>
    <w:rsid w:val="00C649E4"/>
    <w:rsid w:val="00C64A5A"/>
    <w:rsid w:val="00C64D5A"/>
    <w:rsid w:val="00C6519F"/>
    <w:rsid w:val="00C651A3"/>
    <w:rsid w:val="00C65A36"/>
    <w:rsid w:val="00C662A1"/>
    <w:rsid w:val="00C6643D"/>
    <w:rsid w:val="00C66AA8"/>
    <w:rsid w:val="00C66C67"/>
    <w:rsid w:val="00C66E23"/>
    <w:rsid w:val="00C67001"/>
    <w:rsid w:val="00C675F5"/>
    <w:rsid w:val="00C6774D"/>
    <w:rsid w:val="00C678FA"/>
    <w:rsid w:val="00C67AFD"/>
    <w:rsid w:val="00C706C4"/>
    <w:rsid w:val="00C70836"/>
    <w:rsid w:val="00C70D81"/>
    <w:rsid w:val="00C70E03"/>
    <w:rsid w:val="00C71218"/>
    <w:rsid w:val="00C71C3D"/>
    <w:rsid w:val="00C71C9F"/>
    <w:rsid w:val="00C71D1B"/>
    <w:rsid w:val="00C7248E"/>
    <w:rsid w:val="00C72550"/>
    <w:rsid w:val="00C72838"/>
    <w:rsid w:val="00C730F8"/>
    <w:rsid w:val="00C7347D"/>
    <w:rsid w:val="00C7368B"/>
    <w:rsid w:val="00C73CA9"/>
    <w:rsid w:val="00C7415B"/>
    <w:rsid w:val="00C741BB"/>
    <w:rsid w:val="00C744B3"/>
    <w:rsid w:val="00C74D90"/>
    <w:rsid w:val="00C751A7"/>
    <w:rsid w:val="00C75524"/>
    <w:rsid w:val="00C75659"/>
    <w:rsid w:val="00C75764"/>
    <w:rsid w:val="00C75804"/>
    <w:rsid w:val="00C75A0E"/>
    <w:rsid w:val="00C766CD"/>
    <w:rsid w:val="00C76958"/>
    <w:rsid w:val="00C77280"/>
    <w:rsid w:val="00C774A1"/>
    <w:rsid w:val="00C7758C"/>
    <w:rsid w:val="00C7793F"/>
    <w:rsid w:val="00C77C7F"/>
    <w:rsid w:val="00C77D83"/>
    <w:rsid w:val="00C805D4"/>
    <w:rsid w:val="00C8064D"/>
    <w:rsid w:val="00C80662"/>
    <w:rsid w:val="00C80C24"/>
    <w:rsid w:val="00C8134A"/>
    <w:rsid w:val="00C814E7"/>
    <w:rsid w:val="00C816F0"/>
    <w:rsid w:val="00C81924"/>
    <w:rsid w:val="00C81A69"/>
    <w:rsid w:val="00C827EE"/>
    <w:rsid w:val="00C82C4A"/>
    <w:rsid w:val="00C82E1F"/>
    <w:rsid w:val="00C82FF1"/>
    <w:rsid w:val="00C831A6"/>
    <w:rsid w:val="00C831AA"/>
    <w:rsid w:val="00C83205"/>
    <w:rsid w:val="00C83223"/>
    <w:rsid w:val="00C833CA"/>
    <w:rsid w:val="00C83639"/>
    <w:rsid w:val="00C8395D"/>
    <w:rsid w:val="00C83A3A"/>
    <w:rsid w:val="00C83B95"/>
    <w:rsid w:val="00C84101"/>
    <w:rsid w:val="00C8499E"/>
    <w:rsid w:val="00C84C01"/>
    <w:rsid w:val="00C84E5F"/>
    <w:rsid w:val="00C8528B"/>
    <w:rsid w:val="00C8538D"/>
    <w:rsid w:val="00C8574D"/>
    <w:rsid w:val="00C85A47"/>
    <w:rsid w:val="00C86379"/>
    <w:rsid w:val="00C8642A"/>
    <w:rsid w:val="00C86874"/>
    <w:rsid w:val="00C86917"/>
    <w:rsid w:val="00C86B33"/>
    <w:rsid w:val="00C86DC1"/>
    <w:rsid w:val="00C86EDD"/>
    <w:rsid w:val="00C87660"/>
    <w:rsid w:val="00C878A8"/>
    <w:rsid w:val="00C87AE6"/>
    <w:rsid w:val="00C87C1C"/>
    <w:rsid w:val="00C87C2D"/>
    <w:rsid w:val="00C87C3F"/>
    <w:rsid w:val="00C87E69"/>
    <w:rsid w:val="00C901EB"/>
    <w:rsid w:val="00C90569"/>
    <w:rsid w:val="00C905CE"/>
    <w:rsid w:val="00C908E8"/>
    <w:rsid w:val="00C90E19"/>
    <w:rsid w:val="00C910DD"/>
    <w:rsid w:val="00C91305"/>
    <w:rsid w:val="00C9131E"/>
    <w:rsid w:val="00C91845"/>
    <w:rsid w:val="00C91E81"/>
    <w:rsid w:val="00C9237E"/>
    <w:rsid w:val="00C9258A"/>
    <w:rsid w:val="00C925D4"/>
    <w:rsid w:val="00C928AF"/>
    <w:rsid w:val="00C92AAE"/>
    <w:rsid w:val="00C92D0B"/>
    <w:rsid w:val="00C92E45"/>
    <w:rsid w:val="00C9304C"/>
    <w:rsid w:val="00C93365"/>
    <w:rsid w:val="00C93DFE"/>
    <w:rsid w:val="00C93EC8"/>
    <w:rsid w:val="00C94692"/>
    <w:rsid w:val="00C9494B"/>
    <w:rsid w:val="00C94DA6"/>
    <w:rsid w:val="00C94E10"/>
    <w:rsid w:val="00C94E3F"/>
    <w:rsid w:val="00C94F86"/>
    <w:rsid w:val="00C9530E"/>
    <w:rsid w:val="00C95EC0"/>
    <w:rsid w:val="00C96261"/>
    <w:rsid w:val="00C9632D"/>
    <w:rsid w:val="00C96403"/>
    <w:rsid w:val="00C968F0"/>
    <w:rsid w:val="00C9690B"/>
    <w:rsid w:val="00C96AE6"/>
    <w:rsid w:val="00C96B1C"/>
    <w:rsid w:val="00C96C87"/>
    <w:rsid w:val="00C96DFE"/>
    <w:rsid w:val="00C96E16"/>
    <w:rsid w:val="00C96FAE"/>
    <w:rsid w:val="00C9739E"/>
    <w:rsid w:val="00C975B0"/>
    <w:rsid w:val="00C97AE5"/>
    <w:rsid w:val="00C97D03"/>
    <w:rsid w:val="00CA0396"/>
    <w:rsid w:val="00CA0556"/>
    <w:rsid w:val="00CA0B00"/>
    <w:rsid w:val="00CA0BEF"/>
    <w:rsid w:val="00CA0C03"/>
    <w:rsid w:val="00CA0D79"/>
    <w:rsid w:val="00CA123E"/>
    <w:rsid w:val="00CA137A"/>
    <w:rsid w:val="00CA13DE"/>
    <w:rsid w:val="00CA14E2"/>
    <w:rsid w:val="00CA193E"/>
    <w:rsid w:val="00CA1C94"/>
    <w:rsid w:val="00CA1FF8"/>
    <w:rsid w:val="00CA20A6"/>
    <w:rsid w:val="00CA299D"/>
    <w:rsid w:val="00CA3214"/>
    <w:rsid w:val="00CA3420"/>
    <w:rsid w:val="00CA34CE"/>
    <w:rsid w:val="00CA3607"/>
    <w:rsid w:val="00CA3670"/>
    <w:rsid w:val="00CA3B70"/>
    <w:rsid w:val="00CA3CFE"/>
    <w:rsid w:val="00CA3D3B"/>
    <w:rsid w:val="00CA3FE6"/>
    <w:rsid w:val="00CA48AE"/>
    <w:rsid w:val="00CA48B5"/>
    <w:rsid w:val="00CA49E0"/>
    <w:rsid w:val="00CA516B"/>
    <w:rsid w:val="00CA5735"/>
    <w:rsid w:val="00CA5B52"/>
    <w:rsid w:val="00CA5CE9"/>
    <w:rsid w:val="00CA5F05"/>
    <w:rsid w:val="00CA6633"/>
    <w:rsid w:val="00CA6B99"/>
    <w:rsid w:val="00CA7220"/>
    <w:rsid w:val="00CA76F4"/>
    <w:rsid w:val="00CA778B"/>
    <w:rsid w:val="00CA7875"/>
    <w:rsid w:val="00CA79D9"/>
    <w:rsid w:val="00CA79F1"/>
    <w:rsid w:val="00CA7CDE"/>
    <w:rsid w:val="00CA7E96"/>
    <w:rsid w:val="00CA7F50"/>
    <w:rsid w:val="00CB0176"/>
    <w:rsid w:val="00CB0459"/>
    <w:rsid w:val="00CB0C00"/>
    <w:rsid w:val="00CB13E0"/>
    <w:rsid w:val="00CB1680"/>
    <w:rsid w:val="00CB179A"/>
    <w:rsid w:val="00CB17E8"/>
    <w:rsid w:val="00CB18F9"/>
    <w:rsid w:val="00CB1994"/>
    <w:rsid w:val="00CB19CC"/>
    <w:rsid w:val="00CB1A28"/>
    <w:rsid w:val="00CB1B9D"/>
    <w:rsid w:val="00CB1BB7"/>
    <w:rsid w:val="00CB1FAB"/>
    <w:rsid w:val="00CB2567"/>
    <w:rsid w:val="00CB257E"/>
    <w:rsid w:val="00CB28A0"/>
    <w:rsid w:val="00CB298E"/>
    <w:rsid w:val="00CB2D0F"/>
    <w:rsid w:val="00CB300F"/>
    <w:rsid w:val="00CB3B1C"/>
    <w:rsid w:val="00CB3BFA"/>
    <w:rsid w:val="00CB3C85"/>
    <w:rsid w:val="00CB3C91"/>
    <w:rsid w:val="00CB3CB9"/>
    <w:rsid w:val="00CB4217"/>
    <w:rsid w:val="00CB45E5"/>
    <w:rsid w:val="00CB4BB5"/>
    <w:rsid w:val="00CB544B"/>
    <w:rsid w:val="00CB5936"/>
    <w:rsid w:val="00CB59A6"/>
    <w:rsid w:val="00CB59C5"/>
    <w:rsid w:val="00CB5AFD"/>
    <w:rsid w:val="00CB6C28"/>
    <w:rsid w:val="00CB6F4C"/>
    <w:rsid w:val="00CB752B"/>
    <w:rsid w:val="00CC0297"/>
    <w:rsid w:val="00CC0634"/>
    <w:rsid w:val="00CC0A68"/>
    <w:rsid w:val="00CC0BD3"/>
    <w:rsid w:val="00CC1744"/>
    <w:rsid w:val="00CC1F61"/>
    <w:rsid w:val="00CC2315"/>
    <w:rsid w:val="00CC242B"/>
    <w:rsid w:val="00CC27DB"/>
    <w:rsid w:val="00CC2B0E"/>
    <w:rsid w:val="00CC37D7"/>
    <w:rsid w:val="00CC398C"/>
    <w:rsid w:val="00CC3B33"/>
    <w:rsid w:val="00CC3DE0"/>
    <w:rsid w:val="00CC3DF3"/>
    <w:rsid w:val="00CC3E13"/>
    <w:rsid w:val="00CC3F49"/>
    <w:rsid w:val="00CC40DF"/>
    <w:rsid w:val="00CC43E5"/>
    <w:rsid w:val="00CC43E9"/>
    <w:rsid w:val="00CC46D9"/>
    <w:rsid w:val="00CC46EE"/>
    <w:rsid w:val="00CC47DA"/>
    <w:rsid w:val="00CC4ACC"/>
    <w:rsid w:val="00CC4B28"/>
    <w:rsid w:val="00CC546A"/>
    <w:rsid w:val="00CC5AD7"/>
    <w:rsid w:val="00CC5EB3"/>
    <w:rsid w:val="00CC671F"/>
    <w:rsid w:val="00CC6EF8"/>
    <w:rsid w:val="00CC6FD4"/>
    <w:rsid w:val="00CC709E"/>
    <w:rsid w:val="00CC70C2"/>
    <w:rsid w:val="00CC73D8"/>
    <w:rsid w:val="00CC7679"/>
    <w:rsid w:val="00CC7F09"/>
    <w:rsid w:val="00CD079F"/>
    <w:rsid w:val="00CD0949"/>
    <w:rsid w:val="00CD0B73"/>
    <w:rsid w:val="00CD158A"/>
    <w:rsid w:val="00CD1D33"/>
    <w:rsid w:val="00CD1DBA"/>
    <w:rsid w:val="00CD1E8C"/>
    <w:rsid w:val="00CD246E"/>
    <w:rsid w:val="00CD2752"/>
    <w:rsid w:val="00CD2A57"/>
    <w:rsid w:val="00CD2B5B"/>
    <w:rsid w:val="00CD3043"/>
    <w:rsid w:val="00CD33E6"/>
    <w:rsid w:val="00CD3847"/>
    <w:rsid w:val="00CD3D86"/>
    <w:rsid w:val="00CD47C4"/>
    <w:rsid w:val="00CD5424"/>
    <w:rsid w:val="00CD6088"/>
    <w:rsid w:val="00CD609E"/>
    <w:rsid w:val="00CD6571"/>
    <w:rsid w:val="00CD686B"/>
    <w:rsid w:val="00CD6FF9"/>
    <w:rsid w:val="00CD721F"/>
    <w:rsid w:val="00CD75C4"/>
    <w:rsid w:val="00CD7756"/>
    <w:rsid w:val="00CD78C2"/>
    <w:rsid w:val="00CD7B08"/>
    <w:rsid w:val="00CD7F8D"/>
    <w:rsid w:val="00CE0A0F"/>
    <w:rsid w:val="00CE0C8F"/>
    <w:rsid w:val="00CE0D64"/>
    <w:rsid w:val="00CE0DB0"/>
    <w:rsid w:val="00CE1038"/>
    <w:rsid w:val="00CE1910"/>
    <w:rsid w:val="00CE2102"/>
    <w:rsid w:val="00CE2145"/>
    <w:rsid w:val="00CE2580"/>
    <w:rsid w:val="00CE2D9D"/>
    <w:rsid w:val="00CE35F7"/>
    <w:rsid w:val="00CE3981"/>
    <w:rsid w:val="00CE44C2"/>
    <w:rsid w:val="00CE4554"/>
    <w:rsid w:val="00CE458D"/>
    <w:rsid w:val="00CE4CC6"/>
    <w:rsid w:val="00CE4F69"/>
    <w:rsid w:val="00CE5060"/>
    <w:rsid w:val="00CE5184"/>
    <w:rsid w:val="00CE574B"/>
    <w:rsid w:val="00CE631A"/>
    <w:rsid w:val="00CE6FB3"/>
    <w:rsid w:val="00CE7685"/>
    <w:rsid w:val="00CE7718"/>
    <w:rsid w:val="00CE7E81"/>
    <w:rsid w:val="00CE7EC4"/>
    <w:rsid w:val="00CF0010"/>
    <w:rsid w:val="00CF0034"/>
    <w:rsid w:val="00CF0244"/>
    <w:rsid w:val="00CF0296"/>
    <w:rsid w:val="00CF0322"/>
    <w:rsid w:val="00CF05CB"/>
    <w:rsid w:val="00CF09A4"/>
    <w:rsid w:val="00CF10A6"/>
    <w:rsid w:val="00CF10DF"/>
    <w:rsid w:val="00CF110D"/>
    <w:rsid w:val="00CF16E0"/>
    <w:rsid w:val="00CF1913"/>
    <w:rsid w:val="00CF1F7E"/>
    <w:rsid w:val="00CF2459"/>
    <w:rsid w:val="00CF29D9"/>
    <w:rsid w:val="00CF2D51"/>
    <w:rsid w:val="00CF2F09"/>
    <w:rsid w:val="00CF3035"/>
    <w:rsid w:val="00CF31A0"/>
    <w:rsid w:val="00CF3381"/>
    <w:rsid w:val="00CF36AE"/>
    <w:rsid w:val="00CF36B0"/>
    <w:rsid w:val="00CF3D1C"/>
    <w:rsid w:val="00CF431E"/>
    <w:rsid w:val="00CF4355"/>
    <w:rsid w:val="00CF4426"/>
    <w:rsid w:val="00CF465C"/>
    <w:rsid w:val="00CF47B1"/>
    <w:rsid w:val="00CF4A1E"/>
    <w:rsid w:val="00CF4FD8"/>
    <w:rsid w:val="00CF5279"/>
    <w:rsid w:val="00CF5715"/>
    <w:rsid w:val="00CF5D22"/>
    <w:rsid w:val="00CF619D"/>
    <w:rsid w:val="00CF6471"/>
    <w:rsid w:val="00CF64DF"/>
    <w:rsid w:val="00CF65B5"/>
    <w:rsid w:val="00CF670B"/>
    <w:rsid w:val="00CF67BF"/>
    <w:rsid w:val="00CF68CF"/>
    <w:rsid w:val="00CF6952"/>
    <w:rsid w:val="00CF69D3"/>
    <w:rsid w:val="00CF6B5C"/>
    <w:rsid w:val="00CF6D9A"/>
    <w:rsid w:val="00CF6FD8"/>
    <w:rsid w:val="00CF7224"/>
    <w:rsid w:val="00CF744C"/>
    <w:rsid w:val="00CF7864"/>
    <w:rsid w:val="00CF7948"/>
    <w:rsid w:val="00CF7A73"/>
    <w:rsid w:val="00CF7F66"/>
    <w:rsid w:val="00CF7FEB"/>
    <w:rsid w:val="00D0020D"/>
    <w:rsid w:val="00D00514"/>
    <w:rsid w:val="00D0056A"/>
    <w:rsid w:val="00D00A1C"/>
    <w:rsid w:val="00D00C17"/>
    <w:rsid w:val="00D00E0F"/>
    <w:rsid w:val="00D00E13"/>
    <w:rsid w:val="00D00EEF"/>
    <w:rsid w:val="00D022BF"/>
    <w:rsid w:val="00D02452"/>
    <w:rsid w:val="00D0287E"/>
    <w:rsid w:val="00D02C52"/>
    <w:rsid w:val="00D02DBE"/>
    <w:rsid w:val="00D02FEB"/>
    <w:rsid w:val="00D03413"/>
    <w:rsid w:val="00D03C97"/>
    <w:rsid w:val="00D03EA0"/>
    <w:rsid w:val="00D03FCC"/>
    <w:rsid w:val="00D040CE"/>
    <w:rsid w:val="00D041BC"/>
    <w:rsid w:val="00D04405"/>
    <w:rsid w:val="00D04729"/>
    <w:rsid w:val="00D04E47"/>
    <w:rsid w:val="00D050CB"/>
    <w:rsid w:val="00D05778"/>
    <w:rsid w:val="00D05C9C"/>
    <w:rsid w:val="00D05FDA"/>
    <w:rsid w:val="00D060B8"/>
    <w:rsid w:val="00D061FA"/>
    <w:rsid w:val="00D064D1"/>
    <w:rsid w:val="00D0664C"/>
    <w:rsid w:val="00D06689"/>
    <w:rsid w:val="00D068CC"/>
    <w:rsid w:val="00D069FD"/>
    <w:rsid w:val="00D06DAA"/>
    <w:rsid w:val="00D06DD0"/>
    <w:rsid w:val="00D07571"/>
    <w:rsid w:val="00D079B9"/>
    <w:rsid w:val="00D07E1F"/>
    <w:rsid w:val="00D10BAE"/>
    <w:rsid w:val="00D10F20"/>
    <w:rsid w:val="00D11050"/>
    <w:rsid w:val="00D11AC9"/>
    <w:rsid w:val="00D11B6B"/>
    <w:rsid w:val="00D11B95"/>
    <w:rsid w:val="00D11D34"/>
    <w:rsid w:val="00D12180"/>
    <w:rsid w:val="00D121B8"/>
    <w:rsid w:val="00D12444"/>
    <w:rsid w:val="00D1244E"/>
    <w:rsid w:val="00D125CB"/>
    <w:rsid w:val="00D126C7"/>
    <w:rsid w:val="00D129D0"/>
    <w:rsid w:val="00D12A99"/>
    <w:rsid w:val="00D131E6"/>
    <w:rsid w:val="00D13A64"/>
    <w:rsid w:val="00D13F99"/>
    <w:rsid w:val="00D1451A"/>
    <w:rsid w:val="00D149A6"/>
    <w:rsid w:val="00D14A96"/>
    <w:rsid w:val="00D14C8A"/>
    <w:rsid w:val="00D151F2"/>
    <w:rsid w:val="00D15535"/>
    <w:rsid w:val="00D15690"/>
    <w:rsid w:val="00D16091"/>
    <w:rsid w:val="00D1611C"/>
    <w:rsid w:val="00D16BB0"/>
    <w:rsid w:val="00D16BFB"/>
    <w:rsid w:val="00D16D2F"/>
    <w:rsid w:val="00D1727C"/>
    <w:rsid w:val="00D17BA4"/>
    <w:rsid w:val="00D17DA3"/>
    <w:rsid w:val="00D17E15"/>
    <w:rsid w:val="00D206D1"/>
    <w:rsid w:val="00D208E4"/>
    <w:rsid w:val="00D20BEA"/>
    <w:rsid w:val="00D20C22"/>
    <w:rsid w:val="00D21421"/>
    <w:rsid w:val="00D2146E"/>
    <w:rsid w:val="00D21568"/>
    <w:rsid w:val="00D21BA1"/>
    <w:rsid w:val="00D21DD0"/>
    <w:rsid w:val="00D22187"/>
    <w:rsid w:val="00D22ED6"/>
    <w:rsid w:val="00D2350D"/>
    <w:rsid w:val="00D242A7"/>
    <w:rsid w:val="00D24443"/>
    <w:rsid w:val="00D24667"/>
    <w:rsid w:val="00D247F2"/>
    <w:rsid w:val="00D24868"/>
    <w:rsid w:val="00D249E5"/>
    <w:rsid w:val="00D24DE5"/>
    <w:rsid w:val="00D24E5C"/>
    <w:rsid w:val="00D25862"/>
    <w:rsid w:val="00D2587A"/>
    <w:rsid w:val="00D25899"/>
    <w:rsid w:val="00D25B19"/>
    <w:rsid w:val="00D2653B"/>
    <w:rsid w:val="00D26921"/>
    <w:rsid w:val="00D26BBB"/>
    <w:rsid w:val="00D26E55"/>
    <w:rsid w:val="00D26E95"/>
    <w:rsid w:val="00D26F66"/>
    <w:rsid w:val="00D27563"/>
    <w:rsid w:val="00D27D97"/>
    <w:rsid w:val="00D30208"/>
    <w:rsid w:val="00D3023F"/>
    <w:rsid w:val="00D302A2"/>
    <w:rsid w:val="00D30420"/>
    <w:rsid w:val="00D305ED"/>
    <w:rsid w:val="00D307B8"/>
    <w:rsid w:val="00D30C92"/>
    <w:rsid w:val="00D31794"/>
    <w:rsid w:val="00D31E8F"/>
    <w:rsid w:val="00D31FDF"/>
    <w:rsid w:val="00D320C6"/>
    <w:rsid w:val="00D321F5"/>
    <w:rsid w:val="00D324B5"/>
    <w:rsid w:val="00D3267B"/>
    <w:rsid w:val="00D327D3"/>
    <w:rsid w:val="00D3318B"/>
    <w:rsid w:val="00D335D0"/>
    <w:rsid w:val="00D33ED6"/>
    <w:rsid w:val="00D341D5"/>
    <w:rsid w:val="00D3479C"/>
    <w:rsid w:val="00D34C53"/>
    <w:rsid w:val="00D34CD5"/>
    <w:rsid w:val="00D34D15"/>
    <w:rsid w:val="00D34E6B"/>
    <w:rsid w:val="00D34F18"/>
    <w:rsid w:val="00D34F33"/>
    <w:rsid w:val="00D3508F"/>
    <w:rsid w:val="00D354AB"/>
    <w:rsid w:val="00D35752"/>
    <w:rsid w:val="00D357C8"/>
    <w:rsid w:val="00D35C62"/>
    <w:rsid w:val="00D35EFA"/>
    <w:rsid w:val="00D36432"/>
    <w:rsid w:val="00D364EC"/>
    <w:rsid w:val="00D36529"/>
    <w:rsid w:val="00D36596"/>
    <w:rsid w:val="00D36656"/>
    <w:rsid w:val="00D36A70"/>
    <w:rsid w:val="00D36BB4"/>
    <w:rsid w:val="00D36DE2"/>
    <w:rsid w:val="00D36E47"/>
    <w:rsid w:val="00D374AA"/>
    <w:rsid w:val="00D37B60"/>
    <w:rsid w:val="00D37CC2"/>
    <w:rsid w:val="00D37F60"/>
    <w:rsid w:val="00D37F7E"/>
    <w:rsid w:val="00D4006B"/>
    <w:rsid w:val="00D40244"/>
    <w:rsid w:val="00D4069D"/>
    <w:rsid w:val="00D40D8F"/>
    <w:rsid w:val="00D40DA0"/>
    <w:rsid w:val="00D4181A"/>
    <w:rsid w:val="00D41862"/>
    <w:rsid w:val="00D41BF5"/>
    <w:rsid w:val="00D421D7"/>
    <w:rsid w:val="00D42E04"/>
    <w:rsid w:val="00D42F05"/>
    <w:rsid w:val="00D430A4"/>
    <w:rsid w:val="00D4360D"/>
    <w:rsid w:val="00D43936"/>
    <w:rsid w:val="00D43DEE"/>
    <w:rsid w:val="00D4424F"/>
    <w:rsid w:val="00D44529"/>
    <w:rsid w:val="00D446E1"/>
    <w:rsid w:val="00D44718"/>
    <w:rsid w:val="00D456D7"/>
    <w:rsid w:val="00D457EE"/>
    <w:rsid w:val="00D458AF"/>
    <w:rsid w:val="00D45F8D"/>
    <w:rsid w:val="00D45FB6"/>
    <w:rsid w:val="00D461E5"/>
    <w:rsid w:val="00D468FA"/>
    <w:rsid w:val="00D46987"/>
    <w:rsid w:val="00D46E21"/>
    <w:rsid w:val="00D46FA3"/>
    <w:rsid w:val="00D47754"/>
    <w:rsid w:val="00D478AB"/>
    <w:rsid w:val="00D47D02"/>
    <w:rsid w:val="00D5026F"/>
    <w:rsid w:val="00D507CA"/>
    <w:rsid w:val="00D5080B"/>
    <w:rsid w:val="00D51046"/>
    <w:rsid w:val="00D51066"/>
    <w:rsid w:val="00D51321"/>
    <w:rsid w:val="00D514B0"/>
    <w:rsid w:val="00D514EA"/>
    <w:rsid w:val="00D5174F"/>
    <w:rsid w:val="00D517F6"/>
    <w:rsid w:val="00D51A85"/>
    <w:rsid w:val="00D51DAA"/>
    <w:rsid w:val="00D52288"/>
    <w:rsid w:val="00D524BD"/>
    <w:rsid w:val="00D525C6"/>
    <w:rsid w:val="00D52754"/>
    <w:rsid w:val="00D52ABF"/>
    <w:rsid w:val="00D52B38"/>
    <w:rsid w:val="00D53533"/>
    <w:rsid w:val="00D53A28"/>
    <w:rsid w:val="00D53E71"/>
    <w:rsid w:val="00D541D0"/>
    <w:rsid w:val="00D542A9"/>
    <w:rsid w:val="00D54390"/>
    <w:rsid w:val="00D54912"/>
    <w:rsid w:val="00D54D7E"/>
    <w:rsid w:val="00D5586A"/>
    <w:rsid w:val="00D55C5C"/>
    <w:rsid w:val="00D55D03"/>
    <w:rsid w:val="00D55F0D"/>
    <w:rsid w:val="00D5646F"/>
    <w:rsid w:val="00D56697"/>
    <w:rsid w:val="00D56729"/>
    <w:rsid w:val="00D56CE4"/>
    <w:rsid w:val="00D5733B"/>
    <w:rsid w:val="00D57390"/>
    <w:rsid w:val="00D5748A"/>
    <w:rsid w:val="00D574E4"/>
    <w:rsid w:val="00D574F2"/>
    <w:rsid w:val="00D57782"/>
    <w:rsid w:val="00D5785A"/>
    <w:rsid w:val="00D57FC4"/>
    <w:rsid w:val="00D604A0"/>
    <w:rsid w:val="00D60594"/>
    <w:rsid w:val="00D609D7"/>
    <w:rsid w:val="00D60F17"/>
    <w:rsid w:val="00D61156"/>
    <w:rsid w:val="00D617CE"/>
    <w:rsid w:val="00D61AE2"/>
    <w:rsid w:val="00D61BF0"/>
    <w:rsid w:val="00D61E18"/>
    <w:rsid w:val="00D6265A"/>
    <w:rsid w:val="00D6276A"/>
    <w:rsid w:val="00D628E5"/>
    <w:rsid w:val="00D628F4"/>
    <w:rsid w:val="00D62A24"/>
    <w:rsid w:val="00D62B92"/>
    <w:rsid w:val="00D62DFF"/>
    <w:rsid w:val="00D63077"/>
    <w:rsid w:val="00D631D4"/>
    <w:rsid w:val="00D634AA"/>
    <w:rsid w:val="00D639CF"/>
    <w:rsid w:val="00D6462B"/>
    <w:rsid w:val="00D647E6"/>
    <w:rsid w:val="00D64801"/>
    <w:rsid w:val="00D64C78"/>
    <w:rsid w:val="00D64C7F"/>
    <w:rsid w:val="00D64E7A"/>
    <w:rsid w:val="00D64FEC"/>
    <w:rsid w:val="00D657F8"/>
    <w:rsid w:val="00D65841"/>
    <w:rsid w:val="00D659B1"/>
    <w:rsid w:val="00D65A31"/>
    <w:rsid w:val="00D65ADD"/>
    <w:rsid w:val="00D65DA3"/>
    <w:rsid w:val="00D65F0E"/>
    <w:rsid w:val="00D65F73"/>
    <w:rsid w:val="00D6600F"/>
    <w:rsid w:val="00D66053"/>
    <w:rsid w:val="00D66136"/>
    <w:rsid w:val="00D6621D"/>
    <w:rsid w:val="00D66455"/>
    <w:rsid w:val="00D665C5"/>
    <w:rsid w:val="00D66641"/>
    <w:rsid w:val="00D67109"/>
    <w:rsid w:val="00D67414"/>
    <w:rsid w:val="00D6766A"/>
    <w:rsid w:val="00D67B16"/>
    <w:rsid w:val="00D702CC"/>
    <w:rsid w:val="00D703D5"/>
    <w:rsid w:val="00D705CB"/>
    <w:rsid w:val="00D70F3E"/>
    <w:rsid w:val="00D711AD"/>
    <w:rsid w:val="00D7155A"/>
    <w:rsid w:val="00D717AF"/>
    <w:rsid w:val="00D71A60"/>
    <w:rsid w:val="00D72172"/>
    <w:rsid w:val="00D7242A"/>
    <w:rsid w:val="00D724E7"/>
    <w:rsid w:val="00D725ED"/>
    <w:rsid w:val="00D726D2"/>
    <w:rsid w:val="00D729F6"/>
    <w:rsid w:val="00D737F5"/>
    <w:rsid w:val="00D73837"/>
    <w:rsid w:val="00D739E9"/>
    <w:rsid w:val="00D73C51"/>
    <w:rsid w:val="00D73F6D"/>
    <w:rsid w:val="00D7417E"/>
    <w:rsid w:val="00D74580"/>
    <w:rsid w:val="00D74A27"/>
    <w:rsid w:val="00D74DFA"/>
    <w:rsid w:val="00D74E2D"/>
    <w:rsid w:val="00D74FDE"/>
    <w:rsid w:val="00D7593A"/>
    <w:rsid w:val="00D75987"/>
    <w:rsid w:val="00D75CA0"/>
    <w:rsid w:val="00D75D4D"/>
    <w:rsid w:val="00D75F72"/>
    <w:rsid w:val="00D75F89"/>
    <w:rsid w:val="00D764D4"/>
    <w:rsid w:val="00D768BD"/>
    <w:rsid w:val="00D76DAA"/>
    <w:rsid w:val="00D77079"/>
    <w:rsid w:val="00D7718F"/>
    <w:rsid w:val="00D77212"/>
    <w:rsid w:val="00D7727A"/>
    <w:rsid w:val="00D7739D"/>
    <w:rsid w:val="00D775D3"/>
    <w:rsid w:val="00D77771"/>
    <w:rsid w:val="00D800B7"/>
    <w:rsid w:val="00D8036F"/>
    <w:rsid w:val="00D80B53"/>
    <w:rsid w:val="00D80C6B"/>
    <w:rsid w:val="00D80EB1"/>
    <w:rsid w:val="00D80F1C"/>
    <w:rsid w:val="00D811C0"/>
    <w:rsid w:val="00D81511"/>
    <w:rsid w:val="00D819CD"/>
    <w:rsid w:val="00D81BD5"/>
    <w:rsid w:val="00D81D85"/>
    <w:rsid w:val="00D82027"/>
    <w:rsid w:val="00D822B0"/>
    <w:rsid w:val="00D825E1"/>
    <w:rsid w:val="00D82A1B"/>
    <w:rsid w:val="00D83478"/>
    <w:rsid w:val="00D8360A"/>
    <w:rsid w:val="00D83D90"/>
    <w:rsid w:val="00D83E76"/>
    <w:rsid w:val="00D84672"/>
    <w:rsid w:val="00D848F4"/>
    <w:rsid w:val="00D84987"/>
    <w:rsid w:val="00D85016"/>
    <w:rsid w:val="00D85D7F"/>
    <w:rsid w:val="00D85F1E"/>
    <w:rsid w:val="00D861B2"/>
    <w:rsid w:val="00D86239"/>
    <w:rsid w:val="00D86267"/>
    <w:rsid w:val="00D863E7"/>
    <w:rsid w:val="00D86599"/>
    <w:rsid w:val="00D86B83"/>
    <w:rsid w:val="00D86CAE"/>
    <w:rsid w:val="00D86CF1"/>
    <w:rsid w:val="00D86D47"/>
    <w:rsid w:val="00D86E88"/>
    <w:rsid w:val="00D86FC3"/>
    <w:rsid w:val="00D87521"/>
    <w:rsid w:val="00D87ABC"/>
    <w:rsid w:val="00D87CA7"/>
    <w:rsid w:val="00D90652"/>
    <w:rsid w:val="00D908E0"/>
    <w:rsid w:val="00D90DE2"/>
    <w:rsid w:val="00D90FFC"/>
    <w:rsid w:val="00D91203"/>
    <w:rsid w:val="00D91663"/>
    <w:rsid w:val="00D92365"/>
    <w:rsid w:val="00D923F9"/>
    <w:rsid w:val="00D9277F"/>
    <w:rsid w:val="00D92B11"/>
    <w:rsid w:val="00D92BC6"/>
    <w:rsid w:val="00D92C30"/>
    <w:rsid w:val="00D93446"/>
    <w:rsid w:val="00D93807"/>
    <w:rsid w:val="00D93B2C"/>
    <w:rsid w:val="00D94283"/>
    <w:rsid w:val="00D943E2"/>
    <w:rsid w:val="00D943E4"/>
    <w:rsid w:val="00D94662"/>
    <w:rsid w:val="00D94F60"/>
    <w:rsid w:val="00D95536"/>
    <w:rsid w:val="00D95874"/>
    <w:rsid w:val="00D95C8A"/>
    <w:rsid w:val="00D96277"/>
    <w:rsid w:val="00D96B8C"/>
    <w:rsid w:val="00D970FC"/>
    <w:rsid w:val="00D9737C"/>
    <w:rsid w:val="00D976A6"/>
    <w:rsid w:val="00D97A33"/>
    <w:rsid w:val="00D97B68"/>
    <w:rsid w:val="00D97BD1"/>
    <w:rsid w:val="00D97CBD"/>
    <w:rsid w:val="00D97EED"/>
    <w:rsid w:val="00D97F15"/>
    <w:rsid w:val="00DA0297"/>
    <w:rsid w:val="00DA0383"/>
    <w:rsid w:val="00DA05ED"/>
    <w:rsid w:val="00DA0823"/>
    <w:rsid w:val="00DA0887"/>
    <w:rsid w:val="00DA0C82"/>
    <w:rsid w:val="00DA18E9"/>
    <w:rsid w:val="00DA1BB1"/>
    <w:rsid w:val="00DA2128"/>
    <w:rsid w:val="00DA220E"/>
    <w:rsid w:val="00DA2306"/>
    <w:rsid w:val="00DA271D"/>
    <w:rsid w:val="00DA2D90"/>
    <w:rsid w:val="00DA2F3D"/>
    <w:rsid w:val="00DA2FD5"/>
    <w:rsid w:val="00DA3144"/>
    <w:rsid w:val="00DA3187"/>
    <w:rsid w:val="00DA3991"/>
    <w:rsid w:val="00DA3C32"/>
    <w:rsid w:val="00DA3D73"/>
    <w:rsid w:val="00DA3DE7"/>
    <w:rsid w:val="00DA3F49"/>
    <w:rsid w:val="00DA3F95"/>
    <w:rsid w:val="00DA4271"/>
    <w:rsid w:val="00DA49C1"/>
    <w:rsid w:val="00DA4A44"/>
    <w:rsid w:val="00DA4B38"/>
    <w:rsid w:val="00DA4CE2"/>
    <w:rsid w:val="00DA4D4E"/>
    <w:rsid w:val="00DA5053"/>
    <w:rsid w:val="00DA5C1E"/>
    <w:rsid w:val="00DA60E3"/>
    <w:rsid w:val="00DA6470"/>
    <w:rsid w:val="00DA65D2"/>
    <w:rsid w:val="00DA6825"/>
    <w:rsid w:val="00DA6934"/>
    <w:rsid w:val="00DA6A15"/>
    <w:rsid w:val="00DA6C24"/>
    <w:rsid w:val="00DA747D"/>
    <w:rsid w:val="00DA799F"/>
    <w:rsid w:val="00DA79FC"/>
    <w:rsid w:val="00DA7BA4"/>
    <w:rsid w:val="00DA7CD1"/>
    <w:rsid w:val="00DA7CDD"/>
    <w:rsid w:val="00DB08B2"/>
    <w:rsid w:val="00DB0F7F"/>
    <w:rsid w:val="00DB11D8"/>
    <w:rsid w:val="00DB184D"/>
    <w:rsid w:val="00DB1938"/>
    <w:rsid w:val="00DB19D5"/>
    <w:rsid w:val="00DB22BF"/>
    <w:rsid w:val="00DB22C7"/>
    <w:rsid w:val="00DB234D"/>
    <w:rsid w:val="00DB2673"/>
    <w:rsid w:val="00DB2EEC"/>
    <w:rsid w:val="00DB3243"/>
    <w:rsid w:val="00DB334D"/>
    <w:rsid w:val="00DB3D23"/>
    <w:rsid w:val="00DB3D90"/>
    <w:rsid w:val="00DB3F89"/>
    <w:rsid w:val="00DB4303"/>
    <w:rsid w:val="00DB46B1"/>
    <w:rsid w:val="00DB46CB"/>
    <w:rsid w:val="00DB4B31"/>
    <w:rsid w:val="00DB4D05"/>
    <w:rsid w:val="00DB5619"/>
    <w:rsid w:val="00DB575D"/>
    <w:rsid w:val="00DB5E75"/>
    <w:rsid w:val="00DB624F"/>
    <w:rsid w:val="00DB6662"/>
    <w:rsid w:val="00DB71E3"/>
    <w:rsid w:val="00DB7608"/>
    <w:rsid w:val="00DB78C6"/>
    <w:rsid w:val="00DB7E35"/>
    <w:rsid w:val="00DB7EE7"/>
    <w:rsid w:val="00DC06FD"/>
    <w:rsid w:val="00DC085B"/>
    <w:rsid w:val="00DC08A3"/>
    <w:rsid w:val="00DC0B72"/>
    <w:rsid w:val="00DC107A"/>
    <w:rsid w:val="00DC1508"/>
    <w:rsid w:val="00DC161A"/>
    <w:rsid w:val="00DC170B"/>
    <w:rsid w:val="00DC1A15"/>
    <w:rsid w:val="00DC1DDC"/>
    <w:rsid w:val="00DC2C95"/>
    <w:rsid w:val="00DC32FF"/>
    <w:rsid w:val="00DC3548"/>
    <w:rsid w:val="00DC372F"/>
    <w:rsid w:val="00DC3993"/>
    <w:rsid w:val="00DC41F3"/>
    <w:rsid w:val="00DC4346"/>
    <w:rsid w:val="00DC44B1"/>
    <w:rsid w:val="00DC44C9"/>
    <w:rsid w:val="00DC4635"/>
    <w:rsid w:val="00DC4E43"/>
    <w:rsid w:val="00DC5328"/>
    <w:rsid w:val="00DC578B"/>
    <w:rsid w:val="00DC592F"/>
    <w:rsid w:val="00DC5A1F"/>
    <w:rsid w:val="00DC6008"/>
    <w:rsid w:val="00DC62FD"/>
    <w:rsid w:val="00DC631F"/>
    <w:rsid w:val="00DC6AD5"/>
    <w:rsid w:val="00DC6D84"/>
    <w:rsid w:val="00DC7A77"/>
    <w:rsid w:val="00DC7AD7"/>
    <w:rsid w:val="00DD05E8"/>
    <w:rsid w:val="00DD094E"/>
    <w:rsid w:val="00DD0A91"/>
    <w:rsid w:val="00DD0C50"/>
    <w:rsid w:val="00DD0CC0"/>
    <w:rsid w:val="00DD0DFF"/>
    <w:rsid w:val="00DD1215"/>
    <w:rsid w:val="00DD1406"/>
    <w:rsid w:val="00DD1934"/>
    <w:rsid w:val="00DD1A57"/>
    <w:rsid w:val="00DD1B60"/>
    <w:rsid w:val="00DD1DA9"/>
    <w:rsid w:val="00DD1E1E"/>
    <w:rsid w:val="00DD1ECF"/>
    <w:rsid w:val="00DD2409"/>
    <w:rsid w:val="00DD2825"/>
    <w:rsid w:val="00DD2A95"/>
    <w:rsid w:val="00DD2AFC"/>
    <w:rsid w:val="00DD2F00"/>
    <w:rsid w:val="00DD2F1B"/>
    <w:rsid w:val="00DD3046"/>
    <w:rsid w:val="00DD388F"/>
    <w:rsid w:val="00DD39F2"/>
    <w:rsid w:val="00DD3AE6"/>
    <w:rsid w:val="00DD3C92"/>
    <w:rsid w:val="00DD4043"/>
    <w:rsid w:val="00DD44E7"/>
    <w:rsid w:val="00DD4B19"/>
    <w:rsid w:val="00DD5058"/>
    <w:rsid w:val="00DD515A"/>
    <w:rsid w:val="00DD56A2"/>
    <w:rsid w:val="00DD5820"/>
    <w:rsid w:val="00DD5C56"/>
    <w:rsid w:val="00DD5D5D"/>
    <w:rsid w:val="00DD62FB"/>
    <w:rsid w:val="00DD6A92"/>
    <w:rsid w:val="00DD7279"/>
    <w:rsid w:val="00DD74D9"/>
    <w:rsid w:val="00DD775F"/>
    <w:rsid w:val="00DD7974"/>
    <w:rsid w:val="00DD7A39"/>
    <w:rsid w:val="00DD7DF2"/>
    <w:rsid w:val="00DE038F"/>
    <w:rsid w:val="00DE03EF"/>
    <w:rsid w:val="00DE0660"/>
    <w:rsid w:val="00DE10B4"/>
    <w:rsid w:val="00DE129B"/>
    <w:rsid w:val="00DE1DEB"/>
    <w:rsid w:val="00DE1DF8"/>
    <w:rsid w:val="00DE20A7"/>
    <w:rsid w:val="00DE21AC"/>
    <w:rsid w:val="00DE21BB"/>
    <w:rsid w:val="00DE2257"/>
    <w:rsid w:val="00DE22E8"/>
    <w:rsid w:val="00DE244F"/>
    <w:rsid w:val="00DE28A2"/>
    <w:rsid w:val="00DE32B3"/>
    <w:rsid w:val="00DE3B1B"/>
    <w:rsid w:val="00DE3CA2"/>
    <w:rsid w:val="00DE3CAC"/>
    <w:rsid w:val="00DE3CB7"/>
    <w:rsid w:val="00DE4067"/>
    <w:rsid w:val="00DE4075"/>
    <w:rsid w:val="00DE4602"/>
    <w:rsid w:val="00DE4C69"/>
    <w:rsid w:val="00DE4CF3"/>
    <w:rsid w:val="00DE522C"/>
    <w:rsid w:val="00DE55C7"/>
    <w:rsid w:val="00DE5603"/>
    <w:rsid w:val="00DE56B7"/>
    <w:rsid w:val="00DE595C"/>
    <w:rsid w:val="00DE5C5A"/>
    <w:rsid w:val="00DE5CE7"/>
    <w:rsid w:val="00DE6064"/>
    <w:rsid w:val="00DE6B53"/>
    <w:rsid w:val="00DE6B9B"/>
    <w:rsid w:val="00DE747F"/>
    <w:rsid w:val="00DE762F"/>
    <w:rsid w:val="00DE775E"/>
    <w:rsid w:val="00DE7D9B"/>
    <w:rsid w:val="00DF0245"/>
    <w:rsid w:val="00DF0246"/>
    <w:rsid w:val="00DF035D"/>
    <w:rsid w:val="00DF0B29"/>
    <w:rsid w:val="00DF0D08"/>
    <w:rsid w:val="00DF0D09"/>
    <w:rsid w:val="00DF0ED6"/>
    <w:rsid w:val="00DF1185"/>
    <w:rsid w:val="00DF1236"/>
    <w:rsid w:val="00DF1332"/>
    <w:rsid w:val="00DF13B9"/>
    <w:rsid w:val="00DF13DA"/>
    <w:rsid w:val="00DF13F6"/>
    <w:rsid w:val="00DF1699"/>
    <w:rsid w:val="00DF170C"/>
    <w:rsid w:val="00DF18EC"/>
    <w:rsid w:val="00DF1A0D"/>
    <w:rsid w:val="00DF1B25"/>
    <w:rsid w:val="00DF1B7B"/>
    <w:rsid w:val="00DF2479"/>
    <w:rsid w:val="00DF24FE"/>
    <w:rsid w:val="00DF25F5"/>
    <w:rsid w:val="00DF264E"/>
    <w:rsid w:val="00DF265A"/>
    <w:rsid w:val="00DF2BBE"/>
    <w:rsid w:val="00DF30D1"/>
    <w:rsid w:val="00DF33D6"/>
    <w:rsid w:val="00DF34D5"/>
    <w:rsid w:val="00DF36A8"/>
    <w:rsid w:val="00DF3C58"/>
    <w:rsid w:val="00DF3F75"/>
    <w:rsid w:val="00DF4B50"/>
    <w:rsid w:val="00DF4C99"/>
    <w:rsid w:val="00DF4FB3"/>
    <w:rsid w:val="00DF54F3"/>
    <w:rsid w:val="00DF551D"/>
    <w:rsid w:val="00DF5929"/>
    <w:rsid w:val="00DF5E67"/>
    <w:rsid w:val="00DF6696"/>
    <w:rsid w:val="00DF6736"/>
    <w:rsid w:val="00DF69CA"/>
    <w:rsid w:val="00DF6A49"/>
    <w:rsid w:val="00DF6D9F"/>
    <w:rsid w:val="00DF6E5E"/>
    <w:rsid w:val="00DF70BB"/>
    <w:rsid w:val="00DF7133"/>
    <w:rsid w:val="00DF72D1"/>
    <w:rsid w:val="00DF75E2"/>
    <w:rsid w:val="00DF7DEE"/>
    <w:rsid w:val="00DF7EE1"/>
    <w:rsid w:val="00E001AD"/>
    <w:rsid w:val="00E0041B"/>
    <w:rsid w:val="00E00448"/>
    <w:rsid w:val="00E00BFD"/>
    <w:rsid w:val="00E01380"/>
    <w:rsid w:val="00E013AB"/>
    <w:rsid w:val="00E01535"/>
    <w:rsid w:val="00E017CC"/>
    <w:rsid w:val="00E01BBC"/>
    <w:rsid w:val="00E02A65"/>
    <w:rsid w:val="00E02E84"/>
    <w:rsid w:val="00E0300A"/>
    <w:rsid w:val="00E03570"/>
    <w:rsid w:val="00E0359B"/>
    <w:rsid w:val="00E036EC"/>
    <w:rsid w:val="00E03B44"/>
    <w:rsid w:val="00E03B68"/>
    <w:rsid w:val="00E03CBF"/>
    <w:rsid w:val="00E03D1A"/>
    <w:rsid w:val="00E03E13"/>
    <w:rsid w:val="00E044B7"/>
    <w:rsid w:val="00E04622"/>
    <w:rsid w:val="00E04B4F"/>
    <w:rsid w:val="00E04C3C"/>
    <w:rsid w:val="00E04D21"/>
    <w:rsid w:val="00E04E2C"/>
    <w:rsid w:val="00E04E49"/>
    <w:rsid w:val="00E0527B"/>
    <w:rsid w:val="00E0598B"/>
    <w:rsid w:val="00E05E38"/>
    <w:rsid w:val="00E0601D"/>
    <w:rsid w:val="00E0616D"/>
    <w:rsid w:val="00E06333"/>
    <w:rsid w:val="00E069B1"/>
    <w:rsid w:val="00E06A28"/>
    <w:rsid w:val="00E06F8D"/>
    <w:rsid w:val="00E076B3"/>
    <w:rsid w:val="00E102BD"/>
    <w:rsid w:val="00E1035E"/>
    <w:rsid w:val="00E108E5"/>
    <w:rsid w:val="00E10B09"/>
    <w:rsid w:val="00E10B19"/>
    <w:rsid w:val="00E1105F"/>
    <w:rsid w:val="00E11075"/>
    <w:rsid w:val="00E116B5"/>
    <w:rsid w:val="00E11FF8"/>
    <w:rsid w:val="00E1229C"/>
    <w:rsid w:val="00E12300"/>
    <w:rsid w:val="00E1267D"/>
    <w:rsid w:val="00E12F25"/>
    <w:rsid w:val="00E131A1"/>
    <w:rsid w:val="00E1356C"/>
    <w:rsid w:val="00E13B77"/>
    <w:rsid w:val="00E13BA2"/>
    <w:rsid w:val="00E13C07"/>
    <w:rsid w:val="00E13E1B"/>
    <w:rsid w:val="00E1403E"/>
    <w:rsid w:val="00E14170"/>
    <w:rsid w:val="00E1432D"/>
    <w:rsid w:val="00E145E3"/>
    <w:rsid w:val="00E148A8"/>
    <w:rsid w:val="00E148B0"/>
    <w:rsid w:val="00E14B61"/>
    <w:rsid w:val="00E15111"/>
    <w:rsid w:val="00E156E7"/>
    <w:rsid w:val="00E15870"/>
    <w:rsid w:val="00E15975"/>
    <w:rsid w:val="00E15A17"/>
    <w:rsid w:val="00E15A92"/>
    <w:rsid w:val="00E15D3E"/>
    <w:rsid w:val="00E162B5"/>
    <w:rsid w:val="00E1672F"/>
    <w:rsid w:val="00E16953"/>
    <w:rsid w:val="00E16B91"/>
    <w:rsid w:val="00E16E06"/>
    <w:rsid w:val="00E17229"/>
    <w:rsid w:val="00E175FE"/>
    <w:rsid w:val="00E17F31"/>
    <w:rsid w:val="00E17FA4"/>
    <w:rsid w:val="00E20692"/>
    <w:rsid w:val="00E21A0B"/>
    <w:rsid w:val="00E21C2C"/>
    <w:rsid w:val="00E21CE5"/>
    <w:rsid w:val="00E21E3A"/>
    <w:rsid w:val="00E21F54"/>
    <w:rsid w:val="00E22D35"/>
    <w:rsid w:val="00E22FC5"/>
    <w:rsid w:val="00E23069"/>
    <w:rsid w:val="00E23A61"/>
    <w:rsid w:val="00E23DA5"/>
    <w:rsid w:val="00E23DD7"/>
    <w:rsid w:val="00E240CD"/>
    <w:rsid w:val="00E241F3"/>
    <w:rsid w:val="00E24492"/>
    <w:rsid w:val="00E244DD"/>
    <w:rsid w:val="00E24655"/>
    <w:rsid w:val="00E249D1"/>
    <w:rsid w:val="00E24A8B"/>
    <w:rsid w:val="00E2514B"/>
    <w:rsid w:val="00E25338"/>
    <w:rsid w:val="00E25488"/>
    <w:rsid w:val="00E25776"/>
    <w:rsid w:val="00E257C4"/>
    <w:rsid w:val="00E25B28"/>
    <w:rsid w:val="00E25BAF"/>
    <w:rsid w:val="00E25CC3"/>
    <w:rsid w:val="00E25D6A"/>
    <w:rsid w:val="00E2622A"/>
    <w:rsid w:val="00E2694B"/>
    <w:rsid w:val="00E26953"/>
    <w:rsid w:val="00E26A77"/>
    <w:rsid w:val="00E26CF0"/>
    <w:rsid w:val="00E26DE0"/>
    <w:rsid w:val="00E27635"/>
    <w:rsid w:val="00E27859"/>
    <w:rsid w:val="00E27A63"/>
    <w:rsid w:val="00E27DBC"/>
    <w:rsid w:val="00E304C8"/>
    <w:rsid w:val="00E306F2"/>
    <w:rsid w:val="00E30CAF"/>
    <w:rsid w:val="00E30D42"/>
    <w:rsid w:val="00E30ED5"/>
    <w:rsid w:val="00E313C0"/>
    <w:rsid w:val="00E31573"/>
    <w:rsid w:val="00E315D2"/>
    <w:rsid w:val="00E3176B"/>
    <w:rsid w:val="00E3191B"/>
    <w:rsid w:val="00E3220E"/>
    <w:rsid w:val="00E32276"/>
    <w:rsid w:val="00E32364"/>
    <w:rsid w:val="00E32626"/>
    <w:rsid w:val="00E32C2B"/>
    <w:rsid w:val="00E33494"/>
    <w:rsid w:val="00E33683"/>
    <w:rsid w:val="00E337E7"/>
    <w:rsid w:val="00E342EA"/>
    <w:rsid w:val="00E346C6"/>
    <w:rsid w:val="00E34801"/>
    <w:rsid w:val="00E3486F"/>
    <w:rsid w:val="00E3497D"/>
    <w:rsid w:val="00E34C4E"/>
    <w:rsid w:val="00E351DD"/>
    <w:rsid w:val="00E3549D"/>
    <w:rsid w:val="00E35864"/>
    <w:rsid w:val="00E35FFD"/>
    <w:rsid w:val="00E36027"/>
    <w:rsid w:val="00E362F3"/>
    <w:rsid w:val="00E36534"/>
    <w:rsid w:val="00E367EC"/>
    <w:rsid w:val="00E36805"/>
    <w:rsid w:val="00E36A90"/>
    <w:rsid w:val="00E36AD8"/>
    <w:rsid w:val="00E36ADD"/>
    <w:rsid w:val="00E36F81"/>
    <w:rsid w:val="00E371B3"/>
    <w:rsid w:val="00E37608"/>
    <w:rsid w:val="00E37D21"/>
    <w:rsid w:val="00E37F7C"/>
    <w:rsid w:val="00E37F80"/>
    <w:rsid w:val="00E40532"/>
    <w:rsid w:val="00E40922"/>
    <w:rsid w:val="00E40967"/>
    <w:rsid w:val="00E40FC2"/>
    <w:rsid w:val="00E4141A"/>
    <w:rsid w:val="00E4163E"/>
    <w:rsid w:val="00E41AEB"/>
    <w:rsid w:val="00E41D3D"/>
    <w:rsid w:val="00E4202C"/>
    <w:rsid w:val="00E423F3"/>
    <w:rsid w:val="00E42AE2"/>
    <w:rsid w:val="00E42B07"/>
    <w:rsid w:val="00E42F89"/>
    <w:rsid w:val="00E436B8"/>
    <w:rsid w:val="00E4387C"/>
    <w:rsid w:val="00E43D2C"/>
    <w:rsid w:val="00E43E35"/>
    <w:rsid w:val="00E43FB1"/>
    <w:rsid w:val="00E44520"/>
    <w:rsid w:val="00E44558"/>
    <w:rsid w:val="00E445D4"/>
    <w:rsid w:val="00E446B8"/>
    <w:rsid w:val="00E44A47"/>
    <w:rsid w:val="00E44CDD"/>
    <w:rsid w:val="00E44E5E"/>
    <w:rsid w:val="00E45877"/>
    <w:rsid w:val="00E45944"/>
    <w:rsid w:val="00E45DD6"/>
    <w:rsid w:val="00E46004"/>
    <w:rsid w:val="00E464CD"/>
    <w:rsid w:val="00E464F1"/>
    <w:rsid w:val="00E467BF"/>
    <w:rsid w:val="00E46A75"/>
    <w:rsid w:val="00E46EEC"/>
    <w:rsid w:val="00E4719F"/>
    <w:rsid w:val="00E47376"/>
    <w:rsid w:val="00E477BE"/>
    <w:rsid w:val="00E47A01"/>
    <w:rsid w:val="00E50692"/>
    <w:rsid w:val="00E51236"/>
    <w:rsid w:val="00E513FF"/>
    <w:rsid w:val="00E51743"/>
    <w:rsid w:val="00E5232E"/>
    <w:rsid w:val="00E527A2"/>
    <w:rsid w:val="00E52B27"/>
    <w:rsid w:val="00E5312E"/>
    <w:rsid w:val="00E53255"/>
    <w:rsid w:val="00E536C9"/>
    <w:rsid w:val="00E53A01"/>
    <w:rsid w:val="00E53B3E"/>
    <w:rsid w:val="00E53B70"/>
    <w:rsid w:val="00E53C25"/>
    <w:rsid w:val="00E53F5A"/>
    <w:rsid w:val="00E54104"/>
    <w:rsid w:val="00E5447B"/>
    <w:rsid w:val="00E54B5A"/>
    <w:rsid w:val="00E5512B"/>
    <w:rsid w:val="00E55CDB"/>
    <w:rsid w:val="00E55F16"/>
    <w:rsid w:val="00E55F80"/>
    <w:rsid w:val="00E57302"/>
    <w:rsid w:val="00E5733F"/>
    <w:rsid w:val="00E57429"/>
    <w:rsid w:val="00E57555"/>
    <w:rsid w:val="00E57619"/>
    <w:rsid w:val="00E5765A"/>
    <w:rsid w:val="00E577A1"/>
    <w:rsid w:val="00E57A4A"/>
    <w:rsid w:val="00E57FC5"/>
    <w:rsid w:val="00E60098"/>
    <w:rsid w:val="00E600DA"/>
    <w:rsid w:val="00E60485"/>
    <w:rsid w:val="00E604A7"/>
    <w:rsid w:val="00E604AC"/>
    <w:rsid w:val="00E604F9"/>
    <w:rsid w:val="00E60622"/>
    <w:rsid w:val="00E607F8"/>
    <w:rsid w:val="00E60DB5"/>
    <w:rsid w:val="00E60E95"/>
    <w:rsid w:val="00E60FD3"/>
    <w:rsid w:val="00E61144"/>
    <w:rsid w:val="00E6120E"/>
    <w:rsid w:val="00E619E0"/>
    <w:rsid w:val="00E61C38"/>
    <w:rsid w:val="00E61D81"/>
    <w:rsid w:val="00E621AB"/>
    <w:rsid w:val="00E622B8"/>
    <w:rsid w:val="00E623E7"/>
    <w:rsid w:val="00E625A5"/>
    <w:rsid w:val="00E626A4"/>
    <w:rsid w:val="00E6272E"/>
    <w:rsid w:val="00E62E0E"/>
    <w:rsid w:val="00E62F64"/>
    <w:rsid w:val="00E63497"/>
    <w:rsid w:val="00E63595"/>
    <w:rsid w:val="00E637DE"/>
    <w:rsid w:val="00E63AFA"/>
    <w:rsid w:val="00E63AFB"/>
    <w:rsid w:val="00E63C61"/>
    <w:rsid w:val="00E64380"/>
    <w:rsid w:val="00E64BBF"/>
    <w:rsid w:val="00E64D84"/>
    <w:rsid w:val="00E6525A"/>
    <w:rsid w:val="00E652B9"/>
    <w:rsid w:val="00E658D1"/>
    <w:rsid w:val="00E65BF6"/>
    <w:rsid w:val="00E65E8C"/>
    <w:rsid w:val="00E65FDA"/>
    <w:rsid w:val="00E6603B"/>
    <w:rsid w:val="00E6641F"/>
    <w:rsid w:val="00E66484"/>
    <w:rsid w:val="00E66633"/>
    <w:rsid w:val="00E66640"/>
    <w:rsid w:val="00E66AC1"/>
    <w:rsid w:val="00E66DE0"/>
    <w:rsid w:val="00E67343"/>
    <w:rsid w:val="00E676CC"/>
    <w:rsid w:val="00E676D0"/>
    <w:rsid w:val="00E67BE4"/>
    <w:rsid w:val="00E70A50"/>
    <w:rsid w:val="00E70DC6"/>
    <w:rsid w:val="00E71BE3"/>
    <w:rsid w:val="00E722FE"/>
    <w:rsid w:val="00E7237F"/>
    <w:rsid w:val="00E72858"/>
    <w:rsid w:val="00E7285C"/>
    <w:rsid w:val="00E72DB5"/>
    <w:rsid w:val="00E72F5D"/>
    <w:rsid w:val="00E72FD5"/>
    <w:rsid w:val="00E731C9"/>
    <w:rsid w:val="00E73482"/>
    <w:rsid w:val="00E735FE"/>
    <w:rsid w:val="00E73969"/>
    <w:rsid w:val="00E73EF9"/>
    <w:rsid w:val="00E74068"/>
    <w:rsid w:val="00E7413F"/>
    <w:rsid w:val="00E74678"/>
    <w:rsid w:val="00E74A83"/>
    <w:rsid w:val="00E74CD7"/>
    <w:rsid w:val="00E753EF"/>
    <w:rsid w:val="00E757F9"/>
    <w:rsid w:val="00E75E7B"/>
    <w:rsid w:val="00E76582"/>
    <w:rsid w:val="00E768CD"/>
    <w:rsid w:val="00E76BC4"/>
    <w:rsid w:val="00E76DD9"/>
    <w:rsid w:val="00E76EA9"/>
    <w:rsid w:val="00E775F2"/>
    <w:rsid w:val="00E77655"/>
    <w:rsid w:val="00E7769F"/>
    <w:rsid w:val="00E77712"/>
    <w:rsid w:val="00E7794E"/>
    <w:rsid w:val="00E8002A"/>
    <w:rsid w:val="00E80274"/>
    <w:rsid w:val="00E8038D"/>
    <w:rsid w:val="00E80930"/>
    <w:rsid w:val="00E80F10"/>
    <w:rsid w:val="00E80FAE"/>
    <w:rsid w:val="00E81072"/>
    <w:rsid w:val="00E813BA"/>
    <w:rsid w:val="00E81AAB"/>
    <w:rsid w:val="00E82149"/>
    <w:rsid w:val="00E82584"/>
    <w:rsid w:val="00E826A7"/>
    <w:rsid w:val="00E829F0"/>
    <w:rsid w:val="00E830BA"/>
    <w:rsid w:val="00E83417"/>
    <w:rsid w:val="00E835DB"/>
    <w:rsid w:val="00E8363F"/>
    <w:rsid w:val="00E841B0"/>
    <w:rsid w:val="00E8486A"/>
    <w:rsid w:val="00E849DF"/>
    <w:rsid w:val="00E84DFF"/>
    <w:rsid w:val="00E84FB0"/>
    <w:rsid w:val="00E85B86"/>
    <w:rsid w:val="00E862D0"/>
    <w:rsid w:val="00E8665C"/>
    <w:rsid w:val="00E86A99"/>
    <w:rsid w:val="00E86BDC"/>
    <w:rsid w:val="00E86EF8"/>
    <w:rsid w:val="00E870EF"/>
    <w:rsid w:val="00E87118"/>
    <w:rsid w:val="00E87199"/>
    <w:rsid w:val="00E8775A"/>
    <w:rsid w:val="00E87B17"/>
    <w:rsid w:val="00E87B5A"/>
    <w:rsid w:val="00E904AE"/>
    <w:rsid w:val="00E905B5"/>
    <w:rsid w:val="00E9069A"/>
    <w:rsid w:val="00E91160"/>
    <w:rsid w:val="00E911DB"/>
    <w:rsid w:val="00E913C5"/>
    <w:rsid w:val="00E91452"/>
    <w:rsid w:val="00E91C91"/>
    <w:rsid w:val="00E91CC2"/>
    <w:rsid w:val="00E91D70"/>
    <w:rsid w:val="00E92103"/>
    <w:rsid w:val="00E92463"/>
    <w:rsid w:val="00E92953"/>
    <w:rsid w:val="00E92E0A"/>
    <w:rsid w:val="00E9321A"/>
    <w:rsid w:val="00E933D7"/>
    <w:rsid w:val="00E937F8"/>
    <w:rsid w:val="00E93923"/>
    <w:rsid w:val="00E93F03"/>
    <w:rsid w:val="00E941DD"/>
    <w:rsid w:val="00E94F29"/>
    <w:rsid w:val="00E9538F"/>
    <w:rsid w:val="00E95444"/>
    <w:rsid w:val="00E95822"/>
    <w:rsid w:val="00E95B44"/>
    <w:rsid w:val="00E95C4F"/>
    <w:rsid w:val="00E96B4D"/>
    <w:rsid w:val="00E96E7E"/>
    <w:rsid w:val="00E96FBA"/>
    <w:rsid w:val="00E9741F"/>
    <w:rsid w:val="00E976F7"/>
    <w:rsid w:val="00E9782B"/>
    <w:rsid w:val="00EA016F"/>
    <w:rsid w:val="00EA017B"/>
    <w:rsid w:val="00EA05AA"/>
    <w:rsid w:val="00EA0A7E"/>
    <w:rsid w:val="00EA0EBB"/>
    <w:rsid w:val="00EA10DC"/>
    <w:rsid w:val="00EA15D8"/>
    <w:rsid w:val="00EA189F"/>
    <w:rsid w:val="00EA226E"/>
    <w:rsid w:val="00EA27D9"/>
    <w:rsid w:val="00EA282A"/>
    <w:rsid w:val="00EA2975"/>
    <w:rsid w:val="00EA29AF"/>
    <w:rsid w:val="00EA2B61"/>
    <w:rsid w:val="00EA2B66"/>
    <w:rsid w:val="00EA31D2"/>
    <w:rsid w:val="00EA3A0C"/>
    <w:rsid w:val="00EA3D95"/>
    <w:rsid w:val="00EA41E5"/>
    <w:rsid w:val="00EA4950"/>
    <w:rsid w:val="00EA4B52"/>
    <w:rsid w:val="00EA4F5D"/>
    <w:rsid w:val="00EA534A"/>
    <w:rsid w:val="00EA53B1"/>
    <w:rsid w:val="00EA5A2F"/>
    <w:rsid w:val="00EA5BDE"/>
    <w:rsid w:val="00EA5E3D"/>
    <w:rsid w:val="00EA68E9"/>
    <w:rsid w:val="00EA6A42"/>
    <w:rsid w:val="00EA6F17"/>
    <w:rsid w:val="00EA74A2"/>
    <w:rsid w:val="00EA7500"/>
    <w:rsid w:val="00EA7737"/>
    <w:rsid w:val="00EA7C5B"/>
    <w:rsid w:val="00EA7F55"/>
    <w:rsid w:val="00EB0066"/>
    <w:rsid w:val="00EB04B9"/>
    <w:rsid w:val="00EB054D"/>
    <w:rsid w:val="00EB0977"/>
    <w:rsid w:val="00EB099D"/>
    <w:rsid w:val="00EB0C27"/>
    <w:rsid w:val="00EB14B8"/>
    <w:rsid w:val="00EB14F5"/>
    <w:rsid w:val="00EB1820"/>
    <w:rsid w:val="00EB1821"/>
    <w:rsid w:val="00EB1AFD"/>
    <w:rsid w:val="00EB1C4C"/>
    <w:rsid w:val="00EB1E62"/>
    <w:rsid w:val="00EB1FAD"/>
    <w:rsid w:val="00EB22E3"/>
    <w:rsid w:val="00EB2461"/>
    <w:rsid w:val="00EB293B"/>
    <w:rsid w:val="00EB32C1"/>
    <w:rsid w:val="00EB3602"/>
    <w:rsid w:val="00EB3718"/>
    <w:rsid w:val="00EB39D2"/>
    <w:rsid w:val="00EB3C5A"/>
    <w:rsid w:val="00EB3C7C"/>
    <w:rsid w:val="00EB3DFC"/>
    <w:rsid w:val="00EB41C5"/>
    <w:rsid w:val="00EB44F5"/>
    <w:rsid w:val="00EB453A"/>
    <w:rsid w:val="00EB4B15"/>
    <w:rsid w:val="00EB4E4B"/>
    <w:rsid w:val="00EB4EBE"/>
    <w:rsid w:val="00EB5499"/>
    <w:rsid w:val="00EB5562"/>
    <w:rsid w:val="00EB5641"/>
    <w:rsid w:val="00EB5934"/>
    <w:rsid w:val="00EB59A0"/>
    <w:rsid w:val="00EB5AB1"/>
    <w:rsid w:val="00EB6069"/>
    <w:rsid w:val="00EB62AD"/>
    <w:rsid w:val="00EB6443"/>
    <w:rsid w:val="00EB6693"/>
    <w:rsid w:val="00EB6BEE"/>
    <w:rsid w:val="00EB6F6F"/>
    <w:rsid w:val="00EB7911"/>
    <w:rsid w:val="00EB7AA9"/>
    <w:rsid w:val="00EB7E77"/>
    <w:rsid w:val="00EC1968"/>
    <w:rsid w:val="00EC1CEB"/>
    <w:rsid w:val="00EC1EEE"/>
    <w:rsid w:val="00EC1FD6"/>
    <w:rsid w:val="00EC2B34"/>
    <w:rsid w:val="00EC303A"/>
    <w:rsid w:val="00EC33C2"/>
    <w:rsid w:val="00EC3DB5"/>
    <w:rsid w:val="00EC41C5"/>
    <w:rsid w:val="00EC4468"/>
    <w:rsid w:val="00EC4B77"/>
    <w:rsid w:val="00EC4F36"/>
    <w:rsid w:val="00EC534E"/>
    <w:rsid w:val="00EC5367"/>
    <w:rsid w:val="00EC59E2"/>
    <w:rsid w:val="00EC5E81"/>
    <w:rsid w:val="00EC6109"/>
    <w:rsid w:val="00EC637F"/>
    <w:rsid w:val="00EC64F8"/>
    <w:rsid w:val="00EC6803"/>
    <w:rsid w:val="00EC68D5"/>
    <w:rsid w:val="00EC699D"/>
    <w:rsid w:val="00EC6E79"/>
    <w:rsid w:val="00EC6FC5"/>
    <w:rsid w:val="00EC7064"/>
    <w:rsid w:val="00EC7091"/>
    <w:rsid w:val="00EC7893"/>
    <w:rsid w:val="00EC7895"/>
    <w:rsid w:val="00EC7974"/>
    <w:rsid w:val="00EC7AC9"/>
    <w:rsid w:val="00ED0BF0"/>
    <w:rsid w:val="00ED10D5"/>
    <w:rsid w:val="00ED1424"/>
    <w:rsid w:val="00ED2032"/>
    <w:rsid w:val="00ED20FD"/>
    <w:rsid w:val="00ED24F9"/>
    <w:rsid w:val="00ED2796"/>
    <w:rsid w:val="00ED2ABF"/>
    <w:rsid w:val="00ED2AC5"/>
    <w:rsid w:val="00ED2E25"/>
    <w:rsid w:val="00ED2EE3"/>
    <w:rsid w:val="00ED2EFC"/>
    <w:rsid w:val="00ED3438"/>
    <w:rsid w:val="00ED3963"/>
    <w:rsid w:val="00ED39A9"/>
    <w:rsid w:val="00ED3F89"/>
    <w:rsid w:val="00ED3FC1"/>
    <w:rsid w:val="00ED4810"/>
    <w:rsid w:val="00ED50D0"/>
    <w:rsid w:val="00ED5D47"/>
    <w:rsid w:val="00ED5E04"/>
    <w:rsid w:val="00ED5E33"/>
    <w:rsid w:val="00ED6149"/>
    <w:rsid w:val="00ED6298"/>
    <w:rsid w:val="00ED64E1"/>
    <w:rsid w:val="00ED6521"/>
    <w:rsid w:val="00ED6826"/>
    <w:rsid w:val="00ED6B3B"/>
    <w:rsid w:val="00ED7033"/>
    <w:rsid w:val="00ED73A2"/>
    <w:rsid w:val="00ED7421"/>
    <w:rsid w:val="00ED7811"/>
    <w:rsid w:val="00ED781A"/>
    <w:rsid w:val="00ED7C4C"/>
    <w:rsid w:val="00EE00E1"/>
    <w:rsid w:val="00EE0779"/>
    <w:rsid w:val="00EE0893"/>
    <w:rsid w:val="00EE0D85"/>
    <w:rsid w:val="00EE147B"/>
    <w:rsid w:val="00EE1681"/>
    <w:rsid w:val="00EE2959"/>
    <w:rsid w:val="00EE2A34"/>
    <w:rsid w:val="00EE2ADB"/>
    <w:rsid w:val="00EE2C7E"/>
    <w:rsid w:val="00EE2E30"/>
    <w:rsid w:val="00EE2E9E"/>
    <w:rsid w:val="00EE2EE4"/>
    <w:rsid w:val="00EE3824"/>
    <w:rsid w:val="00EE3979"/>
    <w:rsid w:val="00EE3C8E"/>
    <w:rsid w:val="00EE3E56"/>
    <w:rsid w:val="00EE447A"/>
    <w:rsid w:val="00EE45F8"/>
    <w:rsid w:val="00EE461E"/>
    <w:rsid w:val="00EE4C39"/>
    <w:rsid w:val="00EE4E9B"/>
    <w:rsid w:val="00EE507C"/>
    <w:rsid w:val="00EE54C2"/>
    <w:rsid w:val="00EE55E7"/>
    <w:rsid w:val="00EE5C13"/>
    <w:rsid w:val="00EE6364"/>
    <w:rsid w:val="00EE6B9A"/>
    <w:rsid w:val="00EE7285"/>
    <w:rsid w:val="00EE72E4"/>
    <w:rsid w:val="00EE75B9"/>
    <w:rsid w:val="00EE7C02"/>
    <w:rsid w:val="00EE7E0E"/>
    <w:rsid w:val="00EF00CB"/>
    <w:rsid w:val="00EF0645"/>
    <w:rsid w:val="00EF0728"/>
    <w:rsid w:val="00EF1057"/>
    <w:rsid w:val="00EF11E2"/>
    <w:rsid w:val="00EF1981"/>
    <w:rsid w:val="00EF1A4C"/>
    <w:rsid w:val="00EF1D35"/>
    <w:rsid w:val="00EF1FDE"/>
    <w:rsid w:val="00EF275F"/>
    <w:rsid w:val="00EF2E64"/>
    <w:rsid w:val="00EF3185"/>
    <w:rsid w:val="00EF353A"/>
    <w:rsid w:val="00EF357F"/>
    <w:rsid w:val="00EF364D"/>
    <w:rsid w:val="00EF36C9"/>
    <w:rsid w:val="00EF3B1A"/>
    <w:rsid w:val="00EF3B8F"/>
    <w:rsid w:val="00EF3CD3"/>
    <w:rsid w:val="00EF40A0"/>
    <w:rsid w:val="00EF5372"/>
    <w:rsid w:val="00EF56B5"/>
    <w:rsid w:val="00EF5709"/>
    <w:rsid w:val="00EF5C55"/>
    <w:rsid w:val="00EF69C6"/>
    <w:rsid w:val="00EF72AB"/>
    <w:rsid w:val="00EF7A78"/>
    <w:rsid w:val="00F00092"/>
    <w:rsid w:val="00F00238"/>
    <w:rsid w:val="00F00606"/>
    <w:rsid w:val="00F00900"/>
    <w:rsid w:val="00F01723"/>
    <w:rsid w:val="00F01C60"/>
    <w:rsid w:val="00F02084"/>
    <w:rsid w:val="00F02BF5"/>
    <w:rsid w:val="00F02DDA"/>
    <w:rsid w:val="00F02E11"/>
    <w:rsid w:val="00F02EB1"/>
    <w:rsid w:val="00F03202"/>
    <w:rsid w:val="00F036A0"/>
    <w:rsid w:val="00F03702"/>
    <w:rsid w:val="00F03EF9"/>
    <w:rsid w:val="00F03FD8"/>
    <w:rsid w:val="00F045AB"/>
    <w:rsid w:val="00F047FB"/>
    <w:rsid w:val="00F04A5A"/>
    <w:rsid w:val="00F04C07"/>
    <w:rsid w:val="00F05091"/>
    <w:rsid w:val="00F0510F"/>
    <w:rsid w:val="00F053F0"/>
    <w:rsid w:val="00F05666"/>
    <w:rsid w:val="00F058FD"/>
    <w:rsid w:val="00F05ADD"/>
    <w:rsid w:val="00F05AF6"/>
    <w:rsid w:val="00F05C26"/>
    <w:rsid w:val="00F0617A"/>
    <w:rsid w:val="00F06385"/>
    <w:rsid w:val="00F06474"/>
    <w:rsid w:val="00F068DF"/>
    <w:rsid w:val="00F07787"/>
    <w:rsid w:val="00F0795F"/>
    <w:rsid w:val="00F07978"/>
    <w:rsid w:val="00F07BA5"/>
    <w:rsid w:val="00F10002"/>
    <w:rsid w:val="00F102C7"/>
    <w:rsid w:val="00F1058E"/>
    <w:rsid w:val="00F105EC"/>
    <w:rsid w:val="00F10B9B"/>
    <w:rsid w:val="00F10CD3"/>
    <w:rsid w:val="00F1116B"/>
    <w:rsid w:val="00F11211"/>
    <w:rsid w:val="00F112C8"/>
    <w:rsid w:val="00F11307"/>
    <w:rsid w:val="00F11394"/>
    <w:rsid w:val="00F114CA"/>
    <w:rsid w:val="00F11860"/>
    <w:rsid w:val="00F11B2B"/>
    <w:rsid w:val="00F11E65"/>
    <w:rsid w:val="00F1200C"/>
    <w:rsid w:val="00F12222"/>
    <w:rsid w:val="00F12721"/>
    <w:rsid w:val="00F13946"/>
    <w:rsid w:val="00F149C5"/>
    <w:rsid w:val="00F14CE0"/>
    <w:rsid w:val="00F14D3D"/>
    <w:rsid w:val="00F1570E"/>
    <w:rsid w:val="00F15D20"/>
    <w:rsid w:val="00F15F5B"/>
    <w:rsid w:val="00F15FFB"/>
    <w:rsid w:val="00F16017"/>
    <w:rsid w:val="00F163C9"/>
    <w:rsid w:val="00F16CB2"/>
    <w:rsid w:val="00F1761D"/>
    <w:rsid w:val="00F176E8"/>
    <w:rsid w:val="00F177DD"/>
    <w:rsid w:val="00F17C66"/>
    <w:rsid w:val="00F17CA4"/>
    <w:rsid w:val="00F17E4B"/>
    <w:rsid w:val="00F17F26"/>
    <w:rsid w:val="00F20194"/>
    <w:rsid w:val="00F206D5"/>
    <w:rsid w:val="00F20C20"/>
    <w:rsid w:val="00F20C31"/>
    <w:rsid w:val="00F212FF"/>
    <w:rsid w:val="00F213C1"/>
    <w:rsid w:val="00F21427"/>
    <w:rsid w:val="00F21D93"/>
    <w:rsid w:val="00F221ED"/>
    <w:rsid w:val="00F2223F"/>
    <w:rsid w:val="00F2239D"/>
    <w:rsid w:val="00F22888"/>
    <w:rsid w:val="00F228CC"/>
    <w:rsid w:val="00F22C28"/>
    <w:rsid w:val="00F22C3B"/>
    <w:rsid w:val="00F22FD8"/>
    <w:rsid w:val="00F23112"/>
    <w:rsid w:val="00F234E7"/>
    <w:rsid w:val="00F238B7"/>
    <w:rsid w:val="00F2395A"/>
    <w:rsid w:val="00F242C6"/>
    <w:rsid w:val="00F243F7"/>
    <w:rsid w:val="00F24A3E"/>
    <w:rsid w:val="00F2513C"/>
    <w:rsid w:val="00F25683"/>
    <w:rsid w:val="00F257F1"/>
    <w:rsid w:val="00F25B2F"/>
    <w:rsid w:val="00F25C1C"/>
    <w:rsid w:val="00F25D65"/>
    <w:rsid w:val="00F25EDD"/>
    <w:rsid w:val="00F26363"/>
    <w:rsid w:val="00F271DF"/>
    <w:rsid w:val="00F2720C"/>
    <w:rsid w:val="00F272A0"/>
    <w:rsid w:val="00F2762B"/>
    <w:rsid w:val="00F27D68"/>
    <w:rsid w:val="00F3006F"/>
    <w:rsid w:val="00F300BE"/>
    <w:rsid w:val="00F30474"/>
    <w:rsid w:val="00F30CDA"/>
    <w:rsid w:val="00F30F53"/>
    <w:rsid w:val="00F3114E"/>
    <w:rsid w:val="00F314C9"/>
    <w:rsid w:val="00F315AE"/>
    <w:rsid w:val="00F315B3"/>
    <w:rsid w:val="00F3172A"/>
    <w:rsid w:val="00F31839"/>
    <w:rsid w:val="00F31A49"/>
    <w:rsid w:val="00F321E3"/>
    <w:rsid w:val="00F3234D"/>
    <w:rsid w:val="00F3260B"/>
    <w:rsid w:val="00F32ADA"/>
    <w:rsid w:val="00F32C54"/>
    <w:rsid w:val="00F32CFC"/>
    <w:rsid w:val="00F32EDA"/>
    <w:rsid w:val="00F33612"/>
    <w:rsid w:val="00F33BDA"/>
    <w:rsid w:val="00F33EB1"/>
    <w:rsid w:val="00F34329"/>
    <w:rsid w:val="00F346FC"/>
    <w:rsid w:val="00F34B2F"/>
    <w:rsid w:val="00F34F41"/>
    <w:rsid w:val="00F35468"/>
    <w:rsid w:val="00F35973"/>
    <w:rsid w:val="00F35AB1"/>
    <w:rsid w:val="00F35BD8"/>
    <w:rsid w:val="00F35F97"/>
    <w:rsid w:val="00F35FF1"/>
    <w:rsid w:val="00F36146"/>
    <w:rsid w:val="00F3651B"/>
    <w:rsid w:val="00F3655F"/>
    <w:rsid w:val="00F365D6"/>
    <w:rsid w:val="00F367EC"/>
    <w:rsid w:val="00F36FEA"/>
    <w:rsid w:val="00F379FF"/>
    <w:rsid w:val="00F400B9"/>
    <w:rsid w:val="00F4013B"/>
    <w:rsid w:val="00F40B2D"/>
    <w:rsid w:val="00F40B62"/>
    <w:rsid w:val="00F40EF1"/>
    <w:rsid w:val="00F410EA"/>
    <w:rsid w:val="00F41611"/>
    <w:rsid w:val="00F41968"/>
    <w:rsid w:val="00F41A0F"/>
    <w:rsid w:val="00F41D23"/>
    <w:rsid w:val="00F41D96"/>
    <w:rsid w:val="00F41E4A"/>
    <w:rsid w:val="00F421EE"/>
    <w:rsid w:val="00F427FD"/>
    <w:rsid w:val="00F42836"/>
    <w:rsid w:val="00F4300C"/>
    <w:rsid w:val="00F430DC"/>
    <w:rsid w:val="00F4344A"/>
    <w:rsid w:val="00F44024"/>
    <w:rsid w:val="00F449C4"/>
    <w:rsid w:val="00F44B3E"/>
    <w:rsid w:val="00F44CC8"/>
    <w:rsid w:val="00F458C2"/>
    <w:rsid w:val="00F459C7"/>
    <w:rsid w:val="00F45D1A"/>
    <w:rsid w:val="00F45F6A"/>
    <w:rsid w:val="00F46294"/>
    <w:rsid w:val="00F464D6"/>
    <w:rsid w:val="00F46609"/>
    <w:rsid w:val="00F46C63"/>
    <w:rsid w:val="00F46D03"/>
    <w:rsid w:val="00F473CB"/>
    <w:rsid w:val="00F474D3"/>
    <w:rsid w:val="00F4786F"/>
    <w:rsid w:val="00F47950"/>
    <w:rsid w:val="00F47F67"/>
    <w:rsid w:val="00F5010A"/>
    <w:rsid w:val="00F504F4"/>
    <w:rsid w:val="00F505B8"/>
    <w:rsid w:val="00F50848"/>
    <w:rsid w:val="00F50B09"/>
    <w:rsid w:val="00F50CDF"/>
    <w:rsid w:val="00F50EE1"/>
    <w:rsid w:val="00F510EE"/>
    <w:rsid w:val="00F51223"/>
    <w:rsid w:val="00F5148C"/>
    <w:rsid w:val="00F517C8"/>
    <w:rsid w:val="00F51AA9"/>
    <w:rsid w:val="00F52575"/>
    <w:rsid w:val="00F526B1"/>
    <w:rsid w:val="00F526BA"/>
    <w:rsid w:val="00F52732"/>
    <w:rsid w:val="00F532D5"/>
    <w:rsid w:val="00F535C0"/>
    <w:rsid w:val="00F535C2"/>
    <w:rsid w:val="00F53C6C"/>
    <w:rsid w:val="00F53D91"/>
    <w:rsid w:val="00F540F3"/>
    <w:rsid w:val="00F5454B"/>
    <w:rsid w:val="00F5460B"/>
    <w:rsid w:val="00F5462C"/>
    <w:rsid w:val="00F5490F"/>
    <w:rsid w:val="00F54A38"/>
    <w:rsid w:val="00F54BAD"/>
    <w:rsid w:val="00F54BF1"/>
    <w:rsid w:val="00F54D27"/>
    <w:rsid w:val="00F54FBA"/>
    <w:rsid w:val="00F5530A"/>
    <w:rsid w:val="00F55B27"/>
    <w:rsid w:val="00F55D4D"/>
    <w:rsid w:val="00F55F65"/>
    <w:rsid w:val="00F56365"/>
    <w:rsid w:val="00F56437"/>
    <w:rsid w:val="00F56993"/>
    <w:rsid w:val="00F56CE4"/>
    <w:rsid w:val="00F56D47"/>
    <w:rsid w:val="00F56EC2"/>
    <w:rsid w:val="00F5744A"/>
    <w:rsid w:val="00F575B5"/>
    <w:rsid w:val="00F576C9"/>
    <w:rsid w:val="00F57BF4"/>
    <w:rsid w:val="00F57DA8"/>
    <w:rsid w:val="00F57DA9"/>
    <w:rsid w:val="00F57F32"/>
    <w:rsid w:val="00F600F8"/>
    <w:rsid w:val="00F60520"/>
    <w:rsid w:val="00F60769"/>
    <w:rsid w:val="00F60A32"/>
    <w:rsid w:val="00F60D64"/>
    <w:rsid w:val="00F612D5"/>
    <w:rsid w:val="00F6148F"/>
    <w:rsid w:val="00F614AE"/>
    <w:rsid w:val="00F61635"/>
    <w:rsid w:val="00F61D38"/>
    <w:rsid w:val="00F6230E"/>
    <w:rsid w:val="00F62422"/>
    <w:rsid w:val="00F63B03"/>
    <w:rsid w:val="00F641FC"/>
    <w:rsid w:val="00F64252"/>
    <w:rsid w:val="00F64320"/>
    <w:rsid w:val="00F645F8"/>
    <w:rsid w:val="00F649D8"/>
    <w:rsid w:val="00F64EAA"/>
    <w:rsid w:val="00F65757"/>
    <w:rsid w:val="00F65BE8"/>
    <w:rsid w:val="00F65FFF"/>
    <w:rsid w:val="00F6660F"/>
    <w:rsid w:val="00F66633"/>
    <w:rsid w:val="00F67049"/>
    <w:rsid w:val="00F670AF"/>
    <w:rsid w:val="00F67B17"/>
    <w:rsid w:val="00F70354"/>
    <w:rsid w:val="00F705E0"/>
    <w:rsid w:val="00F70B57"/>
    <w:rsid w:val="00F7132E"/>
    <w:rsid w:val="00F71490"/>
    <w:rsid w:val="00F716E9"/>
    <w:rsid w:val="00F719DC"/>
    <w:rsid w:val="00F71AB9"/>
    <w:rsid w:val="00F720DE"/>
    <w:rsid w:val="00F72D27"/>
    <w:rsid w:val="00F7346F"/>
    <w:rsid w:val="00F7364B"/>
    <w:rsid w:val="00F73ED0"/>
    <w:rsid w:val="00F7438C"/>
    <w:rsid w:val="00F745E1"/>
    <w:rsid w:val="00F7460A"/>
    <w:rsid w:val="00F74905"/>
    <w:rsid w:val="00F74CA6"/>
    <w:rsid w:val="00F74D22"/>
    <w:rsid w:val="00F750A2"/>
    <w:rsid w:val="00F75416"/>
    <w:rsid w:val="00F7581B"/>
    <w:rsid w:val="00F75B86"/>
    <w:rsid w:val="00F75CFC"/>
    <w:rsid w:val="00F75EB4"/>
    <w:rsid w:val="00F76312"/>
    <w:rsid w:val="00F76D7B"/>
    <w:rsid w:val="00F76F40"/>
    <w:rsid w:val="00F76F71"/>
    <w:rsid w:val="00F76FC3"/>
    <w:rsid w:val="00F7716A"/>
    <w:rsid w:val="00F7724D"/>
    <w:rsid w:val="00F77280"/>
    <w:rsid w:val="00F773E6"/>
    <w:rsid w:val="00F7755C"/>
    <w:rsid w:val="00F77893"/>
    <w:rsid w:val="00F802C9"/>
    <w:rsid w:val="00F803B7"/>
    <w:rsid w:val="00F8044D"/>
    <w:rsid w:val="00F8089A"/>
    <w:rsid w:val="00F80AD9"/>
    <w:rsid w:val="00F81027"/>
    <w:rsid w:val="00F8111D"/>
    <w:rsid w:val="00F81662"/>
    <w:rsid w:val="00F81E36"/>
    <w:rsid w:val="00F81F50"/>
    <w:rsid w:val="00F82148"/>
    <w:rsid w:val="00F824CB"/>
    <w:rsid w:val="00F826FD"/>
    <w:rsid w:val="00F82B4D"/>
    <w:rsid w:val="00F83600"/>
    <w:rsid w:val="00F83714"/>
    <w:rsid w:val="00F83CBA"/>
    <w:rsid w:val="00F83E99"/>
    <w:rsid w:val="00F83F8B"/>
    <w:rsid w:val="00F84BE3"/>
    <w:rsid w:val="00F84D98"/>
    <w:rsid w:val="00F84ECE"/>
    <w:rsid w:val="00F84F31"/>
    <w:rsid w:val="00F856B6"/>
    <w:rsid w:val="00F85812"/>
    <w:rsid w:val="00F85908"/>
    <w:rsid w:val="00F85D3D"/>
    <w:rsid w:val="00F85D7A"/>
    <w:rsid w:val="00F861D4"/>
    <w:rsid w:val="00F86515"/>
    <w:rsid w:val="00F86656"/>
    <w:rsid w:val="00F86733"/>
    <w:rsid w:val="00F86EA9"/>
    <w:rsid w:val="00F86F41"/>
    <w:rsid w:val="00F87507"/>
    <w:rsid w:val="00F876CE"/>
    <w:rsid w:val="00F87A66"/>
    <w:rsid w:val="00F87E2C"/>
    <w:rsid w:val="00F87F51"/>
    <w:rsid w:val="00F905D4"/>
    <w:rsid w:val="00F91055"/>
    <w:rsid w:val="00F91294"/>
    <w:rsid w:val="00F9174B"/>
    <w:rsid w:val="00F92110"/>
    <w:rsid w:val="00F926A6"/>
    <w:rsid w:val="00F92B2D"/>
    <w:rsid w:val="00F93067"/>
    <w:rsid w:val="00F93264"/>
    <w:rsid w:val="00F9339A"/>
    <w:rsid w:val="00F93650"/>
    <w:rsid w:val="00F9377D"/>
    <w:rsid w:val="00F942C0"/>
    <w:rsid w:val="00F945FE"/>
    <w:rsid w:val="00F946C1"/>
    <w:rsid w:val="00F94719"/>
    <w:rsid w:val="00F94755"/>
    <w:rsid w:val="00F948C3"/>
    <w:rsid w:val="00F949A6"/>
    <w:rsid w:val="00F94AE5"/>
    <w:rsid w:val="00F94B0F"/>
    <w:rsid w:val="00F94CFC"/>
    <w:rsid w:val="00F94DC3"/>
    <w:rsid w:val="00F94DCF"/>
    <w:rsid w:val="00F94E65"/>
    <w:rsid w:val="00F95107"/>
    <w:rsid w:val="00F95346"/>
    <w:rsid w:val="00F957E9"/>
    <w:rsid w:val="00F95886"/>
    <w:rsid w:val="00F95B8A"/>
    <w:rsid w:val="00F95BA9"/>
    <w:rsid w:val="00F9610E"/>
    <w:rsid w:val="00F96183"/>
    <w:rsid w:val="00F9631E"/>
    <w:rsid w:val="00F963AA"/>
    <w:rsid w:val="00F96634"/>
    <w:rsid w:val="00F96764"/>
    <w:rsid w:val="00F9722F"/>
    <w:rsid w:val="00F9724C"/>
    <w:rsid w:val="00F97832"/>
    <w:rsid w:val="00FA0147"/>
    <w:rsid w:val="00FA041F"/>
    <w:rsid w:val="00FA0454"/>
    <w:rsid w:val="00FA074C"/>
    <w:rsid w:val="00FA11D0"/>
    <w:rsid w:val="00FA14D0"/>
    <w:rsid w:val="00FA155C"/>
    <w:rsid w:val="00FA1807"/>
    <w:rsid w:val="00FA1BF9"/>
    <w:rsid w:val="00FA1DC5"/>
    <w:rsid w:val="00FA2071"/>
    <w:rsid w:val="00FA277F"/>
    <w:rsid w:val="00FA2926"/>
    <w:rsid w:val="00FA2962"/>
    <w:rsid w:val="00FA2B6D"/>
    <w:rsid w:val="00FA307F"/>
    <w:rsid w:val="00FA30EC"/>
    <w:rsid w:val="00FA42AC"/>
    <w:rsid w:val="00FA4634"/>
    <w:rsid w:val="00FA50DE"/>
    <w:rsid w:val="00FA58AB"/>
    <w:rsid w:val="00FA6263"/>
    <w:rsid w:val="00FA6287"/>
    <w:rsid w:val="00FA630E"/>
    <w:rsid w:val="00FA7383"/>
    <w:rsid w:val="00FA7519"/>
    <w:rsid w:val="00FA7540"/>
    <w:rsid w:val="00FA77A4"/>
    <w:rsid w:val="00FA7B8D"/>
    <w:rsid w:val="00FB078C"/>
    <w:rsid w:val="00FB086F"/>
    <w:rsid w:val="00FB0B5A"/>
    <w:rsid w:val="00FB0C7D"/>
    <w:rsid w:val="00FB1539"/>
    <w:rsid w:val="00FB166B"/>
    <w:rsid w:val="00FB1B1D"/>
    <w:rsid w:val="00FB1EFB"/>
    <w:rsid w:val="00FB207C"/>
    <w:rsid w:val="00FB20E8"/>
    <w:rsid w:val="00FB21EF"/>
    <w:rsid w:val="00FB29BE"/>
    <w:rsid w:val="00FB2E0E"/>
    <w:rsid w:val="00FB3022"/>
    <w:rsid w:val="00FB302C"/>
    <w:rsid w:val="00FB352F"/>
    <w:rsid w:val="00FB3E50"/>
    <w:rsid w:val="00FB4302"/>
    <w:rsid w:val="00FB4A26"/>
    <w:rsid w:val="00FB4DDD"/>
    <w:rsid w:val="00FB5199"/>
    <w:rsid w:val="00FB5851"/>
    <w:rsid w:val="00FB58EF"/>
    <w:rsid w:val="00FB5B16"/>
    <w:rsid w:val="00FB61BC"/>
    <w:rsid w:val="00FB63F1"/>
    <w:rsid w:val="00FB6AD1"/>
    <w:rsid w:val="00FB6B6C"/>
    <w:rsid w:val="00FB6D31"/>
    <w:rsid w:val="00FB6E11"/>
    <w:rsid w:val="00FB6E81"/>
    <w:rsid w:val="00FB75C7"/>
    <w:rsid w:val="00FB7B96"/>
    <w:rsid w:val="00FB7BB9"/>
    <w:rsid w:val="00FC020A"/>
    <w:rsid w:val="00FC0264"/>
    <w:rsid w:val="00FC0433"/>
    <w:rsid w:val="00FC0697"/>
    <w:rsid w:val="00FC0791"/>
    <w:rsid w:val="00FC09E3"/>
    <w:rsid w:val="00FC0A80"/>
    <w:rsid w:val="00FC115E"/>
    <w:rsid w:val="00FC11C4"/>
    <w:rsid w:val="00FC1EEB"/>
    <w:rsid w:val="00FC235E"/>
    <w:rsid w:val="00FC2419"/>
    <w:rsid w:val="00FC2879"/>
    <w:rsid w:val="00FC2CB2"/>
    <w:rsid w:val="00FC35BA"/>
    <w:rsid w:val="00FC3843"/>
    <w:rsid w:val="00FC38A8"/>
    <w:rsid w:val="00FC38DD"/>
    <w:rsid w:val="00FC3D28"/>
    <w:rsid w:val="00FC4102"/>
    <w:rsid w:val="00FC4170"/>
    <w:rsid w:val="00FC42E5"/>
    <w:rsid w:val="00FC4382"/>
    <w:rsid w:val="00FC44CB"/>
    <w:rsid w:val="00FC4603"/>
    <w:rsid w:val="00FC4832"/>
    <w:rsid w:val="00FC4A55"/>
    <w:rsid w:val="00FC4D25"/>
    <w:rsid w:val="00FC4DDA"/>
    <w:rsid w:val="00FC681A"/>
    <w:rsid w:val="00FC68A2"/>
    <w:rsid w:val="00FC6AA6"/>
    <w:rsid w:val="00FC6F0E"/>
    <w:rsid w:val="00FC795C"/>
    <w:rsid w:val="00FC7F68"/>
    <w:rsid w:val="00FD0011"/>
    <w:rsid w:val="00FD0857"/>
    <w:rsid w:val="00FD094A"/>
    <w:rsid w:val="00FD100F"/>
    <w:rsid w:val="00FD12A4"/>
    <w:rsid w:val="00FD15A3"/>
    <w:rsid w:val="00FD1710"/>
    <w:rsid w:val="00FD1975"/>
    <w:rsid w:val="00FD21A2"/>
    <w:rsid w:val="00FD22A2"/>
    <w:rsid w:val="00FD2323"/>
    <w:rsid w:val="00FD28AB"/>
    <w:rsid w:val="00FD3340"/>
    <w:rsid w:val="00FD33E3"/>
    <w:rsid w:val="00FD3545"/>
    <w:rsid w:val="00FD3570"/>
    <w:rsid w:val="00FD36D6"/>
    <w:rsid w:val="00FD3953"/>
    <w:rsid w:val="00FD3D91"/>
    <w:rsid w:val="00FD401A"/>
    <w:rsid w:val="00FD4151"/>
    <w:rsid w:val="00FD5105"/>
    <w:rsid w:val="00FD5549"/>
    <w:rsid w:val="00FD5575"/>
    <w:rsid w:val="00FD5D25"/>
    <w:rsid w:val="00FD6450"/>
    <w:rsid w:val="00FD654D"/>
    <w:rsid w:val="00FD6DB8"/>
    <w:rsid w:val="00FD71F7"/>
    <w:rsid w:val="00FD784E"/>
    <w:rsid w:val="00FE0607"/>
    <w:rsid w:val="00FE0E18"/>
    <w:rsid w:val="00FE1449"/>
    <w:rsid w:val="00FE16BA"/>
    <w:rsid w:val="00FE1914"/>
    <w:rsid w:val="00FE1939"/>
    <w:rsid w:val="00FE1D5F"/>
    <w:rsid w:val="00FE21C1"/>
    <w:rsid w:val="00FE2245"/>
    <w:rsid w:val="00FE2717"/>
    <w:rsid w:val="00FE28C4"/>
    <w:rsid w:val="00FE2989"/>
    <w:rsid w:val="00FE2DDE"/>
    <w:rsid w:val="00FE2E06"/>
    <w:rsid w:val="00FE40BA"/>
    <w:rsid w:val="00FE4A4D"/>
    <w:rsid w:val="00FE4B8C"/>
    <w:rsid w:val="00FE5087"/>
    <w:rsid w:val="00FE56D5"/>
    <w:rsid w:val="00FE5774"/>
    <w:rsid w:val="00FE5AF6"/>
    <w:rsid w:val="00FE5BBC"/>
    <w:rsid w:val="00FE60E0"/>
    <w:rsid w:val="00FE6281"/>
    <w:rsid w:val="00FE66EE"/>
    <w:rsid w:val="00FE69D6"/>
    <w:rsid w:val="00FE6D76"/>
    <w:rsid w:val="00FE7048"/>
    <w:rsid w:val="00FE70B4"/>
    <w:rsid w:val="00FE7128"/>
    <w:rsid w:val="00FE79F8"/>
    <w:rsid w:val="00FF0228"/>
    <w:rsid w:val="00FF09D5"/>
    <w:rsid w:val="00FF0A66"/>
    <w:rsid w:val="00FF1117"/>
    <w:rsid w:val="00FF13A4"/>
    <w:rsid w:val="00FF1819"/>
    <w:rsid w:val="00FF18A2"/>
    <w:rsid w:val="00FF1946"/>
    <w:rsid w:val="00FF1C56"/>
    <w:rsid w:val="00FF1D5F"/>
    <w:rsid w:val="00FF1DBA"/>
    <w:rsid w:val="00FF2023"/>
    <w:rsid w:val="00FF217A"/>
    <w:rsid w:val="00FF22B7"/>
    <w:rsid w:val="00FF22DD"/>
    <w:rsid w:val="00FF272E"/>
    <w:rsid w:val="00FF288D"/>
    <w:rsid w:val="00FF2E37"/>
    <w:rsid w:val="00FF37A2"/>
    <w:rsid w:val="00FF39CD"/>
    <w:rsid w:val="00FF3A20"/>
    <w:rsid w:val="00FF3B1B"/>
    <w:rsid w:val="00FF3BE3"/>
    <w:rsid w:val="00FF3BE6"/>
    <w:rsid w:val="00FF3FA8"/>
    <w:rsid w:val="00FF42A7"/>
    <w:rsid w:val="00FF4591"/>
    <w:rsid w:val="00FF4BD0"/>
    <w:rsid w:val="00FF4EF4"/>
    <w:rsid w:val="00FF50F9"/>
    <w:rsid w:val="00FF5137"/>
    <w:rsid w:val="00FF5198"/>
    <w:rsid w:val="00FF56A9"/>
    <w:rsid w:val="00FF5EB0"/>
    <w:rsid w:val="00FF5F1C"/>
    <w:rsid w:val="00FF60E4"/>
    <w:rsid w:val="00FF6126"/>
    <w:rsid w:val="00FF65BE"/>
    <w:rsid w:val="00FF67AD"/>
    <w:rsid w:val="00FF68EA"/>
    <w:rsid w:val="00FF6C34"/>
    <w:rsid w:val="00FF6D54"/>
    <w:rsid w:val="00FF70B3"/>
    <w:rsid w:val="00FF7425"/>
    <w:rsid w:val="00FF759D"/>
    <w:rsid w:val="00FF7876"/>
    <w:rsid w:val="00FF7A88"/>
    <w:rsid w:val="00FF7D1B"/>
    <w:rsid w:val="00FF7D3A"/>
    <w:rsid w:val="00FF7DF1"/>
    <w:rsid w:val="00FF7F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D0"/>
    <w:pPr>
      <w:spacing w:after="240"/>
      <w:ind w:left="993"/>
    </w:pPr>
    <w:rPr>
      <w:rFonts w:ascii="Arial" w:hAnsi="Arial"/>
      <w:sz w:val="24"/>
      <w:szCs w:val="24"/>
    </w:rPr>
  </w:style>
  <w:style w:type="paragraph" w:styleId="Heading1">
    <w:name w:val="heading 1"/>
    <w:aliases w:val="Grant Guidelines Initial Heading"/>
    <w:basedOn w:val="Normal"/>
    <w:next w:val="Normal"/>
    <w:link w:val="Heading1Char"/>
    <w:uiPriority w:val="9"/>
    <w:rsid w:val="00B86CFB"/>
    <w:pPr>
      <w:keepNext/>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
    <w:rsid w:val="00B86CF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rsid w:val="00B86CFB"/>
    <w:pPr>
      <w:keepNext/>
      <w:spacing w:before="240" w:after="60"/>
      <w:ind w:left="0"/>
      <w:outlineLvl w:val="2"/>
    </w:pPr>
    <w:rPr>
      <w:rFonts w:cs="Arial"/>
      <w:b/>
      <w:bCs/>
      <w:szCs w:val="26"/>
    </w:rPr>
  </w:style>
  <w:style w:type="paragraph" w:styleId="Heading4">
    <w:name w:val="heading 4"/>
    <w:basedOn w:val="Normal"/>
    <w:next w:val="Normal"/>
    <w:link w:val="Heading4Char"/>
    <w:uiPriority w:val="9"/>
    <w:unhideWhenUsed/>
    <w:rsid w:val="00B9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rsid w:val="001C5D17"/>
    <w:pPr>
      <w:suppressAutoHyphens/>
      <w:spacing w:before="240" w:after="120" w:line="300" w:lineRule="atLeast"/>
      <w:ind w:left="0"/>
      <w:contextualSpacing/>
      <w:outlineLvl w:val="4"/>
    </w:pPr>
    <w:rPr>
      <w:bCs/>
      <w:sz w:val="22"/>
      <w:szCs w:val="26"/>
      <w:lang w:eastAsia="en-US"/>
    </w:rPr>
  </w:style>
  <w:style w:type="paragraph" w:styleId="Heading6">
    <w:name w:val="heading 6"/>
    <w:basedOn w:val="Heading5"/>
    <w:next w:val="Normal"/>
    <w:link w:val="Heading6Char"/>
    <w:uiPriority w:val="9"/>
    <w:semiHidden/>
    <w:unhideWhenUsed/>
    <w:rsid w:val="001C5D17"/>
    <w:pPr>
      <w:spacing w:before="40"/>
      <w:outlineLvl w:val="5"/>
    </w:pPr>
    <w:rPr>
      <w:color w:val="243F60" w:themeColor="accent1" w:themeShade="7F"/>
    </w:rPr>
  </w:style>
  <w:style w:type="paragraph" w:styleId="Heading7">
    <w:name w:val="heading 7"/>
    <w:basedOn w:val="Heading6"/>
    <w:next w:val="Normal"/>
    <w:link w:val="Heading7Char"/>
    <w:uiPriority w:val="9"/>
    <w:semiHidden/>
    <w:unhideWhenUsed/>
    <w:qFormat/>
    <w:rsid w:val="001C5D17"/>
    <w:pPr>
      <w:outlineLvl w:val="6"/>
    </w:pPr>
    <w:rPr>
      <w:i w:val="0"/>
      <w:iCs w:val="0"/>
    </w:rPr>
  </w:style>
  <w:style w:type="paragraph" w:styleId="Heading8">
    <w:name w:val="heading 8"/>
    <w:basedOn w:val="Heading7"/>
    <w:next w:val="Normal"/>
    <w:link w:val="Heading8Char"/>
    <w:uiPriority w:val="9"/>
    <w:semiHidden/>
    <w:unhideWhenUsed/>
    <w:qFormat/>
    <w:rsid w:val="001C5D17"/>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1C5D17"/>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t Guidelines Initial Heading Char"/>
    <w:link w:val="Heading1"/>
    <w:uiPriority w:val="9"/>
    <w:locked/>
    <w:rsid w:val="00B86CFB"/>
    <w:rPr>
      <w:rFonts w:ascii="Arial" w:hAnsi="Arial" w:cs="Arial"/>
      <w:b/>
      <w:bCs/>
      <w:kern w:val="32"/>
      <w:sz w:val="32"/>
      <w:szCs w:val="32"/>
    </w:rPr>
  </w:style>
  <w:style w:type="character" w:customStyle="1" w:styleId="Heading2Char">
    <w:name w:val="Heading 2 Char"/>
    <w:link w:val="Heading2"/>
    <w:uiPriority w:val="99"/>
    <w:locked/>
    <w:rsid w:val="00B86CFB"/>
    <w:rPr>
      <w:rFonts w:ascii="Arial" w:hAnsi="Arial" w:cs="Arial"/>
      <w:b/>
      <w:bCs/>
      <w:i/>
      <w:iCs/>
      <w:sz w:val="28"/>
      <w:szCs w:val="28"/>
    </w:rPr>
  </w:style>
  <w:style w:type="character" w:customStyle="1" w:styleId="Heading3Char">
    <w:name w:val="Heading 3 Char"/>
    <w:link w:val="Heading3"/>
    <w:uiPriority w:val="9"/>
    <w:locked/>
    <w:rsid w:val="00B86CFB"/>
    <w:rPr>
      <w:rFonts w:ascii="Arial" w:hAnsi="Arial" w:cs="Arial"/>
      <w:b/>
      <w:bCs/>
      <w:sz w:val="24"/>
      <w:szCs w:val="26"/>
    </w:rPr>
  </w:style>
  <w:style w:type="paragraph" w:styleId="TOC1">
    <w:name w:val="toc 1"/>
    <w:aliases w:val="Table of Contents"/>
    <w:basedOn w:val="Normal"/>
    <w:next w:val="Normal"/>
    <w:autoRedefine/>
    <w:uiPriority w:val="39"/>
    <w:qFormat/>
    <w:rsid w:val="005A0F7A"/>
    <w:pPr>
      <w:tabs>
        <w:tab w:val="left" w:pos="960"/>
        <w:tab w:val="right" w:leader="dot" w:pos="9232"/>
      </w:tabs>
      <w:spacing w:before="40" w:after="100" w:line="276" w:lineRule="auto"/>
      <w:ind w:left="0"/>
    </w:pPr>
    <w:rPr>
      <w:rFonts w:asciiTheme="majorHAnsi" w:hAnsiTheme="majorHAnsi" w:cstheme="majorHAnsi"/>
      <w:b/>
      <w:bCs/>
      <w:noProof/>
      <w:szCs w:val="20"/>
    </w:rPr>
  </w:style>
  <w:style w:type="paragraph" w:customStyle="1" w:styleId="Heading2IRD">
    <w:name w:val="Heading2 IRD"/>
    <w:next w:val="NormalIRD"/>
    <w:link w:val="Heading2IRDChar1"/>
    <w:rsid w:val="007E777D"/>
    <w:pPr>
      <w:numPr>
        <w:numId w:val="6"/>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0F7DF1"/>
    <w:pPr>
      <w:spacing w:before="120" w:after="120"/>
    </w:pPr>
    <w:rPr>
      <w:rFonts w:ascii="Arial" w:hAnsi="Arial" w:cs="Arial"/>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07237E"/>
    <w:rPr>
      <w:rFonts w:ascii="Arial" w:hAnsi="Arial" w:cs="Times New Roman"/>
      <w:color w:val="0000FF"/>
      <w:sz w:val="22"/>
      <w:u w:val="single"/>
    </w:rPr>
  </w:style>
  <w:style w:type="paragraph" w:customStyle="1" w:styleId="GrantGuidelinesList">
    <w:name w:val="Grant Guidelines List"/>
    <w:basedOn w:val="Normal"/>
    <w:link w:val="GrantGuidelinesListChar"/>
    <w:qFormat/>
    <w:rsid w:val="00ED0BF0"/>
    <w:pPr>
      <w:numPr>
        <w:numId w:val="71"/>
      </w:numPr>
      <w:spacing w:before="120" w:after="120" w:line="285" w:lineRule="atLeast"/>
    </w:pPr>
    <w:rPr>
      <w:rFonts w:ascii="Calibri" w:hAnsi="Calibri" w:cs="Arial"/>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A92BD0"/>
    <w:pPr>
      <w:tabs>
        <w:tab w:val="left" w:pos="3945"/>
      </w:tabs>
      <w:autoSpaceDE w:val="0"/>
      <w:autoSpaceDN w:val="0"/>
      <w:spacing w:after="0"/>
      <w:ind w:left="0" w:right="-301"/>
    </w:pPr>
    <w:rPr>
      <w:rFonts w:asciiTheme="majorHAnsi" w:hAnsiTheme="majorHAnsi" w:cstheme="majorHAnsi"/>
    </w:r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825BE6"/>
    <w:pPr>
      <w:numPr>
        <w:numId w:val="12"/>
      </w:numPr>
      <w:autoSpaceDE w:val="0"/>
      <w:autoSpaceDN w:val="0"/>
      <w:ind w:left="1843" w:right="71" w:hanging="567"/>
    </w:pPr>
    <w:rPr>
      <w:rFonts w:asciiTheme="majorHAnsi" w:hAnsiTheme="majorHAnsi" w:cstheme="majorHAnsi"/>
      <w:b/>
      <w:bCs/>
      <w:i/>
      <w:sz w:val="32"/>
      <w:szCs w:val="32"/>
    </w:rPr>
  </w:style>
  <w:style w:type="character" w:styleId="PageNumber">
    <w:name w:val="page number"/>
    <w:uiPriority w:val="99"/>
    <w:rsid w:val="007E777D"/>
    <w:rPr>
      <w:rFonts w:ascii="Times New Roman" w:hAnsi="Times New Roman" w:cs="Times New Roman"/>
    </w:rPr>
  </w:style>
  <w:style w:type="character" w:styleId="Strong">
    <w:name w:val="Strong"/>
    <w:aliases w:val="Style - Part Heading"/>
    <w:uiPriority w:val="22"/>
    <w:rsid w:val="00B86CFB"/>
    <w:rPr>
      <w:rFonts w:ascii="Times New Roman" w:hAnsi="Times New Roman" w:cs="Times New Roman"/>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paragraph" w:customStyle="1" w:styleId="GrantGuidelinesHeading3">
    <w:name w:val="Grant Guidelines Heading 3"/>
    <w:basedOn w:val="Heading5"/>
    <w:link w:val="GrantGuidelinesHeading3Char"/>
    <w:qFormat/>
    <w:rsid w:val="00FB0B5A"/>
    <w:pPr>
      <w:outlineLvl w:val="2"/>
    </w:pPr>
    <w:rPr>
      <w:b/>
      <w:i w:val="0"/>
      <w:color w:val="1F497D" w:themeColor="text2"/>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character" w:customStyle="1" w:styleId="GrantGuidelinesHeading3Char">
    <w:name w:val="Grant Guidelines Heading 3 Char"/>
    <w:basedOn w:val="Heading5Char"/>
    <w:link w:val="GrantGuidelinesHeading3"/>
    <w:rsid w:val="00FB0B5A"/>
    <w:rPr>
      <w:rFonts w:asciiTheme="majorHAnsi" w:eastAsiaTheme="majorEastAsia" w:hAnsiTheme="majorHAnsi" w:cstheme="majorBidi"/>
      <w:b/>
      <w:bCs/>
      <w:i w:val="0"/>
      <w:iCs/>
      <w:color w:val="1F497D" w:themeColor="text2"/>
      <w:sz w:val="22"/>
      <w:szCs w:val="26"/>
      <w:lang w:eastAsia="en-US"/>
    </w:rPr>
  </w:style>
  <w:style w:type="paragraph" w:customStyle="1" w:styleId="Attachments">
    <w:name w:val="Attachments"/>
    <w:basedOn w:val="Normal"/>
    <w:rsid w:val="007E777D"/>
    <w:rPr>
      <w:rFonts w:eastAsia="SimSun"/>
      <w:b/>
      <w:bCs/>
      <w:sz w:val="32"/>
      <w:szCs w:val="32"/>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3"/>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4"/>
      </w:numPr>
    </w:pPr>
    <w:rPr>
      <w:rFonts w:eastAsia="SimSun"/>
      <w:b/>
      <w:lang w:eastAsia="en-US"/>
    </w:rPr>
  </w:style>
  <w:style w:type="paragraph" w:customStyle="1" w:styleId="FLAppB1">
    <w:name w:val="FL AppB.1"/>
    <w:basedOn w:val="Normal"/>
    <w:autoRedefine/>
    <w:rsid w:val="007E777D"/>
    <w:pPr>
      <w:numPr>
        <w:numId w:val="5"/>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rsid w:val="003D3561"/>
    <w:pPr>
      <w:tabs>
        <w:tab w:val="left" w:pos="960"/>
        <w:tab w:val="right" w:leader="dot" w:pos="9232"/>
      </w:tabs>
      <w:spacing w:before="40" w:after="100" w:line="276" w:lineRule="auto"/>
      <w:ind w:left="958"/>
    </w:pPr>
    <w:rPr>
      <w:noProof/>
      <w:szCs w:val="20"/>
    </w:rPr>
  </w:style>
  <w:style w:type="paragraph" w:styleId="TOC3">
    <w:name w:val="toc 3"/>
    <w:basedOn w:val="Normal"/>
    <w:next w:val="Normal"/>
    <w:autoRedefine/>
    <w:uiPriority w:val="39"/>
    <w:rsid w:val="00D03EA0"/>
    <w:pPr>
      <w:tabs>
        <w:tab w:val="right" w:leader="dot" w:pos="9060"/>
      </w:tabs>
      <w:spacing w:before="40" w:after="100" w:line="276" w:lineRule="auto"/>
      <w:ind w:left="1242" w:hanging="284"/>
    </w:pPr>
    <w:rPr>
      <w:iCs/>
      <w:sz w:val="20"/>
      <w:szCs w:val="20"/>
    </w:rPr>
  </w:style>
  <w:style w:type="paragraph" w:styleId="TOC4">
    <w:name w:val="toc 4"/>
    <w:basedOn w:val="Normal"/>
    <w:next w:val="Normal"/>
    <w:autoRedefine/>
    <w:uiPriority w:val="39"/>
    <w:rsid w:val="00257D91"/>
    <w:pPr>
      <w:spacing w:after="0"/>
      <w:ind w:left="720"/>
    </w:pPr>
    <w:rPr>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rsid w:val="007E777D"/>
    <w:pPr>
      <w:tabs>
        <w:tab w:val="center" w:pos="4153"/>
        <w:tab w:val="right" w:pos="8306"/>
      </w:tabs>
    </w:pPr>
  </w:style>
  <w:style w:type="character" w:customStyle="1" w:styleId="HeaderChar">
    <w:name w:val="Header Char"/>
    <w:link w:val="Header"/>
    <w:uiPriority w:val="99"/>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link w:val="StyleHeading2IRDChar"/>
    <w:rsid w:val="003E3917"/>
    <w:pPr>
      <w:numPr>
        <w:ilvl w:val="1"/>
        <w:numId w:val="15"/>
      </w:numPr>
      <w:tabs>
        <w:tab w:val="left" w:pos="993"/>
      </w:tabs>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15"/>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257D91"/>
    <w:pPr>
      <w:spacing w:after="0"/>
      <w:ind w:left="960"/>
    </w:pPr>
    <w:rPr>
      <w:sz w:val="18"/>
      <w:szCs w:val="18"/>
    </w:rPr>
  </w:style>
  <w:style w:type="paragraph" w:styleId="TOC6">
    <w:name w:val="toc 6"/>
    <w:basedOn w:val="Normal"/>
    <w:next w:val="Normal"/>
    <w:autoRedefine/>
    <w:uiPriority w:val="39"/>
    <w:rsid w:val="00257D91"/>
    <w:pPr>
      <w:spacing w:after="0"/>
      <w:ind w:left="1200"/>
    </w:pPr>
    <w:rPr>
      <w:sz w:val="18"/>
      <w:szCs w:val="18"/>
    </w:rPr>
  </w:style>
  <w:style w:type="paragraph" w:styleId="TOC7">
    <w:name w:val="toc 7"/>
    <w:basedOn w:val="Normal"/>
    <w:next w:val="Normal"/>
    <w:autoRedefine/>
    <w:uiPriority w:val="39"/>
    <w:rsid w:val="00257D91"/>
    <w:pPr>
      <w:spacing w:after="0"/>
      <w:ind w:left="1440"/>
    </w:pPr>
    <w:rPr>
      <w:sz w:val="18"/>
      <w:szCs w:val="18"/>
    </w:rPr>
  </w:style>
  <w:style w:type="paragraph" w:styleId="TOC8">
    <w:name w:val="toc 8"/>
    <w:basedOn w:val="Normal"/>
    <w:next w:val="Normal"/>
    <w:autoRedefine/>
    <w:uiPriority w:val="39"/>
    <w:rsid w:val="00257D91"/>
    <w:pPr>
      <w:spacing w:after="0"/>
      <w:ind w:left="1680"/>
    </w:pPr>
    <w:rPr>
      <w:sz w:val="18"/>
      <w:szCs w:val="18"/>
    </w:rPr>
  </w:style>
  <w:style w:type="paragraph" w:styleId="TOC9">
    <w:name w:val="toc 9"/>
    <w:basedOn w:val="Normal"/>
    <w:next w:val="Normal"/>
    <w:autoRedefine/>
    <w:uiPriority w:val="39"/>
    <w:rsid w:val="00257D91"/>
    <w:pPr>
      <w:spacing w:after="0"/>
      <w:ind w:left="1920"/>
    </w:pPr>
    <w:rPr>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aliases w:val="GG List paragraph"/>
    <w:basedOn w:val="Normal"/>
    <w:link w:val="ListParagraphChar"/>
    <w:uiPriority w:val="34"/>
    <w:qFormat/>
    <w:rsid w:val="00A127D2"/>
    <w:pPr>
      <w:numPr>
        <w:numId w:val="28"/>
      </w:numPr>
      <w:shd w:val="clear" w:color="auto" w:fill="FFFFFF"/>
      <w:tabs>
        <w:tab w:val="left" w:pos="1276"/>
      </w:tabs>
      <w:spacing w:after="120" w:line="285" w:lineRule="atLeast"/>
    </w:pPr>
    <w:rPr>
      <w:rFonts w:asciiTheme="majorHAnsi" w:hAnsiTheme="majorHAnsi" w:cstheme="majorHAnsi"/>
      <w:color w:val="000000"/>
      <w:sz w:val="22"/>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555820"/>
    <w:pPr>
      <w:keepLines/>
      <w:spacing w:before="480" w:after="0" w:line="276" w:lineRule="auto"/>
      <w:outlineLvl w:val="9"/>
    </w:pPr>
    <w:rPr>
      <w:rFonts w:eastAsia="SimSun"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8A7A6F"/>
    <w:pPr>
      <w:spacing w:after="60"/>
    </w:pPr>
    <w:rPr>
      <w:sz w:val="16"/>
      <w:szCs w:val="20"/>
    </w:rPr>
  </w:style>
  <w:style w:type="character" w:customStyle="1" w:styleId="FootnoteTextChar">
    <w:name w:val="Footnote Text Char"/>
    <w:link w:val="FootnoteText"/>
    <w:uiPriority w:val="99"/>
    <w:locked/>
    <w:rsid w:val="008A7A6F"/>
    <w:rPr>
      <w:rFonts w:ascii="Arial" w:hAnsi="Arial"/>
      <w:sz w:val="16"/>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7"/>
      </w:numPr>
    </w:pPr>
  </w:style>
  <w:style w:type="character" w:styleId="Emphasis">
    <w:name w:val="Emphasis"/>
    <w:uiPriority w:val="20"/>
    <w:rsid w:val="00B86CFB"/>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Arial" w:hAnsi="Arial"/>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Arial" w:hAnsi="Arial"/>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8"/>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Arial" w:hAnsi="Arial"/>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9"/>
      </w:numPr>
    </w:pPr>
  </w:style>
  <w:style w:type="paragraph" w:customStyle="1" w:styleId="Style2IRD">
    <w:name w:val="Style 2 IRD"/>
    <w:basedOn w:val="Style3IRD"/>
    <w:rsid w:val="00B86CFB"/>
    <w:pPr>
      <w:tabs>
        <w:tab w:val="clear" w:pos="1080"/>
        <w:tab w:val="clear" w:pos="1134"/>
        <w:tab w:val="left" w:pos="851"/>
      </w:tabs>
      <w:outlineLvl w:val="1"/>
    </w:pPr>
  </w:style>
  <w:style w:type="paragraph" w:customStyle="1" w:styleId="GrantGuidelinesSchemeSectionClauseA11">
    <w:name w:val="Grant Guidelines Scheme Section Clause (A1.1)"/>
    <w:basedOn w:val="Paralevel1"/>
    <w:link w:val="GrantGuidelinesSchemeSectionClauseA11Char"/>
    <w:qFormat/>
    <w:rsid w:val="004B5D0E"/>
    <w:pPr>
      <w:numPr>
        <w:ilvl w:val="2"/>
      </w:numPr>
      <w:tabs>
        <w:tab w:val="clear" w:pos="0"/>
        <w:tab w:val="clear" w:pos="993"/>
      </w:tabs>
      <w:spacing w:before="240" w:line="285" w:lineRule="atLeast"/>
      <w:ind w:left="851" w:hanging="851"/>
    </w:pPr>
    <w:rPr>
      <w:rFonts w:ascii="Calibri" w:hAnsi="Calibri"/>
      <w:sz w:val="22"/>
    </w:rPr>
  </w:style>
  <w:style w:type="paragraph" w:customStyle="1" w:styleId="ParaLevel2">
    <w:name w:val="Para Level 2"/>
    <w:basedOn w:val="Normal"/>
    <w:autoRedefine/>
    <w:uiPriority w:val="99"/>
    <w:rsid w:val="001427C5"/>
    <w:pPr>
      <w:numPr>
        <w:numId w:val="10"/>
      </w:numPr>
      <w:spacing w:after="120"/>
    </w:pPr>
  </w:style>
  <w:style w:type="paragraph" w:customStyle="1" w:styleId="Para2">
    <w:name w:val="Para 2"/>
    <w:basedOn w:val="Paralevel1"/>
    <w:rsid w:val="00B86CFB"/>
    <w:pPr>
      <w:numPr>
        <w:ilvl w:val="4"/>
        <w:numId w:val="13"/>
      </w:numPr>
    </w:pPr>
  </w:style>
  <w:style w:type="paragraph" w:customStyle="1" w:styleId="Partheadingsublevel">
    <w:name w:val="Part heading sublevel"/>
    <w:basedOn w:val="Normal"/>
    <w:link w:val="PartheadingsublevelChar"/>
    <w:uiPriority w:val="99"/>
    <w:rsid w:val="00211A50"/>
    <w:pPr>
      <w:numPr>
        <w:numId w:val="11"/>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uiPriority w:val="99"/>
    <w:rsid w:val="00B86CFB"/>
    <w:pPr>
      <w:numPr>
        <w:ilvl w:val="1"/>
        <w:numId w:val="11"/>
      </w:numPr>
      <w:tabs>
        <w:tab w:val="clear" w:pos="1134"/>
        <w:tab w:val="left" w:pos="851"/>
      </w:tabs>
      <w:outlineLvl w:val="1"/>
    </w:pPr>
    <w:rPr>
      <w:rFonts w:cs="Arial"/>
      <w:szCs w:val="28"/>
    </w:rPr>
  </w:style>
  <w:style w:type="character" w:customStyle="1" w:styleId="PartheadingsublevelChar">
    <w:name w:val="Part heading sublevel Char"/>
    <w:basedOn w:val="DefaultParagraphFont"/>
    <w:link w:val="Partheadingsublevel"/>
    <w:uiPriority w:val="99"/>
    <w:rsid w:val="00211A50"/>
    <w:rPr>
      <w:rFonts w:ascii="Arial" w:hAnsi="Arial"/>
      <w:b/>
      <w:sz w:val="28"/>
      <w:lang w:eastAsia="en-US"/>
    </w:rPr>
  </w:style>
  <w:style w:type="paragraph" w:customStyle="1" w:styleId="DE15Para2">
    <w:name w:val="DE15 Para 2"/>
    <w:basedOn w:val="Paralevel1"/>
    <w:link w:val="DE15Para2Char"/>
    <w:uiPriority w:val="99"/>
    <w:rsid w:val="00B86CFB"/>
    <w:pPr>
      <w:numPr>
        <w:numId w:val="11"/>
      </w:numPr>
    </w:pPr>
  </w:style>
  <w:style w:type="character" w:customStyle="1" w:styleId="DE15Heading3Char">
    <w:name w:val="DE15 Heading 3 Char"/>
    <w:basedOn w:val="Style3IRDChar"/>
    <w:link w:val="DE15Heading3"/>
    <w:uiPriority w:val="99"/>
    <w:rsid w:val="00B86CFB"/>
    <w:rPr>
      <w:rFonts w:ascii="Times New Roman" w:hAnsi="Times New Roman" w:cs="Arial"/>
      <w:b/>
      <w:bCs/>
      <w:sz w:val="24"/>
      <w:szCs w:val="28"/>
      <w:lang w:val="en-AU" w:eastAsia="en-US" w:bidi="ar-SA"/>
    </w:rPr>
  </w:style>
  <w:style w:type="paragraph" w:customStyle="1" w:styleId="DE15Para1">
    <w:name w:val="DE15 Para 1"/>
    <w:basedOn w:val="Para2"/>
    <w:link w:val="DE15Para1Char"/>
    <w:uiPriority w:val="99"/>
    <w:rsid w:val="00B86CFB"/>
    <w:pPr>
      <w:numPr>
        <w:ilvl w:val="2"/>
        <w:numId w:val="11"/>
      </w:numPr>
      <w:tabs>
        <w:tab w:val="left" w:pos="284"/>
      </w:tabs>
    </w:pPr>
  </w:style>
  <w:style w:type="character" w:customStyle="1" w:styleId="DE15Para2Char">
    <w:name w:val="DE15 Para 2 Char"/>
    <w:basedOn w:val="Paralevel1Char"/>
    <w:link w:val="DE15Para2"/>
    <w:uiPriority w:val="99"/>
    <w:rsid w:val="00B86CFB"/>
    <w:rPr>
      <w:rFonts w:ascii="Arial" w:hAnsi="Arial"/>
      <w:sz w:val="24"/>
      <w:szCs w:val="24"/>
    </w:rPr>
  </w:style>
  <w:style w:type="paragraph" w:customStyle="1" w:styleId="DE15bullets">
    <w:name w:val="DE15 bullets"/>
    <w:basedOn w:val="Paralevel1"/>
    <w:link w:val="DE15bulletsChar"/>
    <w:rsid w:val="001410AF"/>
    <w:pPr>
      <w:numPr>
        <w:ilvl w:val="4"/>
        <w:numId w:val="11"/>
      </w:numPr>
      <w:tabs>
        <w:tab w:val="clear" w:pos="0"/>
        <w:tab w:val="clear" w:pos="993"/>
      </w:tabs>
    </w:pPr>
    <w:rPr>
      <w:sz w:val="22"/>
    </w:rPr>
  </w:style>
  <w:style w:type="character" w:customStyle="1" w:styleId="DE15Para1Char">
    <w:name w:val="DE15 Para 1 Char"/>
    <w:basedOn w:val="DefaultParagraphFont"/>
    <w:link w:val="DE15Para1"/>
    <w:uiPriority w:val="99"/>
    <w:rsid w:val="00B86CFB"/>
    <w:rPr>
      <w:rFonts w:ascii="Arial" w:hAnsi="Arial"/>
      <w:sz w:val="24"/>
      <w:szCs w:val="24"/>
    </w:rPr>
  </w:style>
  <w:style w:type="character" w:customStyle="1" w:styleId="DE15bulletsChar">
    <w:name w:val="DE15 bullets Char"/>
    <w:basedOn w:val="Paralevel1Char"/>
    <w:link w:val="DE15bullets"/>
    <w:rsid w:val="001410AF"/>
    <w:rPr>
      <w:rFonts w:ascii="Arial" w:hAnsi="Arial"/>
      <w:sz w:val="22"/>
      <w:szCs w:val="24"/>
    </w:rPr>
  </w:style>
  <w:style w:type="paragraph" w:customStyle="1" w:styleId="DE15SC2">
    <w:name w:val="DE15 SC2"/>
    <w:basedOn w:val="DE15bullets"/>
    <w:link w:val="DE15SC2Char"/>
    <w:rsid w:val="00B86CFB"/>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rsid w:val="000230B5"/>
    <w:pPr>
      <w:numPr>
        <w:ilvl w:val="0"/>
        <w:numId w:val="16"/>
      </w:numPr>
    </w:pPr>
  </w:style>
  <w:style w:type="character" w:customStyle="1" w:styleId="DE15SC2Char">
    <w:name w:val="DE15 SC2 Char"/>
    <w:basedOn w:val="DE15bulletsChar"/>
    <w:link w:val="DE15SC2"/>
    <w:rsid w:val="00B86CFB"/>
    <w:rPr>
      <w:rFonts w:ascii="Arial" w:hAnsi="Arial"/>
      <w:sz w:val="24"/>
      <w:szCs w:val="24"/>
      <w:u w:val="single"/>
    </w:rPr>
  </w:style>
  <w:style w:type="character" w:customStyle="1" w:styleId="DE15bullets2Char">
    <w:name w:val="DE15 bullets 2 Char"/>
    <w:basedOn w:val="DE15bulletsChar"/>
    <w:link w:val="DE15bullets2"/>
    <w:rsid w:val="000230B5"/>
    <w:rPr>
      <w:rFonts w:ascii="Arial" w:hAnsi="Arial"/>
      <w:sz w:val="22"/>
      <w:szCs w:val="24"/>
    </w:rPr>
  </w:style>
  <w:style w:type="paragraph" w:customStyle="1" w:styleId="DE15SC3">
    <w:name w:val="DE15 SC3"/>
    <w:basedOn w:val="DE15bullets"/>
    <w:link w:val="DE15SC3Char"/>
    <w:rsid w:val="00B86CFB"/>
    <w:pPr>
      <w:numPr>
        <w:ilvl w:val="0"/>
        <w:numId w:val="14"/>
      </w:numPr>
    </w:pPr>
  </w:style>
  <w:style w:type="character" w:customStyle="1" w:styleId="DE15SC3Char">
    <w:name w:val="DE15 SC3 Char"/>
    <w:basedOn w:val="DE15bulletsChar"/>
    <w:link w:val="DE15SC3"/>
    <w:rsid w:val="00B86CFB"/>
    <w:rPr>
      <w:rFonts w:ascii="Arial" w:hAnsi="Arial"/>
      <w:sz w:val="22"/>
      <w:szCs w:val="24"/>
    </w:rPr>
  </w:style>
  <w:style w:type="paragraph" w:customStyle="1" w:styleId="DE15definitions">
    <w:name w:val="DE15 definitions"/>
    <w:basedOn w:val="DE15Para1"/>
    <w:link w:val="DE15definitionsChar"/>
    <w:rsid w:val="00B86CFB"/>
    <w:pPr>
      <w:numPr>
        <w:ilvl w:val="0"/>
        <w:numId w:val="0"/>
      </w:numPr>
      <w:spacing w:after="240"/>
      <w:ind w:left="851"/>
    </w:pPr>
  </w:style>
  <w:style w:type="character" w:customStyle="1" w:styleId="DE15definitionsChar">
    <w:name w:val="DE15 definitions Char"/>
    <w:basedOn w:val="DE15Para1Char"/>
    <w:link w:val="DE15definitions"/>
    <w:rsid w:val="00B86CFB"/>
    <w:rPr>
      <w:rFonts w:ascii="Arial" w:hAnsi="Arial"/>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rsid w:val="00B86CFB"/>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B86CFB"/>
    <w:rPr>
      <w:rFonts w:ascii="Arial" w:hAnsi="Arial" w:cs="Arial"/>
      <w:b/>
      <w:bCs/>
      <w:kern w:val="32"/>
      <w:sz w:val="32"/>
      <w:szCs w:val="40"/>
    </w:rPr>
  </w:style>
  <w:style w:type="paragraph" w:customStyle="1" w:styleId="listpara">
    <w:name w:val="list para"/>
    <w:basedOn w:val="DE15bullets"/>
    <w:rsid w:val="00B86CFB"/>
    <w:pPr>
      <w:numPr>
        <w:ilvl w:val="0"/>
        <w:numId w:val="0"/>
      </w:numPr>
    </w:pPr>
  </w:style>
  <w:style w:type="paragraph" w:customStyle="1" w:styleId="paralevel10">
    <w:name w:val="para level1"/>
    <w:basedOn w:val="DE15Para2"/>
    <w:rsid w:val="00B86CFB"/>
    <w:pPr>
      <w:numPr>
        <w:ilvl w:val="0"/>
        <w:numId w:val="0"/>
      </w:numPr>
    </w:pPr>
  </w:style>
  <w:style w:type="paragraph" w:customStyle="1" w:styleId="GrantGuidelinesSchemeHeading1PartA">
    <w:name w:val="Grant Guidelines Scheme Heading 1 (Part A)"/>
    <w:basedOn w:val="Heading1Numbered"/>
    <w:link w:val="GrantGuidelinesSchemeHeading1PartAChar"/>
    <w:qFormat/>
    <w:rsid w:val="006A52C5"/>
    <w:pPr>
      <w:numPr>
        <w:numId w:val="15"/>
      </w:numPr>
      <w:ind w:left="851" w:hanging="851"/>
    </w:pPr>
    <w:rPr>
      <w:sz w:val="32"/>
    </w:rPr>
  </w:style>
  <w:style w:type="paragraph" w:customStyle="1" w:styleId="ParalevelA">
    <w:name w:val="Para level A"/>
    <w:basedOn w:val="Paralevel1"/>
    <w:link w:val="ParalevelAChar"/>
    <w:rsid w:val="00B86CFB"/>
    <w:pPr>
      <w:numPr>
        <w:ilvl w:val="4"/>
        <w:numId w:val="0"/>
      </w:numPr>
    </w:pPr>
  </w:style>
  <w:style w:type="character" w:customStyle="1" w:styleId="GrantGuidelinesSchemeHeading1PartAChar">
    <w:name w:val="Grant Guidelines Scheme Heading 1 (Part A) Char"/>
    <w:basedOn w:val="Style-PartheadingChar"/>
    <w:link w:val="GrantGuidelinesSchemeHeading1PartA"/>
    <w:rsid w:val="006A52C5"/>
    <w:rPr>
      <w:rFonts w:asciiTheme="majorHAnsi" w:eastAsiaTheme="majorEastAsia" w:hAnsiTheme="majorHAnsi" w:cstheme="majorBidi"/>
      <w:b/>
      <w:bCs/>
      <w:color w:val="1F497D" w:themeColor="text2"/>
      <w:kern w:val="32"/>
      <w:sz w:val="32"/>
      <w:szCs w:val="28"/>
      <w:lang w:eastAsia="en-US"/>
    </w:rPr>
  </w:style>
  <w:style w:type="character" w:customStyle="1" w:styleId="ParalevelAChar">
    <w:name w:val="Para level A Char"/>
    <w:basedOn w:val="Paralevel1Char"/>
    <w:link w:val="ParalevelA"/>
    <w:rsid w:val="00B86CFB"/>
    <w:rPr>
      <w:rFonts w:ascii="Arial" w:hAnsi="Arial"/>
      <w:sz w:val="24"/>
      <w:szCs w:val="24"/>
    </w:rPr>
  </w:style>
  <w:style w:type="table" w:styleId="TableGrid">
    <w:name w:val="Table Grid"/>
    <w:basedOn w:val="TableNormal"/>
    <w:uiPriority w:val="99"/>
    <w:rsid w:val="0063112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1">
    <w:name w:val="paralevel1"/>
    <w:basedOn w:val="Normal"/>
    <w:uiPriority w:val="99"/>
    <w:rsid w:val="00612607"/>
    <w:pPr>
      <w:spacing w:after="120"/>
      <w:ind w:left="1440" w:hanging="1440"/>
    </w:pPr>
    <w:rPr>
      <w:rFonts w:eastAsiaTheme="minorHAnsi"/>
    </w:rPr>
  </w:style>
  <w:style w:type="paragraph" w:styleId="Title">
    <w:name w:val="Title"/>
    <w:basedOn w:val="Normal"/>
    <w:next w:val="Normal"/>
    <w:link w:val="TitleChar"/>
    <w:uiPriority w:val="10"/>
    <w:rsid w:val="00B86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FB"/>
    <w:rPr>
      <w:rFonts w:asciiTheme="majorHAnsi" w:eastAsiaTheme="majorEastAsia" w:hAnsiTheme="majorHAnsi" w:cstheme="majorBidi"/>
      <w:color w:val="17365D" w:themeColor="text2" w:themeShade="BF"/>
      <w:spacing w:val="5"/>
      <w:kern w:val="28"/>
      <w:sz w:val="52"/>
      <w:szCs w:val="52"/>
    </w:rPr>
  </w:style>
  <w:style w:type="paragraph" w:customStyle="1" w:styleId="GGSchemeHeading2A1">
    <w:name w:val="GG Scheme Heading 2 (A1)"/>
    <w:basedOn w:val="StyleHeading2IRD"/>
    <w:link w:val="GGSchemeHeading2A1Char"/>
    <w:qFormat/>
    <w:rsid w:val="00DF170C"/>
    <w:pPr>
      <w:keepNext/>
      <w:tabs>
        <w:tab w:val="clear" w:pos="993"/>
        <w:tab w:val="clear" w:pos="1440"/>
      </w:tabs>
      <w:spacing w:before="360" w:after="240" w:line="285" w:lineRule="atLeast"/>
      <w:ind w:left="851" w:hanging="851"/>
    </w:pPr>
    <w:rPr>
      <w:rFonts w:asciiTheme="majorHAnsi" w:hAnsiTheme="majorHAnsi" w:cstheme="majorHAnsi"/>
      <w:color w:val="1F497D" w:themeColor="text2"/>
      <w:sz w:val="30"/>
      <w:szCs w:val="28"/>
    </w:rPr>
  </w:style>
  <w:style w:type="paragraph" w:customStyle="1" w:styleId="ARCHeading3">
    <w:name w:val="ARC Heading 3"/>
    <w:basedOn w:val="GrantGuidelinesSchemeSectionClauseA11"/>
    <w:link w:val="ARCHeading3Char"/>
    <w:rsid w:val="002D6A53"/>
    <w:pPr>
      <w:keepNext/>
      <w:spacing w:after="60"/>
      <w:ind w:hanging="1222"/>
    </w:pPr>
    <w:rPr>
      <w:rFonts w:cstheme="majorHAnsi"/>
      <w:sz w:val="26"/>
      <w:szCs w:val="26"/>
    </w:rPr>
  </w:style>
  <w:style w:type="character" w:customStyle="1" w:styleId="Heading2IRDChar1">
    <w:name w:val="Heading2 IRD Char1"/>
    <w:basedOn w:val="DefaultParagraphFont"/>
    <w:link w:val="Heading2IRD"/>
    <w:rsid w:val="00AF47FD"/>
    <w:rPr>
      <w:rFonts w:ascii="Arial" w:hAnsi="Arial" w:cs="Arial"/>
      <w:b/>
      <w:sz w:val="28"/>
      <w:szCs w:val="28"/>
      <w:lang w:eastAsia="en-US"/>
    </w:rPr>
  </w:style>
  <w:style w:type="character" w:customStyle="1" w:styleId="StyleHeading2IRDChar">
    <w:name w:val="Style Heading2 IRD Char"/>
    <w:basedOn w:val="Heading2IRDChar1"/>
    <w:link w:val="StyleHeading2IRD"/>
    <w:rsid w:val="00AF47FD"/>
    <w:rPr>
      <w:rFonts w:ascii="Times New Roman" w:hAnsi="Times New Roman" w:cs="Arial"/>
      <w:b/>
      <w:sz w:val="28"/>
      <w:szCs w:val="28"/>
      <w:lang w:eastAsia="en-US"/>
    </w:rPr>
  </w:style>
  <w:style w:type="character" w:customStyle="1" w:styleId="GGSchemeHeading2A1Char">
    <w:name w:val="GG Scheme Heading 2 (A1) Char"/>
    <w:basedOn w:val="StyleHeading2IRDChar"/>
    <w:link w:val="GGSchemeHeading2A1"/>
    <w:rsid w:val="00DF170C"/>
    <w:rPr>
      <w:rFonts w:asciiTheme="majorHAnsi" w:hAnsiTheme="majorHAnsi" w:cstheme="majorHAnsi"/>
      <w:b/>
      <w:color w:val="1F497D" w:themeColor="text2"/>
      <w:sz w:val="30"/>
      <w:szCs w:val="28"/>
      <w:lang w:eastAsia="en-US"/>
    </w:rPr>
  </w:style>
  <w:style w:type="character" w:customStyle="1" w:styleId="GrantGuidelinesSchemeSectionClauseA11Char">
    <w:name w:val="Grant Guidelines Scheme Section Clause (A1.1) Char"/>
    <w:basedOn w:val="StyleHeading2IRDChar"/>
    <w:link w:val="GrantGuidelinesSchemeSectionClauseA11"/>
    <w:rsid w:val="004B5D0E"/>
    <w:rPr>
      <w:rFonts w:ascii="Times New Roman" w:hAnsi="Times New Roman" w:cs="Arial"/>
      <w:b w:val="0"/>
      <w:sz w:val="22"/>
      <w:szCs w:val="24"/>
      <w:lang w:eastAsia="en-US"/>
    </w:rPr>
  </w:style>
  <w:style w:type="character" w:customStyle="1" w:styleId="ARCHeading3Char">
    <w:name w:val="ARC Heading 3 Char"/>
    <w:basedOn w:val="GrantGuidelinesSchemeSectionClauseA11Char"/>
    <w:link w:val="ARCHeading3"/>
    <w:rsid w:val="002D6A53"/>
    <w:rPr>
      <w:rFonts w:ascii="Times New Roman" w:hAnsi="Times New Roman" w:cstheme="majorHAnsi"/>
      <w:b w:val="0"/>
      <w:sz w:val="26"/>
      <w:szCs w:val="26"/>
      <w:lang w:eastAsia="en-US"/>
    </w:rPr>
  </w:style>
  <w:style w:type="character" w:customStyle="1" w:styleId="Heading4Char">
    <w:name w:val="Heading 4 Char"/>
    <w:basedOn w:val="DefaultParagraphFont"/>
    <w:link w:val="Heading4"/>
    <w:uiPriority w:val="9"/>
    <w:rsid w:val="00B91459"/>
    <w:rPr>
      <w:rFonts w:asciiTheme="majorHAnsi" w:eastAsiaTheme="majorEastAsia" w:hAnsiTheme="majorHAnsi" w:cstheme="majorBidi"/>
      <w:i/>
      <w:iCs/>
      <w:color w:val="365F91" w:themeColor="accent1" w:themeShade="BF"/>
      <w:sz w:val="24"/>
      <w:szCs w:val="24"/>
    </w:rPr>
  </w:style>
  <w:style w:type="paragraph" w:customStyle="1" w:styleId="Bullet1">
    <w:name w:val="Bullet 1"/>
    <w:basedOn w:val="Normal"/>
    <w:link w:val="Bullet1Char"/>
    <w:rsid w:val="00B91459"/>
    <w:pPr>
      <w:numPr>
        <w:numId w:val="17"/>
      </w:numPr>
      <w:suppressAutoHyphens/>
      <w:spacing w:before="120" w:after="60" w:line="280" w:lineRule="atLeast"/>
    </w:pPr>
    <w:rPr>
      <w:rFonts w:asciiTheme="minorHAnsi" w:eastAsiaTheme="minorHAnsi" w:hAnsiTheme="minorHAnsi" w:cstheme="minorBidi"/>
      <w:sz w:val="22"/>
      <w:szCs w:val="22"/>
      <w:lang w:eastAsia="en-US"/>
    </w:rPr>
  </w:style>
  <w:style w:type="paragraph" w:customStyle="1" w:styleId="Bullet2">
    <w:name w:val="Bullet 2"/>
    <w:basedOn w:val="Bullet1"/>
    <w:link w:val="Bullet2Char"/>
    <w:rsid w:val="00B91459"/>
    <w:pPr>
      <w:numPr>
        <w:ilvl w:val="1"/>
      </w:numPr>
      <w:ind w:left="284"/>
    </w:pPr>
  </w:style>
  <w:style w:type="paragraph" w:customStyle="1" w:styleId="Bullet3">
    <w:name w:val="Bullet 3"/>
    <w:basedOn w:val="Bullet2"/>
    <w:rsid w:val="00B91459"/>
    <w:pPr>
      <w:numPr>
        <w:ilvl w:val="2"/>
      </w:numPr>
    </w:pPr>
  </w:style>
  <w:style w:type="paragraph" w:customStyle="1" w:styleId="NumberedList1">
    <w:name w:val="Numbered List 1"/>
    <w:basedOn w:val="Normal"/>
    <w:link w:val="NumberedList1Char"/>
    <w:rsid w:val="00B91459"/>
    <w:pPr>
      <w:numPr>
        <w:numId w:val="19"/>
      </w:numPr>
      <w:suppressAutoHyphens/>
      <w:spacing w:before="180" w:after="60" w:line="280" w:lineRule="atLeast"/>
      <w:ind w:left="567" w:hanging="567"/>
    </w:pPr>
    <w:rPr>
      <w:rFonts w:asciiTheme="minorHAnsi" w:eastAsiaTheme="minorHAnsi" w:hAnsiTheme="minorHAnsi" w:cstheme="minorBidi"/>
      <w:sz w:val="22"/>
      <w:szCs w:val="22"/>
      <w:lang w:eastAsia="en-US"/>
    </w:rPr>
  </w:style>
  <w:style w:type="paragraph" w:customStyle="1" w:styleId="NumberedList2">
    <w:name w:val="Numbered List 2"/>
    <w:basedOn w:val="NumberedList1"/>
    <w:link w:val="NumberedList2Char"/>
    <w:rsid w:val="005A0F7A"/>
    <w:pPr>
      <w:numPr>
        <w:ilvl w:val="1"/>
      </w:numPr>
      <w:spacing w:before="120" w:after="120" w:line="285" w:lineRule="atLeast"/>
    </w:pPr>
    <w:rPr>
      <w:rFonts w:ascii="Calibri" w:hAnsi="Calibri"/>
    </w:rPr>
  </w:style>
  <w:style w:type="paragraph" w:customStyle="1" w:styleId="GrantGuidelinesNumberPoints">
    <w:name w:val="Grant Guidelines Number Points"/>
    <w:basedOn w:val="Heading3IRD"/>
    <w:rsid w:val="00B91459"/>
    <w:pPr>
      <w:numPr>
        <w:ilvl w:val="2"/>
      </w:numPr>
    </w:pPr>
  </w:style>
  <w:style w:type="paragraph" w:customStyle="1" w:styleId="Heading2Numbered">
    <w:name w:val="Heading 2 Numbered"/>
    <w:basedOn w:val="Heading2"/>
    <w:next w:val="Normal"/>
    <w:link w:val="Heading2NumberedChar"/>
    <w:rsid w:val="009D1964"/>
    <w:pPr>
      <w:keepLines/>
      <w:suppressAutoHyphens/>
      <w:spacing w:before="360" w:after="120" w:line="400" w:lineRule="atLeast"/>
      <w:ind w:left="0"/>
      <w:contextualSpacing/>
    </w:pPr>
    <w:rPr>
      <w:rFonts w:asciiTheme="majorHAnsi" w:eastAsiaTheme="majorEastAsia" w:hAnsiTheme="majorHAnsi" w:cstheme="majorBidi"/>
      <w:i w:val="0"/>
      <w:iCs w:val="0"/>
      <w:color w:val="1F497D" w:themeColor="text2"/>
      <w:sz w:val="34"/>
      <w:szCs w:val="26"/>
      <w:lang w:eastAsia="en-US"/>
    </w:rPr>
  </w:style>
  <w:style w:type="numbering" w:customStyle="1" w:styleId="BulletsList">
    <w:name w:val="Bullets List"/>
    <w:uiPriority w:val="99"/>
    <w:rsid w:val="00B91459"/>
    <w:pPr>
      <w:numPr>
        <w:numId w:val="30"/>
      </w:numPr>
    </w:pPr>
  </w:style>
  <w:style w:type="numbering" w:customStyle="1" w:styleId="Numberedlist">
    <w:name w:val="Numbered list"/>
    <w:uiPriority w:val="99"/>
    <w:rsid w:val="00B91459"/>
    <w:pPr>
      <w:numPr>
        <w:numId w:val="18"/>
      </w:numPr>
    </w:pPr>
  </w:style>
  <w:style w:type="paragraph" w:customStyle="1" w:styleId="GGGeneralSectionClause11">
    <w:name w:val="GG General Section Clause 1.1"/>
    <w:basedOn w:val="ListParagraph"/>
    <w:link w:val="GGGeneralSectionClause11Char"/>
    <w:qFormat/>
    <w:rsid w:val="002972DF"/>
    <w:pPr>
      <w:numPr>
        <w:ilvl w:val="2"/>
        <w:numId w:val="20"/>
      </w:numPr>
      <w:shd w:val="clear" w:color="auto" w:fill="auto"/>
      <w:suppressAutoHyphens/>
      <w:spacing w:before="120"/>
      <w:ind w:left="851" w:hanging="851"/>
    </w:pPr>
    <w:rPr>
      <w:rFonts w:ascii="Calibri" w:eastAsiaTheme="minorHAnsi" w:hAnsi="Calibri" w:cstheme="minorBidi"/>
      <w:color w:val="auto"/>
      <w:szCs w:val="22"/>
      <w:lang w:eastAsia="en-US"/>
    </w:rPr>
  </w:style>
  <w:style w:type="paragraph" w:customStyle="1" w:styleId="Dotpoints">
    <w:name w:val="Dotpoints"/>
    <w:basedOn w:val="NumberedList2"/>
    <w:link w:val="DotpointsChar"/>
    <w:rsid w:val="005A1114"/>
    <w:pPr>
      <w:numPr>
        <w:ilvl w:val="0"/>
        <w:numId w:val="0"/>
      </w:numPr>
      <w:ind w:left="1417" w:hanging="425"/>
    </w:pPr>
    <w:rPr>
      <w:rFonts w:ascii="Arial" w:hAnsi="Arial"/>
    </w:rPr>
  </w:style>
  <w:style w:type="character" w:customStyle="1" w:styleId="GGGeneralSectionClause11Char">
    <w:name w:val="GG General Section Clause 1.1 Char"/>
    <w:basedOn w:val="DefaultParagraphFont"/>
    <w:link w:val="GGGeneralSectionClause11"/>
    <w:rsid w:val="002972DF"/>
    <w:rPr>
      <w:rFonts w:eastAsiaTheme="minorHAnsi" w:cstheme="minorBidi"/>
      <w:sz w:val="22"/>
      <w:szCs w:val="22"/>
      <w:lang w:eastAsia="en-US"/>
    </w:rPr>
  </w:style>
  <w:style w:type="paragraph" w:customStyle="1" w:styleId="GrantGuidelinesHeading1">
    <w:name w:val="Grant Guidelines Heading 1"/>
    <w:basedOn w:val="Heading1Numbered"/>
    <w:link w:val="GrantGuidelinesHeading1Char"/>
    <w:qFormat/>
    <w:rsid w:val="002C6E7F"/>
    <w:pPr>
      <w:numPr>
        <w:numId w:val="20"/>
      </w:numPr>
      <w:spacing w:before="240" w:line="285" w:lineRule="atLeast"/>
      <w:ind w:left="851" w:hanging="847"/>
    </w:pPr>
    <w:rPr>
      <w:sz w:val="30"/>
      <w:szCs w:val="30"/>
    </w:rPr>
  </w:style>
  <w:style w:type="character" w:customStyle="1" w:styleId="DotpointsChar">
    <w:name w:val="Dotpoints Char"/>
    <w:basedOn w:val="DefaultParagraphFont"/>
    <w:link w:val="Dotpoints"/>
    <w:rsid w:val="005A1114"/>
    <w:rPr>
      <w:rFonts w:ascii="Arial" w:eastAsiaTheme="minorHAnsi" w:hAnsi="Arial" w:cstheme="minorBidi"/>
      <w:sz w:val="22"/>
      <w:szCs w:val="22"/>
      <w:lang w:eastAsia="en-US"/>
    </w:rPr>
  </w:style>
  <w:style w:type="character" w:customStyle="1" w:styleId="Heading2NumberedChar">
    <w:name w:val="Heading 2 Numbered Char"/>
    <w:basedOn w:val="Heading2Char"/>
    <w:link w:val="Heading2Numbered"/>
    <w:rsid w:val="009D1964"/>
    <w:rPr>
      <w:rFonts w:asciiTheme="majorHAnsi" w:eastAsiaTheme="majorEastAsia" w:hAnsiTheme="majorHAnsi" w:cstheme="majorBidi"/>
      <w:b/>
      <w:bCs/>
      <w:i w:val="0"/>
      <w:iCs w:val="0"/>
      <w:color w:val="1F497D" w:themeColor="text2"/>
      <w:sz w:val="34"/>
      <w:szCs w:val="26"/>
      <w:lang w:eastAsia="en-US"/>
    </w:rPr>
  </w:style>
  <w:style w:type="character" w:customStyle="1" w:styleId="GrantGuidelinesHeading1Char">
    <w:name w:val="Grant Guidelines Heading 1 Char"/>
    <w:basedOn w:val="Heading2NumberedChar"/>
    <w:link w:val="GrantGuidelinesHeading1"/>
    <w:rsid w:val="002C6E7F"/>
    <w:rPr>
      <w:rFonts w:asciiTheme="majorHAnsi" w:eastAsiaTheme="majorEastAsia" w:hAnsiTheme="majorHAnsi" w:cstheme="majorBidi"/>
      <w:b/>
      <w:bCs/>
      <w:i w:val="0"/>
      <w:iCs w:val="0"/>
      <w:color w:val="1F497D" w:themeColor="text2"/>
      <w:sz w:val="30"/>
      <w:szCs w:val="30"/>
      <w:lang w:eastAsia="en-US"/>
    </w:rPr>
  </w:style>
  <w:style w:type="paragraph" w:customStyle="1" w:styleId="GrantGuidelinesHeading2">
    <w:name w:val="Grant Guidelines Heading 2"/>
    <w:basedOn w:val="Heading2"/>
    <w:link w:val="GrantGuidelinesHeading2Char"/>
    <w:qFormat/>
    <w:rsid w:val="00F1570E"/>
    <w:pPr>
      <w:keepLines/>
      <w:tabs>
        <w:tab w:val="left" w:pos="567"/>
        <w:tab w:val="left" w:pos="1134"/>
        <w:tab w:val="left" w:pos="1701"/>
        <w:tab w:val="left" w:pos="2268"/>
      </w:tabs>
      <w:suppressAutoHyphens/>
      <w:spacing w:after="120" w:line="280" w:lineRule="atLeast"/>
      <w:ind w:left="0"/>
      <w:contextualSpacing/>
    </w:pPr>
    <w:rPr>
      <w:rFonts w:asciiTheme="majorHAnsi" w:eastAsiaTheme="majorEastAsia" w:hAnsiTheme="majorHAnsi" w:cstheme="majorBidi"/>
      <w:i w:val="0"/>
      <w:color w:val="1F497D" w:themeColor="text2"/>
      <w:sz w:val="24"/>
      <w:lang w:eastAsia="en-US"/>
    </w:rPr>
  </w:style>
  <w:style w:type="character" w:customStyle="1" w:styleId="GrantGuidelinesHeading2Char">
    <w:name w:val="Grant Guidelines Heading 2 Char"/>
    <w:basedOn w:val="Heading3Char"/>
    <w:link w:val="GrantGuidelinesHeading2"/>
    <w:rsid w:val="00F1570E"/>
    <w:rPr>
      <w:rFonts w:asciiTheme="majorHAnsi" w:eastAsiaTheme="majorEastAsia" w:hAnsiTheme="majorHAnsi" w:cstheme="majorBidi"/>
      <w:b/>
      <w:bCs/>
      <w:iCs/>
      <w:color w:val="1F497D" w:themeColor="text2"/>
      <w:sz w:val="24"/>
      <w:szCs w:val="28"/>
      <w:lang w:eastAsia="en-US"/>
    </w:rPr>
  </w:style>
  <w:style w:type="paragraph" w:customStyle="1" w:styleId="currentdotpoint">
    <w:name w:val="current dot point"/>
    <w:basedOn w:val="NumberedList2"/>
    <w:link w:val="currentdotpointChar"/>
    <w:rsid w:val="00B91459"/>
    <w:pPr>
      <w:numPr>
        <w:numId w:val="21"/>
      </w:numPr>
    </w:pPr>
  </w:style>
  <w:style w:type="character" w:customStyle="1" w:styleId="currentdotpointChar">
    <w:name w:val="current dot point Char"/>
    <w:basedOn w:val="DefaultParagraphFont"/>
    <w:link w:val="currentdotpoint"/>
    <w:rsid w:val="00B91459"/>
    <w:rPr>
      <w:rFonts w:eastAsiaTheme="minorHAnsi" w:cstheme="minorBidi"/>
      <w:sz w:val="22"/>
      <w:szCs w:val="22"/>
      <w:lang w:eastAsia="en-US"/>
    </w:rPr>
  </w:style>
  <w:style w:type="character" w:customStyle="1" w:styleId="Heading5Char">
    <w:name w:val="Heading 5 Char"/>
    <w:basedOn w:val="DefaultParagraphFont"/>
    <w:link w:val="Heading5"/>
    <w:uiPriority w:val="9"/>
    <w:rsid w:val="001C5D17"/>
    <w:rPr>
      <w:rFonts w:asciiTheme="majorHAnsi" w:eastAsiaTheme="majorEastAsia" w:hAnsiTheme="majorHAnsi" w:cstheme="majorBidi"/>
      <w:bCs/>
      <w:i/>
      <w:iCs/>
      <w:color w:val="365F91" w:themeColor="accent1" w:themeShade="BF"/>
      <w:sz w:val="22"/>
      <w:szCs w:val="26"/>
      <w:lang w:eastAsia="en-US"/>
    </w:rPr>
  </w:style>
  <w:style w:type="character" w:customStyle="1" w:styleId="Heading6Char">
    <w:name w:val="Heading 6 Char"/>
    <w:basedOn w:val="DefaultParagraphFont"/>
    <w:link w:val="Heading6"/>
    <w:uiPriority w:val="9"/>
    <w:semiHidden/>
    <w:rsid w:val="001C5D17"/>
    <w:rPr>
      <w:rFonts w:asciiTheme="majorHAnsi" w:eastAsiaTheme="majorEastAsia" w:hAnsiTheme="majorHAnsi" w:cstheme="majorBidi"/>
      <w:bCs/>
      <w:i/>
      <w:iCs/>
      <w:color w:val="243F60" w:themeColor="accent1" w:themeShade="7F"/>
      <w:sz w:val="22"/>
      <w:szCs w:val="26"/>
      <w:lang w:eastAsia="en-US"/>
    </w:rPr>
  </w:style>
  <w:style w:type="character" w:customStyle="1" w:styleId="Heading7Char">
    <w:name w:val="Heading 7 Char"/>
    <w:basedOn w:val="DefaultParagraphFont"/>
    <w:link w:val="Heading7"/>
    <w:uiPriority w:val="9"/>
    <w:semiHidden/>
    <w:rsid w:val="001C5D17"/>
    <w:rPr>
      <w:rFonts w:asciiTheme="majorHAnsi" w:eastAsiaTheme="majorEastAsia" w:hAnsiTheme="majorHAnsi" w:cstheme="majorBidi"/>
      <w:bCs/>
      <w:color w:val="243F60" w:themeColor="accent1" w:themeShade="7F"/>
      <w:sz w:val="22"/>
      <w:szCs w:val="26"/>
      <w:lang w:eastAsia="en-US"/>
    </w:rPr>
  </w:style>
  <w:style w:type="character" w:customStyle="1" w:styleId="Heading8Char">
    <w:name w:val="Heading 8 Char"/>
    <w:basedOn w:val="DefaultParagraphFont"/>
    <w:link w:val="Heading8"/>
    <w:uiPriority w:val="9"/>
    <w:semiHidden/>
    <w:rsid w:val="001C5D17"/>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C5D17"/>
    <w:rPr>
      <w:rFonts w:asciiTheme="majorHAnsi" w:eastAsiaTheme="majorEastAsia" w:hAnsiTheme="majorHAnsi" w:cstheme="majorBidi"/>
      <w:bCs/>
      <w:i/>
      <w:iCs/>
      <w:color w:val="272727" w:themeColor="text1" w:themeTint="D8"/>
      <w:sz w:val="21"/>
      <w:szCs w:val="21"/>
      <w:lang w:eastAsia="en-US"/>
    </w:rPr>
  </w:style>
  <w:style w:type="paragraph" w:customStyle="1" w:styleId="NormalIndented">
    <w:name w:val="Normal Indented"/>
    <w:basedOn w:val="Normal"/>
    <w:rsid w:val="001C5D17"/>
    <w:pPr>
      <w:suppressAutoHyphens/>
      <w:spacing w:before="180" w:after="60" w:line="280" w:lineRule="atLeast"/>
      <w:ind w:left="284"/>
    </w:pPr>
    <w:rPr>
      <w:rFonts w:asciiTheme="minorHAnsi" w:eastAsiaTheme="minorHAnsi" w:hAnsiTheme="minorHAnsi" w:cstheme="minorBidi"/>
      <w:sz w:val="22"/>
      <w:szCs w:val="22"/>
      <w:lang w:eastAsia="en-US"/>
    </w:rPr>
  </w:style>
  <w:style w:type="paragraph" w:styleId="Subtitle">
    <w:name w:val="Subtitle"/>
    <w:basedOn w:val="Title"/>
    <w:next w:val="Normal"/>
    <w:link w:val="SubtitleChar"/>
    <w:uiPriority w:val="11"/>
    <w:rsid w:val="001C5D17"/>
    <w:pPr>
      <w:keepLines/>
      <w:numPr>
        <w:ilvl w:val="1"/>
      </w:numPr>
      <w:pBdr>
        <w:bottom w:val="none" w:sz="0" w:space="0" w:color="auto"/>
      </w:pBdr>
      <w:suppressAutoHyphens/>
      <w:spacing w:before="360" w:after="120" w:line="260" w:lineRule="atLeast"/>
      <w:ind w:left="993"/>
      <w:jc w:val="right"/>
      <w:outlineLvl w:val="0"/>
    </w:pPr>
    <w:rPr>
      <w:b/>
      <w:bCs/>
      <w:iCs/>
      <w:color w:val="1F497D" w:themeColor="text2"/>
      <w:spacing w:val="0"/>
      <w:sz w:val="20"/>
      <w:szCs w:val="24"/>
      <w:lang w:eastAsia="en-US"/>
    </w:rPr>
  </w:style>
  <w:style w:type="character" w:customStyle="1" w:styleId="SubtitleChar">
    <w:name w:val="Subtitle Char"/>
    <w:basedOn w:val="DefaultParagraphFont"/>
    <w:link w:val="Subtitle"/>
    <w:uiPriority w:val="11"/>
    <w:rsid w:val="001C5D17"/>
    <w:rPr>
      <w:rFonts w:asciiTheme="majorHAnsi" w:eastAsiaTheme="majorEastAsia" w:hAnsiTheme="majorHAnsi" w:cstheme="majorBidi"/>
      <w:b/>
      <w:bCs/>
      <w:iCs/>
      <w:color w:val="1F497D" w:themeColor="text2"/>
      <w:kern w:val="28"/>
      <w:szCs w:val="24"/>
      <w:lang w:eastAsia="en-US"/>
    </w:rPr>
  </w:style>
  <w:style w:type="paragraph" w:customStyle="1" w:styleId="Heading1Numbered">
    <w:name w:val="Heading 1 Numbered"/>
    <w:basedOn w:val="Heading1"/>
    <w:next w:val="Normal"/>
    <w:rsid w:val="00A279EB"/>
    <w:pPr>
      <w:keepLines/>
      <w:numPr>
        <w:numId w:val="22"/>
      </w:numPr>
      <w:suppressAutoHyphens/>
      <w:spacing w:before="360" w:after="120" w:line="460" w:lineRule="atLeast"/>
      <w:contextualSpacing/>
    </w:pPr>
    <w:rPr>
      <w:rFonts w:asciiTheme="majorHAnsi" w:eastAsiaTheme="majorEastAsia" w:hAnsiTheme="majorHAnsi" w:cstheme="majorBidi"/>
      <w:color w:val="1F497D" w:themeColor="text2"/>
      <w:kern w:val="0"/>
      <w:sz w:val="40"/>
      <w:szCs w:val="28"/>
      <w:lang w:eastAsia="en-US"/>
    </w:rPr>
  </w:style>
  <w:style w:type="paragraph" w:customStyle="1" w:styleId="Heading3Numbered">
    <w:name w:val="Heading 3 Numbered"/>
    <w:basedOn w:val="Heading3"/>
    <w:next w:val="Normal"/>
    <w:rsid w:val="001C5D17"/>
    <w:pPr>
      <w:keepLines/>
      <w:numPr>
        <w:ilvl w:val="2"/>
        <w:numId w:val="22"/>
      </w:numPr>
      <w:suppressAutoHyphens/>
      <w:spacing w:after="120" w:line="340" w:lineRule="atLeast"/>
      <w:contextualSpacing/>
    </w:pPr>
    <w:rPr>
      <w:rFonts w:asciiTheme="majorHAnsi" w:eastAsiaTheme="majorEastAsia" w:hAnsiTheme="majorHAnsi" w:cstheme="majorBidi"/>
      <w:b w:val="0"/>
      <w:color w:val="1F497D" w:themeColor="text2"/>
      <w:sz w:val="28"/>
      <w:szCs w:val="22"/>
      <w:lang w:eastAsia="en-US"/>
    </w:rPr>
  </w:style>
  <w:style w:type="numbering" w:customStyle="1" w:styleId="HeadingsList">
    <w:name w:val="Headings List"/>
    <w:uiPriority w:val="99"/>
    <w:rsid w:val="001C5D17"/>
    <w:pPr>
      <w:numPr>
        <w:numId w:val="22"/>
      </w:numPr>
    </w:pPr>
  </w:style>
  <w:style w:type="table" w:styleId="PlainTable2">
    <w:name w:val="Plain Table 2"/>
    <w:basedOn w:val="TableNormal"/>
    <w:uiPriority w:val="42"/>
    <w:rsid w:val="001C5D1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TableHeadingNumbers">
    <w:name w:val="Table Heading Numbers"/>
    <w:uiPriority w:val="99"/>
    <w:rsid w:val="001C5D17"/>
    <w:pPr>
      <w:numPr>
        <w:numId w:val="23"/>
      </w:numPr>
    </w:pPr>
  </w:style>
  <w:style w:type="paragraph" w:styleId="TableofFigures">
    <w:name w:val="table of figures"/>
    <w:basedOn w:val="Normal"/>
    <w:next w:val="Normal"/>
    <w:uiPriority w:val="99"/>
    <w:unhideWhenUsed/>
    <w:rsid w:val="001C5D17"/>
    <w:pPr>
      <w:suppressAutoHyphens/>
      <w:spacing w:before="180" w:after="0" w:line="280" w:lineRule="atLeast"/>
      <w:ind w:left="907" w:hanging="907"/>
    </w:pPr>
    <w:rPr>
      <w:rFonts w:asciiTheme="minorHAnsi" w:eastAsiaTheme="minorHAnsi" w:hAnsiTheme="minorHAnsi" w:cstheme="minorBidi"/>
      <w:sz w:val="22"/>
      <w:szCs w:val="22"/>
      <w:lang w:eastAsia="en-US"/>
    </w:rPr>
  </w:style>
  <w:style w:type="paragraph" w:customStyle="1" w:styleId="IntroPara">
    <w:name w:val="Intro Para"/>
    <w:basedOn w:val="Normal"/>
    <w:rsid w:val="001C5D17"/>
    <w:pPr>
      <w:pBdr>
        <w:bottom w:val="single" w:sz="4" w:space="6" w:color="4F81BD" w:themeColor="accent1"/>
      </w:pBdr>
      <w:suppressAutoHyphens/>
      <w:spacing w:before="180" w:after="60" w:line="280" w:lineRule="atLeast"/>
      <w:ind w:left="0"/>
    </w:pPr>
    <w:rPr>
      <w:rFonts w:asciiTheme="minorHAnsi" w:eastAsiaTheme="minorHAnsi" w:hAnsiTheme="minorHAnsi" w:cstheme="minorBidi"/>
      <w:szCs w:val="22"/>
      <w:lang w:eastAsia="en-US"/>
    </w:rPr>
  </w:style>
  <w:style w:type="numbering" w:customStyle="1" w:styleId="FigureTitles">
    <w:name w:val="Figure Titles"/>
    <w:uiPriority w:val="99"/>
    <w:rsid w:val="001C5D17"/>
    <w:pPr>
      <w:numPr>
        <w:numId w:val="24"/>
      </w:numPr>
    </w:pPr>
  </w:style>
  <w:style w:type="character" w:styleId="IntenseEmphasis">
    <w:name w:val="Intense Emphasis"/>
    <w:basedOn w:val="DefaultParagraphFont"/>
    <w:uiPriority w:val="21"/>
    <w:rsid w:val="001C5D17"/>
    <w:rPr>
      <w:b/>
      <w:i/>
      <w:iCs/>
      <w:color w:val="auto"/>
    </w:rPr>
  </w:style>
  <w:style w:type="paragraph" w:styleId="Caption">
    <w:name w:val="caption"/>
    <w:aliases w:val="table heading"/>
    <w:basedOn w:val="Normal"/>
    <w:next w:val="Normal"/>
    <w:uiPriority w:val="35"/>
    <w:unhideWhenUsed/>
    <w:rsid w:val="001C5D17"/>
    <w:pPr>
      <w:suppressAutoHyphens/>
      <w:spacing w:before="200" w:after="120" w:line="280" w:lineRule="atLeast"/>
      <w:ind w:left="0"/>
    </w:pPr>
    <w:rPr>
      <w:rFonts w:asciiTheme="minorHAnsi" w:eastAsiaTheme="minorHAnsi" w:hAnsiTheme="minorHAnsi" w:cstheme="minorBidi"/>
      <w:b/>
      <w:iCs/>
      <w:color w:val="000000" w:themeColor="text1"/>
      <w:sz w:val="22"/>
      <w:szCs w:val="18"/>
      <w:lang w:eastAsia="en-US"/>
    </w:rPr>
  </w:style>
  <w:style w:type="paragraph" w:customStyle="1" w:styleId="Boxed1Text">
    <w:name w:val="Boxed 1 Text"/>
    <w:basedOn w:val="Normal"/>
    <w:rsid w:val="001C5D17"/>
    <w:pPr>
      <w:pBdr>
        <w:top w:val="single" w:sz="4" w:space="14" w:color="DBE5F1" w:themeColor="accent1" w:themeTint="33"/>
        <w:left w:val="single" w:sz="4" w:space="14" w:color="DBE5F1" w:themeColor="accent1" w:themeTint="33"/>
        <w:bottom w:val="single" w:sz="4" w:space="14" w:color="DBE5F1" w:themeColor="accent1" w:themeTint="33"/>
        <w:right w:val="single" w:sz="4" w:space="14" w:color="DBE5F1" w:themeColor="accent1" w:themeTint="33"/>
      </w:pBdr>
      <w:shd w:val="clear" w:color="auto" w:fill="DBE5F1" w:themeFill="accent1" w:themeFillTint="33"/>
      <w:suppressAutoHyphens/>
      <w:spacing w:before="180" w:after="60" w:line="280" w:lineRule="atLeast"/>
      <w:ind w:left="284" w:right="284"/>
    </w:pPr>
    <w:rPr>
      <w:rFonts w:asciiTheme="minorHAnsi" w:eastAsiaTheme="minorHAnsi" w:hAnsiTheme="minorHAnsi" w:cstheme="minorBidi"/>
      <w:sz w:val="22"/>
      <w:szCs w:val="22"/>
      <w:lang w:eastAsia="en-US"/>
    </w:rPr>
  </w:style>
  <w:style w:type="paragraph" w:customStyle="1" w:styleId="Boxed1Heading">
    <w:name w:val="Boxed 1 Heading"/>
    <w:basedOn w:val="Boxed1Text"/>
    <w:rsid w:val="001C5D17"/>
    <w:rPr>
      <w:b/>
      <w:sz w:val="24"/>
    </w:rPr>
  </w:style>
  <w:style w:type="paragraph" w:customStyle="1" w:styleId="Boxed2Text">
    <w:name w:val="Boxed 2 Text"/>
    <w:basedOn w:val="Boxed1Text"/>
    <w:rsid w:val="001C5D17"/>
    <w:pPr>
      <w:pBdr>
        <w:top w:val="single" w:sz="4" w:space="14" w:color="4F81BD" w:themeColor="accent1"/>
        <w:left w:val="single" w:sz="4" w:space="14" w:color="4F81BD" w:themeColor="accent1"/>
        <w:bottom w:val="single" w:sz="4" w:space="14" w:color="4F81BD" w:themeColor="accent1"/>
        <w:right w:val="single" w:sz="4" w:space="14" w:color="4F81BD" w:themeColor="accent1"/>
      </w:pBdr>
      <w:shd w:val="clear" w:color="auto" w:fill="4F81BD" w:themeFill="accent1"/>
    </w:pPr>
  </w:style>
  <w:style w:type="paragraph" w:customStyle="1" w:styleId="Boxed2Heading">
    <w:name w:val="Boxed 2 Heading"/>
    <w:basedOn w:val="Boxed2Text"/>
    <w:rsid w:val="001C5D17"/>
    <w:rPr>
      <w:b/>
      <w:sz w:val="24"/>
    </w:rPr>
  </w:style>
  <w:style w:type="table" w:styleId="TableGridLight">
    <w:name w:val="Grid Table Light"/>
    <w:basedOn w:val="TableNormal"/>
    <w:uiPriority w:val="40"/>
    <w:rsid w:val="001C5D1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1C5D17"/>
    <w:pPr>
      <w:spacing w:before="60" w:after="60" w:line="200" w:lineRule="atLeast"/>
    </w:pPr>
    <w:rPr>
      <w:rFonts w:asciiTheme="minorHAnsi" w:eastAsiaTheme="minorHAnsi" w:hAnsiTheme="minorHAnsi" w:cstheme="minorBidi"/>
      <w:sz w:val="16"/>
      <w:szCs w:val="22"/>
      <w:lang w:eastAsia="en-US"/>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rsid w:val="00E15111"/>
    <w:pPr>
      <w:suppressAutoHyphens/>
      <w:spacing w:before="60" w:after="60" w:line="280" w:lineRule="atLeast"/>
      <w:ind w:left="0"/>
    </w:pPr>
    <w:rPr>
      <w:rFonts w:ascii="Calibri" w:eastAsiaTheme="minorHAnsi" w:hAnsi="Calibri" w:cstheme="minorBidi"/>
      <w:sz w:val="22"/>
      <w:szCs w:val="22"/>
      <w:lang w:eastAsia="en-US"/>
    </w:rPr>
  </w:style>
  <w:style w:type="paragraph" w:customStyle="1" w:styleId="TableSourceNotes">
    <w:name w:val="Table Source Notes"/>
    <w:basedOn w:val="TableText"/>
    <w:rsid w:val="001C5D17"/>
    <w:pPr>
      <w:spacing w:before="120" w:line="240" w:lineRule="atLeast"/>
      <w:ind w:left="284" w:hanging="284"/>
      <w:contextualSpacing/>
    </w:pPr>
  </w:style>
  <w:style w:type="paragraph" w:customStyle="1" w:styleId="FootnoteSeparator">
    <w:name w:val="Footnote Separator"/>
    <w:basedOn w:val="Normal"/>
    <w:rsid w:val="001C5D17"/>
    <w:pPr>
      <w:pBdr>
        <w:top w:val="single" w:sz="2" w:space="1" w:color="auto"/>
      </w:pBdr>
      <w:suppressAutoHyphens/>
      <w:spacing w:after="0"/>
      <w:ind w:left="0"/>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1C5D17"/>
    <w:rPr>
      <w:color w:val="808080"/>
    </w:rPr>
  </w:style>
  <w:style w:type="character" w:customStyle="1" w:styleId="Classification">
    <w:name w:val="Classification"/>
    <w:basedOn w:val="DefaultParagraphFont"/>
    <w:uiPriority w:val="1"/>
    <w:rsid w:val="001C5D17"/>
    <w:rPr>
      <w:b/>
      <w:caps/>
      <w:smallCaps w:val="0"/>
      <w:sz w:val="24"/>
    </w:rPr>
  </w:style>
  <w:style w:type="paragraph" w:customStyle="1" w:styleId="footnote">
    <w:name w:val="footnote"/>
    <w:basedOn w:val="Normal"/>
    <w:uiPriority w:val="99"/>
    <w:rsid w:val="001C5D17"/>
    <w:pPr>
      <w:widowControl w:val="0"/>
      <w:tabs>
        <w:tab w:val="left" w:pos="283"/>
      </w:tabs>
      <w:suppressAutoHyphens/>
      <w:autoSpaceDE w:val="0"/>
      <w:autoSpaceDN w:val="0"/>
      <w:adjustRightInd w:val="0"/>
      <w:spacing w:before="170" w:after="0" w:line="160" w:lineRule="atLeast"/>
      <w:ind w:left="0"/>
      <w:textAlignment w:val="center"/>
    </w:pPr>
    <w:rPr>
      <w:rFonts w:ascii="TheSansLight-Plain" w:hAnsi="TheSansLight-Plain" w:cs="TheSansLight-Plain"/>
      <w:color w:val="000000"/>
      <w:spacing w:val="-1"/>
      <w:sz w:val="14"/>
      <w:szCs w:val="14"/>
      <w:lang w:val="en-US" w:eastAsia="en-US"/>
    </w:rPr>
  </w:style>
  <w:style w:type="paragraph" w:customStyle="1" w:styleId="DPletterbullet">
    <w:name w:val="DP letter bullet"/>
    <w:basedOn w:val="NumberedList2"/>
    <w:link w:val="DPletterbulletChar"/>
    <w:rsid w:val="001C5D17"/>
    <w:pPr>
      <w:numPr>
        <w:ilvl w:val="0"/>
        <w:numId w:val="0"/>
      </w:numPr>
    </w:pPr>
  </w:style>
  <w:style w:type="character" w:customStyle="1" w:styleId="ListParagraphChar">
    <w:name w:val="List Paragraph Char"/>
    <w:aliases w:val="GG List paragraph Char"/>
    <w:basedOn w:val="DefaultParagraphFont"/>
    <w:link w:val="ListParagraph"/>
    <w:uiPriority w:val="34"/>
    <w:rsid w:val="00A127D2"/>
    <w:rPr>
      <w:rFonts w:asciiTheme="majorHAnsi" w:hAnsiTheme="majorHAnsi" w:cstheme="majorHAnsi"/>
      <w:color w:val="000000"/>
      <w:sz w:val="22"/>
      <w:szCs w:val="24"/>
      <w:shd w:val="clear" w:color="auto" w:fill="FFFFFF"/>
    </w:rPr>
  </w:style>
  <w:style w:type="paragraph" w:customStyle="1" w:styleId="DPHeading2">
    <w:name w:val="DP Heading 2"/>
    <w:basedOn w:val="Heading2Numbered"/>
    <w:link w:val="DPHeading2Char"/>
    <w:rsid w:val="001C5D17"/>
    <w:pPr>
      <w:ind w:left="364" w:hanging="360"/>
    </w:pPr>
  </w:style>
  <w:style w:type="character" w:customStyle="1" w:styleId="NumberedList1Char">
    <w:name w:val="Numbered List 1 Char"/>
    <w:basedOn w:val="DefaultParagraphFont"/>
    <w:link w:val="NumberedList1"/>
    <w:rsid w:val="001C5D17"/>
    <w:rPr>
      <w:rFonts w:asciiTheme="minorHAnsi" w:eastAsiaTheme="minorHAnsi" w:hAnsiTheme="minorHAnsi" w:cstheme="minorBidi"/>
      <w:sz w:val="22"/>
      <w:szCs w:val="22"/>
      <w:lang w:eastAsia="en-US"/>
    </w:rPr>
  </w:style>
  <w:style w:type="character" w:customStyle="1" w:styleId="NumberedList2Char">
    <w:name w:val="Numbered List 2 Char"/>
    <w:basedOn w:val="NumberedList1Char"/>
    <w:link w:val="NumberedList2"/>
    <w:rsid w:val="005A0F7A"/>
    <w:rPr>
      <w:rFonts w:asciiTheme="minorHAnsi" w:eastAsiaTheme="minorHAnsi" w:hAnsiTheme="minorHAnsi" w:cstheme="minorBidi"/>
      <w:sz w:val="22"/>
      <w:szCs w:val="22"/>
      <w:lang w:eastAsia="en-US"/>
    </w:rPr>
  </w:style>
  <w:style w:type="character" w:customStyle="1" w:styleId="DPletterbulletChar">
    <w:name w:val="DP letter bullet Char"/>
    <w:basedOn w:val="NumberedList2Char"/>
    <w:link w:val="DPletterbullet"/>
    <w:rsid w:val="001C5D17"/>
    <w:rPr>
      <w:rFonts w:asciiTheme="minorHAnsi" w:eastAsiaTheme="minorHAnsi" w:hAnsiTheme="minorHAnsi" w:cstheme="minorBidi"/>
      <w:sz w:val="22"/>
      <w:szCs w:val="22"/>
      <w:lang w:eastAsia="en-US"/>
    </w:rPr>
  </w:style>
  <w:style w:type="character" w:customStyle="1" w:styleId="DPHeading2Char">
    <w:name w:val="DP Heading 2 Char"/>
    <w:basedOn w:val="Heading2NumberedChar"/>
    <w:link w:val="DPHeading2"/>
    <w:rsid w:val="001C5D17"/>
    <w:rPr>
      <w:rFonts w:asciiTheme="majorHAnsi" w:eastAsiaTheme="majorEastAsia" w:hAnsiTheme="majorHAnsi" w:cstheme="majorBidi"/>
      <w:b/>
      <w:bCs/>
      <w:i w:val="0"/>
      <w:iCs w:val="0"/>
      <w:color w:val="1F497D" w:themeColor="text2"/>
      <w:sz w:val="34"/>
      <w:szCs w:val="26"/>
      <w:lang w:eastAsia="en-US"/>
    </w:rPr>
  </w:style>
  <w:style w:type="paragraph" w:customStyle="1" w:styleId="DPdotpointfinalline">
    <w:name w:val="DP dot point final line"/>
    <w:basedOn w:val="NumberedList2"/>
    <w:link w:val="DPdotpointfinallineChar"/>
    <w:rsid w:val="001C5D17"/>
    <w:pPr>
      <w:numPr>
        <w:ilvl w:val="0"/>
        <w:numId w:val="0"/>
      </w:numPr>
      <w:ind w:left="568" w:hanging="284"/>
    </w:pPr>
  </w:style>
  <w:style w:type="paragraph" w:customStyle="1" w:styleId="Tablelabel">
    <w:name w:val="Table label"/>
    <w:basedOn w:val="Normal"/>
    <w:rsid w:val="001C5D17"/>
    <w:pPr>
      <w:tabs>
        <w:tab w:val="left" w:pos="851"/>
      </w:tabs>
      <w:spacing w:before="300" w:after="120" w:line="276" w:lineRule="auto"/>
      <w:ind w:left="1222" w:hanging="1080"/>
      <w:outlineLvl w:val="0"/>
    </w:pPr>
    <w:rPr>
      <w:rFonts w:eastAsiaTheme="minorHAnsi"/>
      <w:b/>
      <w:sz w:val="20"/>
      <w:lang w:val="en" w:eastAsia="en-US"/>
    </w:rPr>
  </w:style>
  <w:style w:type="character" w:customStyle="1" w:styleId="DPdotpointfinallineChar">
    <w:name w:val="DP dot point final line Char"/>
    <w:basedOn w:val="NumberedList2Char"/>
    <w:link w:val="DPdotpointfinalline"/>
    <w:rsid w:val="001C5D17"/>
    <w:rPr>
      <w:rFonts w:asciiTheme="minorHAnsi" w:eastAsiaTheme="minorHAnsi" w:hAnsiTheme="minorHAnsi" w:cstheme="minorBidi"/>
      <w:sz w:val="22"/>
      <w:szCs w:val="22"/>
      <w:lang w:eastAsia="en-US"/>
    </w:rPr>
  </w:style>
  <w:style w:type="paragraph" w:customStyle="1" w:styleId="Tablebodytext">
    <w:name w:val="Table body text"/>
    <w:rsid w:val="001C5D17"/>
    <w:pPr>
      <w:spacing w:before="57" w:after="57" w:line="220" w:lineRule="atLeast"/>
      <w:ind w:left="96" w:right="96"/>
    </w:pPr>
    <w:rPr>
      <w:rFonts w:ascii="Arial" w:hAnsi="Arial"/>
      <w:sz w:val="17"/>
      <w:szCs w:val="24"/>
      <w:lang w:eastAsia="en-US"/>
    </w:rPr>
  </w:style>
  <w:style w:type="paragraph" w:customStyle="1" w:styleId="SC3">
    <w:name w:val="SC 3"/>
    <w:basedOn w:val="ListParagraph"/>
    <w:rsid w:val="001C5D17"/>
    <w:pPr>
      <w:numPr>
        <w:numId w:val="0"/>
      </w:numPr>
      <w:spacing w:before="120"/>
      <w:ind w:left="1701" w:hanging="425"/>
    </w:pPr>
    <w:rPr>
      <w:szCs w:val="22"/>
      <w:lang w:val="en"/>
    </w:rPr>
  </w:style>
  <w:style w:type="paragraph" w:customStyle="1" w:styleId="TableHeadingNumbered">
    <w:name w:val="Table Heading (Numbered)"/>
    <w:basedOn w:val="TableText"/>
    <w:next w:val="Normal"/>
    <w:rsid w:val="001C5D17"/>
    <w:rPr>
      <w:rFonts w:ascii="Arial" w:hAnsi="Arial"/>
      <w:iCs/>
      <w:color w:val="FFFFFF" w:themeColor="background1"/>
      <w:sz w:val="20"/>
      <w:lang w:val="en"/>
    </w:rPr>
  </w:style>
  <w:style w:type="paragraph" w:customStyle="1" w:styleId="bullettabletext">
    <w:name w:val="bullet table text"/>
    <w:basedOn w:val="SC3"/>
    <w:link w:val="bullettabletextChar"/>
    <w:rsid w:val="001C5D17"/>
    <w:pPr>
      <w:ind w:left="317" w:hanging="284"/>
    </w:pPr>
    <w:rPr>
      <w:rFonts w:asciiTheme="minorHAnsi" w:hAnsiTheme="minorHAnsi" w:cstheme="minorHAnsi"/>
      <w:sz w:val="20"/>
    </w:rPr>
  </w:style>
  <w:style w:type="character" w:customStyle="1" w:styleId="bullettabletextChar">
    <w:name w:val="bullet table text Char"/>
    <w:basedOn w:val="DefaultParagraphFont"/>
    <w:link w:val="bullettabletext"/>
    <w:rsid w:val="001C5D17"/>
    <w:rPr>
      <w:rFonts w:asciiTheme="minorHAnsi" w:hAnsiTheme="minorHAnsi" w:cstheme="minorHAnsi"/>
      <w:color w:val="000000"/>
      <w:szCs w:val="22"/>
      <w:shd w:val="clear" w:color="auto" w:fill="FFFFFF"/>
      <w:lang w:val="en"/>
    </w:rPr>
  </w:style>
  <w:style w:type="paragraph" w:customStyle="1" w:styleId="inputcomment">
    <w:name w:val="input comment"/>
    <w:basedOn w:val="Normal"/>
    <w:rsid w:val="001C5D17"/>
    <w:pPr>
      <w:suppressAutoHyphens/>
      <w:spacing w:after="120"/>
      <w:ind w:left="0"/>
    </w:pPr>
    <w:rPr>
      <w:rFonts w:asciiTheme="minorHAnsi" w:eastAsiaTheme="minorHAnsi" w:hAnsiTheme="minorHAnsi" w:cstheme="minorBidi"/>
      <w:b/>
      <w:color w:val="76923C" w:themeColor="accent3" w:themeShade="BF"/>
      <w:sz w:val="22"/>
      <w:szCs w:val="22"/>
      <w:lang w:val="en" w:eastAsia="en-US"/>
    </w:rPr>
  </w:style>
  <w:style w:type="numbering" w:customStyle="1" w:styleId="Headings">
    <w:name w:val="Headings"/>
    <w:uiPriority w:val="99"/>
    <w:rsid w:val="001C5D17"/>
    <w:pPr>
      <w:numPr>
        <w:numId w:val="26"/>
      </w:numPr>
    </w:pPr>
  </w:style>
  <w:style w:type="paragraph" w:customStyle="1" w:styleId="highlightedtext">
    <w:name w:val="highlighted text"/>
    <w:basedOn w:val="Normal"/>
    <w:link w:val="highlightedtextChar"/>
    <w:rsid w:val="001C5D17"/>
    <w:pPr>
      <w:pBdr>
        <w:top w:val="single" w:sz="4" w:space="1" w:color="auto"/>
        <w:left w:val="single" w:sz="4" w:space="4" w:color="auto"/>
        <w:bottom w:val="single" w:sz="4" w:space="1" w:color="auto"/>
        <w:right w:val="single" w:sz="4" w:space="4" w:color="auto"/>
      </w:pBdr>
      <w:suppressAutoHyphens/>
      <w:spacing w:after="120"/>
      <w:ind w:left="0"/>
      <w:jc w:val="center"/>
    </w:pPr>
    <w:rPr>
      <w:rFonts w:asciiTheme="minorHAnsi" w:eastAsiaTheme="minorHAnsi" w:hAnsiTheme="minorHAnsi" w:cstheme="minorBidi"/>
      <w:b/>
      <w:color w:val="4F6228" w:themeColor="accent3" w:themeShade="80"/>
      <w:sz w:val="22"/>
      <w:szCs w:val="22"/>
      <w:lang w:val="en" w:eastAsia="en-US"/>
    </w:rPr>
  </w:style>
  <w:style w:type="character" w:customStyle="1" w:styleId="highlightedtextChar">
    <w:name w:val="highlighted text Char"/>
    <w:basedOn w:val="DefaultParagraphFont"/>
    <w:link w:val="highlightedtext"/>
    <w:rsid w:val="001C5D17"/>
    <w:rPr>
      <w:rFonts w:asciiTheme="minorHAnsi" w:eastAsiaTheme="minorHAnsi" w:hAnsiTheme="minorHAnsi" w:cstheme="minorBidi"/>
      <w:b/>
      <w:color w:val="4F6228" w:themeColor="accent3" w:themeShade="80"/>
      <w:sz w:val="22"/>
      <w:szCs w:val="22"/>
      <w:lang w:val="en" w:eastAsia="en-US"/>
    </w:rPr>
  </w:style>
  <w:style w:type="paragraph" w:customStyle="1" w:styleId="box1">
    <w:name w:val="box 1"/>
    <w:basedOn w:val="Normal"/>
    <w:link w:val="box1Char"/>
    <w:rsid w:val="006A0E69"/>
    <w:pPr>
      <w:pBdr>
        <w:top w:val="single" w:sz="4" w:space="1" w:color="auto"/>
        <w:left w:val="single" w:sz="4" w:space="4" w:color="auto"/>
        <w:bottom w:val="single" w:sz="4" w:space="1" w:color="auto"/>
        <w:right w:val="single" w:sz="4" w:space="4" w:color="auto"/>
      </w:pBdr>
      <w:suppressAutoHyphens/>
      <w:spacing w:before="20" w:after="20"/>
      <w:ind w:left="0"/>
      <w:jc w:val="center"/>
    </w:pPr>
    <w:rPr>
      <w:rFonts w:ascii="Calibri" w:eastAsiaTheme="minorHAnsi" w:hAnsi="Calibri" w:cstheme="minorBidi"/>
      <w:sz w:val="22"/>
      <w:szCs w:val="22"/>
      <w:lang w:val="en" w:eastAsia="en-US"/>
    </w:rPr>
  </w:style>
  <w:style w:type="character" w:customStyle="1" w:styleId="box1Char">
    <w:name w:val="box 1 Char"/>
    <w:basedOn w:val="DefaultParagraphFont"/>
    <w:link w:val="box1"/>
    <w:rsid w:val="006A0E69"/>
    <w:rPr>
      <w:rFonts w:eastAsiaTheme="minorHAnsi" w:cstheme="minorBidi"/>
      <w:sz w:val="22"/>
      <w:szCs w:val="22"/>
      <w:lang w:val="en" w:eastAsia="en-US"/>
    </w:rPr>
  </w:style>
  <w:style w:type="paragraph" w:customStyle="1" w:styleId="Boxbold">
    <w:name w:val="Box bold"/>
    <w:basedOn w:val="box1"/>
    <w:link w:val="BoxboldChar"/>
    <w:rsid w:val="001C5D17"/>
    <w:rPr>
      <w:b/>
    </w:rPr>
  </w:style>
  <w:style w:type="character" w:customStyle="1" w:styleId="BoxboldChar">
    <w:name w:val="Box bold Char"/>
    <w:basedOn w:val="box1Char"/>
    <w:link w:val="Boxbold"/>
    <w:rsid w:val="001C5D17"/>
    <w:rPr>
      <w:rFonts w:asciiTheme="minorHAnsi" w:eastAsiaTheme="minorHAnsi" w:hAnsiTheme="minorHAnsi" w:cstheme="minorBidi"/>
      <w:b/>
      <w:sz w:val="22"/>
      <w:szCs w:val="22"/>
      <w:lang w:val="en" w:eastAsia="en-US"/>
    </w:rPr>
  </w:style>
  <w:style w:type="numbering" w:customStyle="1" w:styleId="zzzz">
    <w:name w:val="zzzz"/>
    <w:basedOn w:val="NoList"/>
    <w:uiPriority w:val="99"/>
    <w:rsid w:val="001C5D17"/>
    <w:pPr>
      <w:numPr>
        <w:numId w:val="27"/>
      </w:numPr>
    </w:pPr>
  </w:style>
  <w:style w:type="paragraph" w:customStyle="1" w:styleId="PBS16TableNormal">
    <w:name w:val="PBS16 Table Normal"/>
    <w:basedOn w:val="Normal"/>
    <w:link w:val="PBS16TableNormalChar"/>
    <w:rsid w:val="002F6575"/>
    <w:pPr>
      <w:spacing w:before="60" w:after="60"/>
      <w:ind w:left="0"/>
    </w:pPr>
    <w:rPr>
      <w:rFonts w:cs="Arial"/>
      <w:sz w:val="16"/>
      <w:szCs w:val="16"/>
    </w:rPr>
  </w:style>
  <w:style w:type="character" w:customStyle="1" w:styleId="PBS16TableNormalChar">
    <w:name w:val="PBS16 Table Normal Char"/>
    <w:basedOn w:val="DefaultParagraphFont"/>
    <w:link w:val="PBS16TableNormal"/>
    <w:rsid w:val="002F6575"/>
    <w:rPr>
      <w:rFonts w:ascii="Arial" w:hAnsi="Arial" w:cs="Arial"/>
      <w:sz w:val="16"/>
      <w:szCs w:val="16"/>
    </w:rPr>
  </w:style>
  <w:style w:type="paragraph" w:customStyle="1" w:styleId="PBS16TableListBullet">
    <w:name w:val="PBS16 Table List Bullet"/>
    <w:basedOn w:val="PBS16TableNormal"/>
    <w:rsid w:val="002F6575"/>
    <w:pPr>
      <w:numPr>
        <w:numId w:val="31"/>
      </w:numPr>
      <w:spacing w:after="120"/>
      <w:ind w:left="314" w:hanging="284"/>
      <w:contextualSpacing/>
    </w:pPr>
    <w:rPr>
      <w:rFonts w:eastAsia="Cambria"/>
    </w:rPr>
  </w:style>
  <w:style w:type="paragraph" w:customStyle="1" w:styleId="Tabletextnormal9pt">
    <w:name w:val="Table text (normal) 9pt"/>
    <w:locked/>
    <w:rsid w:val="002F6575"/>
    <w:pPr>
      <w:spacing w:before="40" w:after="40"/>
    </w:pPr>
    <w:rPr>
      <w:rFonts w:ascii="Arial" w:hAnsi="Arial" w:cs="Arial"/>
      <w:color w:val="000000"/>
      <w:sz w:val="18"/>
      <w:szCs w:val="18"/>
    </w:rPr>
  </w:style>
  <w:style w:type="paragraph" w:customStyle="1" w:styleId="Heading2Appendix">
    <w:name w:val="Heading 2 Appendix"/>
    <w:basedOn w:val="Heading2"/>
    <w:next w:val="Normal"/>
    <w:rsid w:val="00732FF1"/>
    <w:pPr>
      <w:spacing w:after="120" w:line="280" w:lineRule="atLeast"/>
      <w:ind w:left="0"/>
    </w:pPr>
    <w:rPr>
      <w:rFonts w:cstheme="minorHAnsi"/>
      <w:i w:val="0"/>
      <w:sz w:val="24"/>
      <w:szCs w:val="32"/>
      <w:lang w:eastAsia="en-US"/>
    </w:rPr>
  </w:style>
  <w:style w:type="paragraph" w:customStyle="1" w:styleId="GrantGuidelinesHeadinglevel4">
    <w:name w:val="Grant Guidelines Heading level 4"/>
    <w:basedOn w:val="GrantGuidelinesSchemeSectionClauseA11"/>
    <w:link w:val="GrantGuidelinesHeadinglevel4Char"/>
    <w:qFormat/>
    <w:rsid w:val="00487341"/>
    <w:pPr>
      <w:keepNext/>
      <w:numPr>
        <w:ilvl w:val="0"/>
        <w:numId w:val="0"/>
      </w:numPr>
      <w:spacing w:before="200"/>
    </w:pPr>
    <w:rPr>
      <w:b/>
      <w:i/>
    </w:rPr>
  </w:style>
  <w:style w:type="paragraph" w:customStyle="1" w:styleId="GGAssessmentCritieratextplain">
    <w:name w:val="GG Assessment Critiera text plain"/>
    <w:basedOn w:val="GrantGuidelinesList"/>
    <w:link w:val="GGAssessmentCritieratextplainChar"/>
    <w:rsid w:val="00013939"/>
    <w:pPr>
      <w:numPr>
        <w:numId w:val="0"/>
      </w:numPr>
      <w:ind w:left="1418"/>
    </w:pPr>
  </w:style>
  <w:style w:type="character" w:customStyle="1" w:styleId="GrantGuidelinesHeadinglevel4Char">
    <w:name w:val="Grant Guidelines Heading level 4 Char"/>
    <w:basedOn w:val="GrantGuidelinesSchemeSectionClauseA11Char"/>
    <w:link w:val="GrantGuidelinesHeadinglevel4"/>
    <w:rsid w:val="00487341"/>
    <w:rPr>
      <w:rFonts w:ascii="Times New Roman" w:hAnsi="Times New Roman" w:cs="Arial"/>
      <w:b/>
      <w:i/>
      <w:sz w:val="22"/>
      <w:szCs w:val="24"/>
      <w:lang w:eastAsia="en-US"/>
    </w:rPr>
  </w:style>
  <w:style w:type="paragraph" w:customStyle="1" w:styleId="GGAssessmentCriteriaa">
    <w:name w:val="GG Assessment Criteria a."/>
    <w:basedOn w:val="Bullet2"/>
    <w:link w:val="GGAssessmentCriteriaaChar"/>
    <w:rsid w:val="008011FB"/>
    <w:pPr>
      <w:numPr>
        <w:ilvl w:val="0"/>
        <w:numId w:val="29"/>
      </w:numPr>
      <w:tabs>
        <w:tab w:val="right" w:pos="8789"/>
      </w:tabs>
    </w:pPr>
    <w:rPr>
      <w:rFonts w:asciiTheme="majorHAnsi" w:hAnsiTheme="majorHAnsi" w:cstheme="majorHAnsi"/>
      <w:b/>
    </w:rPr>
  </w:style>
  <w:style w:type="character" w:customStyle="1" w:styleId="GrantGuidelinesListChar">
    <w:name w:val="Grant Guidelines List Char"/>
    <w:basedOn w:val="DefaultParagraphFont"/>
    <w:link w:val="GrantGuidelinesList"/>
    <w:rsid w:val="00ED0BF0"/>
    <w:rPr>
      <w:rFonts w:cs="Arial"/>
      <w:bCs/>
      <w:sz w:val="22"/>
      <w:szCs w:val="22"/>
      <w:lang w:eastAsia="en-US"/>
    </w:rPr>
  </w:style>
  <w:style w:type="character" w:customStyle="1" w:styleId="GGAssessmentCritieratextplainChar">
    <w:name w:val="GG Assessment Critiera text plain Char"/>
    <w:basedOn w:val="GrantGuidelinesListChar"/>
    <w:link w:val="GGAssessmentCritieratextplain"/>
    <w:rsid w:val="00013939"/>
    <w:rPr>
      <w:rFonts w:ascii="Arial" w:hAnsi="Arial" w:cs="Arial"/>
      <w:bCs/>
      <w:sz w:val="22"/>
      <w:szCs w:val="22"/>
      <w:lang w:eastAsia="en-US"/>
    </w:rPr>
  </w:style>
  <w:style w:type="paragraph" w:customStyle="1" w:styleId="GGAssessmentCriteria-">
    <w:name w:val="GG Assessment Criteria -"/>
    <w:basedOn w:val="Bullet2"/>
    <w:link w:val="GGAssessmentCriteria-Char"/>
    <w:qFormat/>
    <w:rsid w:val="006F1DA1"/>
    <w:pPr>
      <w:numPr>
        <w:ilvl w:val="0"/>
        <w:numId w:val="34"/>
      </w:numPr>
    </w:pPr>
    <w:rPr>
      <w:rFonts w:ascii="Calibri" w:hAnsi="Calibri" w:cstheme="majorHAnsi"/>
    </w:rPr>
  </w:style>
  <w:style w:type="character" w:customStyle="1" w:styleId="Bullet1Char">
    <w:name w:val="Bullet 1 Char"/>
    <w:basedOn w:val="DefaultParagraphFont"/>
    <w:link w:val="Bullet1"/>
    <w:rsid w:val="008A7A6F"/>
    <w:rPr>
      <w:rFonts w:asciiTheme="minorHAnsi" w:eastAsiaTheme="minorHAnsi" w:hAnsiTheme="minorHAnsi" w:cstheme="minorBidi"/>
      <w:sz w:val="22"/>
      <w:szCs w:val="22"/>
      <w:lang w:eastAsia="en-US"/>
    </w:rPr>
  </w:style>
  <w:style w:type="character" w:customStyle="1" w:styleId="Bullet2Char">
    <w:name w:val="Bullet 2 Char"/>
    <w:basedOn w:val="Bullet1Char"/>
    <w:link w:val="Bullet2"/>
    <w:rsid w:val="008A7A6F"/>
    <w:rPr>
      <w:rFonts w:asciiTheme="minorHAnsi" w:eastAsiaTheme="minorHAnsi" w:hAnsiTheme="minorHAnsi" w:cstheme="minorBidi"/>
      <w:sz w:val="22"/>
      <w:szCs w:val="22"/>
      <w:lang w:eastAsia="en-US"/>
    </w:rPr>
  </w:style>
  <w:style w:type="character" w:customStyle="1" w:styleId="GGAssessmentCriteriaaChar">
    <w:name w:val="GG Assessment Criteria a. Char"/>
    <w:basedOn w:val="Bullet2Char"/>
    <w:link w:val="GGAssessmentCriteriaa"/>
    <w:rsid w:val="008011FB"/>
    <w:rPr>
      <w:rFonts w:asciiTheme="majorHAnsi" w:eastAsiaTheme="minorHAnsi" w:hAnsiTheme="majorHAnsi" w:cstheme="majorHAnsi"/>
      <w:b/>
      <w:sz w:val="22"/>
      <w:szCs w:val="22"/>
      <w:lang w:eastAsia="en-US"/>
    </w:rPr>
  </w:style>
  <w:style w:type="paragraph" w:customStyle="1" w:styleId="GGassessmentcriteriaindent-">
    <w:name w:val="GG assessment criteria indent -"/>
    <w:basedOn w:val="Bullet2"/>
    <w:link w:val="GGassessmentcriteriaindent-Char"/>
    <w:rsid w:val="006F1DA1"/>
    <w:pPr>
      <w:ind w:left="2410" w:hanging="567"/>
    </w:pPr>
    <w:rPr>
      <w:rFonts w:ascii="Calibri" w:hAnsi="Calibri" w:cstheme="majorHAnsi"/>
    </w:rPr>
  </w:style>
  <w:style w:type="character" w:customStyle="1" w:styleId="GGAssessmentCriteria-Char">
    <w:name w:val="GG Assessment Criteria - Char"/>
    <w:basedOn w:val="Bullet2Char"/>
    <w:link w:val="GGAssessmentCriteria-"/>
    <w:rsid w:val="006F1DA1"/>
    <w:rPr>
      <w:rFonts w:asciiTheme="minorHAnsi" w:eastAsiaTheme="minorHAnsi" w:hAnsiTheme="minorHAnsi" w:cstheme="majorHAnsi"/>
      <w:sz w:val="22"/>
      <w:szCs w:val="22"/>
      <w:lang w:eastAsia="en-US"/>
    </w:rPr>
  </w:style>
  <w:style w:type="paragraph" w:customStyle="1" w:styleId="GGsubheadinglevel5a">
    <w:name w:val="GG sub heading level 5a"/>
    <w:basedOn w:val="GGGeneralSectionClause11"/>
    <w:link w:val="GGsubheadinglevel5aChar"/>
    <w:rsid w:val="00422CFE"/>
    <w:pPr>
      <w:numPr>
        <w:ilvl w:val="0"/>
        <w:numId w:val="0"/>
      </w:numPr>
    </w:pPr>
    <w:rPr>
      <w:b/>
      <w:i/>
      <w:color w:val="365F91" w:themeColor="accent1" w:themeShade="BF"/>
    </w:rPr>
  </w:style>
  <w:style w:type="character" w:customStyle="1" w:styleId="GGassessmentcriteriaindent-Char">
    <w:name w:val="GG assessment criteria indent - Char"/>
    <w:basedOn w:val="Bullet2Char"/>
    <w:link w:val="GGassessmentcriteriaindent-"/>
    <w:rsid w:val="006F1DA1"/>
    <w:rPr>
      <w:rFonts w:asciiTheme="minorHAnsi" w:eastAsiaTheme="minorHAnsi" w:hAnsiTheme="minorHAnsi" w:cstheme="majorHAnsi"/>
      <w:sz w:val="22"/>
      <w:szCs w:val="22"/>
      <w:lang w:eastAsia="en-US"/>
    </w:rPr>
  </w:style>
  <w:style w:type="character" w:customStyle="1" w:styleId="GGsubheadinglevel5aChar">
    <w:name w:val="GG sub heading level 5a Char"/>
    <w:basedOn w:val="GGGeneralSectionClause11Char"/>
    <w:link w:val="GGsubheadinglevel5a"/>
    <w:rsid w:val="00422CFE"/>
    <w:rPr>
      <w:rFonts w:eastAsiaTheme="minorHAnsi" w:cstheme="minorBidi"/>
      <w:b/>
      <w:i/>
      <w:color w:val="365F91" w:themeColor="accent1" w:themeShade="BF"/>
      <w:sz w:val="22"/>
      <w:szCs w:val="22"/>
      <w:lang w:eastAsia="en-US"/>
    </w:rPr>
  </w:style>
  <w:style w:type="paragraph" w:customStyle="1" w:styleId="GrantGuidelinesClauseGeneralSection">
    <w:name w:val="Grant Guidelines Clause General Section"/>
    <w:basedOn w:val="ListParagraph"/>
    <w:link w:val="GrantGuidelinesClauseGeneralSectionChar"/>
    <w:qFormat/>
    <w:rsid w:val="005825AF"/>
    <w:pPr>
      <w:numPr>
        <w:numId w:val="0"/>
      </w:numPr>
      <w:shd w:val="clear" w:color="auto" w:fill="auto"/>
      <w:tabs>
        <w:tab w:val="clear" w:pos="1276"/>
      </w:tabs>
      <w:suppressAutoHyphens/>
      <w:spacing w:before="120"/>
      <w:ind w:left="992" w:hanging="992"/>
    </w:pPr>
    <w:rPr>
      <w:rFonts w:eastAsiaTheme="minorHAnsi" w:cstheme="minorBidi"/>
      <w:color w:val="auto"/>
      <w:szCs w:val="22"/>
      <w:lang w:eastAsia="en-US"/>
    </w:rPr>
  </w:style>
  <w:style w:type="character" w:customStyle="1" w:styleId="GrantGuidelinesClauseGeneralSectionChar">
    <w:name w:val="Grant Guidelines Clause General Section Char"/>
    <w:basedOn w:val="DefaultParagraphFont"/>
    <w:link w:val="GrantGuidelinesClauseGeneralSection"/>
    <w:rsid w:val="005825AF"/>
    <w:rPr>
      <w:rFonts w:asciiTheme="majorHAnsi" w:eastAsiaTheme="minorHAnsi" w:hAnsiTheme="majorHAnsi" w:cstheme="minorBidi"/>
      <w:sz w:val="22"/>
      <w:szCs w:val="22"/>
      <w:lang w:eastAsia="en-US"/>
    </w:rPr>
  </w:style>
  <w:style w:type="paragraph" w:customStyle="1" w:styleId="GrantGuidelinesHeadingGeneralSection">
    <w:name w:val="Grant Guidelines Heading General Section"/>
    <w:basedOn w:val="Heading2Numbered"/>
    <w:qFormat/>
    <w:rsid w:val="005825AF"/>
    <w:pPr>
      <w:spacing w:before="240" w:line="285" w:lineRule="atLeast"/>
      <w:ind w:left="567" w:hanging="567"/>
    </w:pPr>
    <w:rPr>
      <w:sz w:val="32"/>
      <w:szCs w:val="30"/>
    </w:rPr>
  </w:style>
  <w:style w:type="paragraph" w:customStyle="1" w:styleId="StyleHeading3IRD">
    <w:name w:val="Style Heading 3 IRD"/>
    <w:basedOn w:val="StyleHeading2IRD"/>
    <w:rsid w:val="002A7DB7"/>
    <w:pPr>
      <w:numPr>
        <w:ilvl w:val="0"/>
        <w:numId w:val="0"/>
      </w:numPr>
      <w:ind w:left="1222" w:hanging="1080"/>
    </w:pPr>
    <w:rPr>
      <w:sz w:val="24"/>
      <w:szCs w:val="24"/>
    </w:rPr>
  </w:style>
  <w:style w:type="paragraph" w:customStyle="1" w:styleId="PartHeading">
    <w:name w:val="Part Heading"/>
    <w:basedOn w:val="Style-Partheading"/>
    <w:rsid w:val="002A7DB7"/>
    <w:pPr>
      <w:ind w:left="786" w:hanging="360"/>
    </w:pPr>
  </w:style>
  <w:style w:type="character" w:customStyle="1" w:styleId="apple-converted-space">
    <w:name w:val="apple-converted-space"/>
    <w:basedOn w:val="DefaultParagraphFont"/>
    <w:rsid w:val="00533CBA"/>
  </w:style>
  <w:style w:type="paragraph" w:customStyle="1" w:styleId="grantguidelinesminorheading">
    <w:name w:val="grant guidelines minor heading"/>
    <w:basedOn w:val="GrantGuidelinesSchemeSectionClauseA11"/>
    <w:link w:val="grantguidelinesminorheadingChar"/>
    <w:rsid w:val="00C41E83"/>
    <w:pPr>
      <w:numPr>
        <w:ilvl w:val="0"/>
        <w:numId w:val="0"/>
      </w:numPr>
      <w:tabs>
        <w:tab w:val="left" w:pos="709"/>
      </w:tabs>
    </w:pPr>
    <w:rPr>
      <w:rFonts w:ascii="Times New Roman" w:hAnsi="Times New Roman" w:cs="Calibri"/>
      <w:b/>
      <w:lang w:eastAsia="en-US"/>
    </w:rPr>
  </w:style>
  <w:style w:type="character" w:customStyle="1" w:styleId="grantguidelinesminorheadingChar">
    <w:name w:val="grant guidelines minor heading Char"/>
    <w:basedOn w:val="GrantGuidelinesSchemeSectionClauseA11Char"/>
    <w:link w:val="grantguidelinesminorheading"/>
    <w:rsid w:val="00C41E83"/>
    <w:rPr>
      <w:rFonts w:ascii="Times New Roman" w:hAnsi="Times New Roman" w:cs="Calibri"/>
      <w:b/>
      <w:sz w:val="22"/>
      <w:szCs w:val="24"/>
      <w:lang w:eastAsia="en-US"/>
    </w:rPr>
  </w:style>
  <w:style w:type="paragraph" w:customStyle="1" w:styleId="GrantGuidelinesDotPoints">
    <w:name w:val="Grant Guidelines Dot Points"/>
    <w:basedOn w:val="Normal"/>
    <w:link w:val="GrantGuidelinesDotPointsChar"/>
    <w:qFormat/>
    <w:rsid w:val="00D83478"/>
    <w:pPr>
      <w:keepLines/>
      <w:spacing w:before="120" w:after="120" w:line="285" w:lineRule="atLeast"/>
      <w:ind w:left="1208" w:hanging="357"/>
    </w:pPr>
    <w:rPr>
      <w:rFonts w:ascii="Calibri" w:hAnsi="Calibri" w:cs="Arial"/>
      <w:bCs/>
      <w:sz w:val="22"/>
      <w:szCs w:val="22"/>
      <w:lang w:eastAsia="en-US"/>
    </w:rPr>
  </w:style>
  <w:style w:type="character" w:customStyle="1" w:styleId="GrantGuidelinesDotPointsChar">
    <w:name w:val="Grant Guidelines Dot Points Char"/>
    <w:basedOn w:val="DefaultParagraphFont"/>
    <w:link w:val="GrantGuidelinesDotPoints"/>
    <w:rsid w:val="00D83478"/>
    <w:rPr>
      <w:rFonts w:cs="Arial"/>
      <w:bCs/>
      <w:sz w:val="22"/>
      <w:szCs w:val="22"/>
      <w:lang w:eastAsia="en-US"/>
    </w:rPr>
  </w:style>
  <w:style w:type="paragraph" w:customStyle="1" w:styleId="GrantGuidelinesaPoints">
    <w:name w:val="Grant Guidelines a. Points"/>
    <w:basedOn w:val="listpara"/>
    <w:next w:val="Normal"/>
    <w:link w:val="GrantGuidelinesaPointsChar"/>
    <w:qFormat/>
    <w:rsid w:val="00175857"/>
    <w:pPr>
      <w:spacing w:before="120" w:line="285" w:lineRule="atLeast"/>
    </w:pPr>
    <w:rPr>
      <w:rFonts w:ascii="Calibri" w:hAnsi="Calibri" w:cs="Arial"/>
      <w:bCs/>
      <w:szCs w:val="22"/>
      <w:lang w:eastAsia="en-US"/>
    </w:rPr>
  </w:style>
  <w:style w:type="character" w:customStyle="1" w:styleId="GrantGuidelinesaPointsChar">
    <w:name w:val="Grant Guidelines a. Points Char"/>
    <w:basedOn w:val="DefaultParagraphFont"/>
    <w:link w:val="GrantGuidelinesaPoints"/>
    <w:rsid w:val="00175857"/>
    <w:rPr>
      <w:rFonts w:cs="Arial"/>
      <w:bCs/>
      <w:sz w:val="22"/>
      <w:szCs w:val="22"/>
      <w:lang w:eastAsia="en-US"/>
    </w:rPr>
  </w:style>
  <w:style w:type="paragraph" w:customStyle="1" w:styleId="GrantGuidelinesSchemeSectionSubHeadingA1">
    <w:name w:val="Grant Guidelines Scheme Section Sub Heading (A1)"/>
    <w:basedOn w:val="Normal"/>
    <w:qFormat/>
    <w:rsid w:val="00CD6571"/>
    <w:pPr>
      <w:keepNext/>
      <w:tabs>
        <w:tab w:val="left" w:pos="993"/>
        <w:tab w:val="num" w:pos="1440"/>
      </w:tabs>
      <w:spacing w:before="240" w:after="60" w:line="285" w:lineRule="atLeast"/>
      <w:ind w:left="1440" w:hanging="360"/>
      <w:outlineLvl w:val="0"/>
    </w:pPr>
    <w:rPr>
      <w:rFonts w:asciiTheme="majorHAnsi" w:hAnsiTheme="majorHAnsi" w:cstheme="majorHAnsi"/>
      <w:b/>
      <w:color w:val="1F497D" w:themeColor="text2"/>
      <w:sz w:val="28"/>
      <w:szCs w:val="28"/>
      <w:lang w:eastAsia="en-US"/>
    </w:rPr>
  </w:style>
  <w:style w:type="table" w:customStyle="1" w:styleId="PlainTable11">
    <w:name w:val="Plain Table 11"/>
    <w:basedOn w:val="TableNormal"/>
    <w:next w:val="PlainTable1"/>
    <w:uiPriority w:val="41"/>
    <w:rsid w:val="00212EBF"/>
    <w:rPr>
      <w:rFonts w:ascii="Arial" w:hAnsi="Arial"/>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212E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82730304">
      <w:bodyDiv w:val="1"/>
      <w:marLeft w:val="0"/>
      <w:marRight w:val="0"/>
      <w:marTop w:val="0"/>
      <w:marBottom w:val="0"/>
      <w:divBdr>
        <w:top w:val="none" w:sz="0" w:space="0" w:color="auto"/>
        <w:left w:val="none" w:sz="0" w:space="0" w:color="auto"/>
        <w:bottom w:val="none" w:sz="0" w:space="0" w:color="auto"/>
        <w:right w:val="none" w:sz="0" w:space="0" w:color="auto"/>
      </w:divBdr>
    </w:div>
    <w:div w:id="85422191">
      <w:bodyDiv w:val="1"/>
      <w:marLeft w:val="0"/>
      <w:marRight w:val="0"/>
      <w:marTop w:val="0"/>
      <w:marBottom w:val="0"/>
      <w:divBdr>
        <w:top w:val="none" w:sz="0" w:space="0" w:color="auto"/>
        <w:left w:val="none" w:sz="0" w:space="0" w:color="auto"/>
        <w:bottom w:val="none" w:sz="0" w:space="0" w:color="auto"/>
        <w:right w:val="none" w:sz="0" w:space="0" w:color="auto"/>
      </w:divBdr>
    </w:div>
    <w:div w:id="107164896">
      <w:bodyDiv w:val="1"/>
      <w:marLeft w:val="0"/>
      <w:marRight w:val="0"/>
      <w:marTop w:val="0"/>
      <w:marBottom w:val="0"/>
      <w:divBdr>
        <w:top w:val="none" w:sz="0" w:space="0" w:color="auto"/>
        <w:left w:val="none" w:sz="0" w:space="0" w:color="auto"/>
        <w:bottom w:val="none" w:sz="0" w:space="0" w:color="auto"/>
        <w:right w:val="none" w:sz="0" w:space="0" w:color="auto"/>
      </w:divBdr>
    </w:div>
    <w:div w:id="171604920">
      <w:bodyDiv w:val="1"/>
      <w:marLeft w:val="0"/>
      <w:marRight w:val="0"/>
      <w:marTop w:val="0"/>
      <w:marBottom w:val="0"/>
      <w:divBdr>
        <w:top w:val="none" w:sz="0" w:space="0" w:color="auto"/>
        <w:left w:val="none" w:sz="0" w:space="0" w:color="auto"/>
        <w:bottom w:val="none" w:sz="0" w:space="0" w:color="auto"/>
        <w:right w:val="none" w:sz="0" w:space="0" w:color="auto"/>
      </w:divBdr>
    </w:div>
    <w:div w:id="183061603">
      <w:bodyDiv w:val="1"/>
      <w:marLeft w:val="0"/>
      <w:marRight w:val="0"/>
      <w:marTop w:val="0"/>
      <w:marBottom w:val="0"/>
      <w:divBdr>
        <w:top w:val="none" w:sz="0" w:space="0" w:color="auto"/>
        <w:left w:val="none" w:sz="0" w:space="0" w:color="auto"/>
        <w:bottom w:val="none" w:sz="0" w:space="0" w:color="auto"/>
        <w:right w:val="none" w:sz="0" w:space="0" w:color="auto"/>
      </w:divBdr>
    </w:div>
    <w:div w:id="207225511">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273945404">
      <w:bodyDiv w:val="1"/>
      <w:marLeft w:val="0"/>
      <w:marRight w:val="0"/>
      <w:marTop w:val="0"/>
      <w:marBottom w:val="0"/>
      <w:divBdr>
        <w:top w:val="none" w:sz="0" w:space="0" w:color="auto"/>
        <w:left w:val="none" w:sz="0" w:space="0" w:color="auto"/>
        <w:bottom w:val="none" w:sz="0" w:space="0" w:color="auto"/>
        <w:right w:val="none" w:sz="0" w:space="0" w:color="auto"/>
      </w:divBdr>
    </w:div>
    <w:div w:id="281696783">
      <w:bodyDiv w:val="1"/>
      <w:marLeft w:val="0"/>
      <w:marRight w:val="0"/>
      <w:marTop w:val="0"/>
      <w:marBottom w:val="0"/>
      <w:divBdr>
        <w:top w:val="none" w:sz="0" w:space="0" w:color="auto"/>
        <w:left w:val="none" w:sz="0" w:space="0" w:color="auto"/>
        <w:bottom w:val="none" w:sz="0" w:space="0" w:color="auto"/>
        <w:right w:val="none" w:sz="0" w:space="0" w:color="auto"/>
      </w:divBdr>
    </w:div>
    <w:div w:id="283270004">
      <w:bodyDiv w:val="1"/>
      <w:marLeft w:val="0"/>
      <w:marRight w:val="0"/>
      <w:marTop w:val="0"/>
      <w:marBottom w:val="0"/>
      <w:divBdr>
        <w:top w:val="none" w:sz="0" w:space="0" w:color="auto"/>
        <w:left w:val="none" w:sz="0" w:space="0" w:color="auto"/>
        <w:bottom w:val="none" w:sz="0" w:space="0" w:color="auto"/>
        <w:right w:val="none" w:sz="0" w:space="0" w:color="auto"/>
      </w:divBdr>
      <w:divsChild>
        <w:div w:id="1291865010">
          <w:marLeft w:val="0"/>
          <w:marRight w:val="0"/>
          <w:marTop w:val="0"/>
          <w:marBottom w:val="0"/>
          <w:divBdr>
            <w:top w:val="none" w:sz="0" w:space="0" w:color="auto"/>
            <w:left w:val="none" w:sz="0" w:space="0" w:color="auto"/>
            <w:bottom w:val="none" w:sz="0" w:space="0" w:color="auto"/>
            <w:right w:val="none" w:sz="0" w:space="0" w:color="auto"/>
          </w:divBdr>
          <w:divsChild>
            <w:div w:id="1314868908">
              <w:marLeft w:val="0"/>
              <w:marRight w:val="0"/>
              <w:marTop w:val="0"/>
              <w:marBottom w:val="0"/>
              <w:divBdr>
                <w:top w:val="none" w:sz="0" w:space="0" w:color="auto"/>
                <w:left w:val="none" w:sz="0" w:space="0" w:color="auto"/>
                <w:bottom w:val="none" w:sz="0" w:space="0" w:color="auto"/>
                <w:right w:val="none" w:sz="0" w:space="0" w:color="auto"/>
              </w:divBdr>
              <w:divsChild>
                <w:div w:id="280887978">
                  <w:marLeft w:val="0"/>
                  <w:marRight w:val="0"/>
                  <w:marTop w:val="0"/>
                  <w:marBottom w:val="0"/>
                  <w:divBdr>
                    <w:top w:val="none" w:sz="0" w:space="0" w:color="auto"/>
                    <w:left w:val="none" w:sz="0" w:space="0" w:color="auto"/>
                    <w:bottom w:val="none" w:sz="0" w:space="0" w:color="auto"/>
                    <w:right w:val="none" w:sz="0" w:space="0" w:color="auto"/>
                  </w:divBdr>
                  <w:divsChild>
                    <w:div w:id="291057124">
                      <w:marLeft w:val="0"/>
                      <w:marRight w:val="0"/>
                      <w:marTop w:val="0"/>
                      <w:marBottom w:val="0"/>
                      <w:divBdr>
                        <w:top w:val="none" w:sz="0" w:space="0" w:color="auto"/>
                        <w:left w:val="none" w:sz="0" w:space="0" w:color="auto"/>
                        <w:bottom w:val="none" w:sz="0" w:space="0" w:color="auto"/>
                        <w:right w:val="none" w:sz="0" w:space="0" w:color="auto"/>
                      </w:divBdr>
                      <w:divsChild>
                        <w:div w:id="1674067596">
                          <w:marLeft w:val="0"/>
                          <w:marRight w:val="0"/>
                          <w:marTop w:val="0"/>
                          <w:marBottom w:val="0"/>
                          <w:divBdr>
                            <w:top w:val="none" w:sz="0" w:space="0" w:color="auto"/>
                            <w:left w:val="none" w:sz="0" w:space="0" w:color="auto"/>
                            <w:bottom w:val="none" w:sz="0" w:space="0" w:color="auto"/>
                            <w:right w:val="none" w:sz="0" w:space="0" w:color="auto"/>
                          </w:divBdr>
                          <w:divsChild>
                            <w:div w:id="2077587564">
                              <w:marLeft w:val="0"/>
                              <w:marRight w:val="0"/>
                              <w:marTop w:val="0"/>
                              <w:marBottom w:val="0"/>
                              <w:divBdr>
                                <w:top w:val="none" w:sz="0" w:space="0" w:color="auto"/>
                                <w:left w:val="none" w:sz="0" w:space="0" w:color="auto"/>
                                <w:bottom w:val="none" w:sz="0" w:space="0" w:color="auto"/>
                                <w:right w:val="none" w:sz="0" w:space="0" w:color="auto"/>
                              </w:divBdr>
                              <w:divsChild>
                                <w:div w:id="1998916181">
                                  <w:marLeft w:val="0"/>
                                  <w:marRight w:val="0"/>
                                  <w:marTop w:val="0"/>
                                  <w:marBottom w:val="0"/>
                                  <w:divBdr>
                                    <w:top w:val="none" w:sz="0" w:space="0" w:color="auto"/>
                                    <w:left w:val="none" w:sz="0" w:space="0" w:color="auto"/>
                                    <w:bottom w:val="none" w:sz="0" w:space="0" w:color="auto"/>
                                    <w:right w:val="none" w:sz="0" w:space="0" w:color="auto"/>
                                  </w:divBdr>
                                  <w:divsChild>
                                    <w:div w:id="1872720353">
                                      <w:marLeft w:val="0"/>
                                      <w:marRight w:val="0"/>
                                      <w:marTop w:val="0"/>
                                      <w:marBottom w:val="0"/>
                                      <w:divBdr>
                                        <w:top w:val="none" w:sz="0" w:space="0" w:color="auto"/>
                                        <w:left w:val="none" w:sz="0" w:space="0" w:color="auto"/>
                                        <w:bottom w:val="none" w:sz="0" w:space="0" w:color="auto"/>
                                        <w:right w:val="none" w:sz="0" w:space="0" w:color="auto"/>
                                      </w:divBdr>
                                      <w:divsChild>
                                        <w:div w:id="224417347">
                                          <w:marLeft w:val="0"/>
                                          <w:marRight w:val="0"/>
                                          <w:marTop w:val="0"/>
                                          <w:marBottom w:val="0"/>
                                          <w:divBdr>
                                            <w:top w:val="none" w:sz="0" w:space="0" w:color="auto"/>
                                            <w:left w:val="none" w:sz="0" w:space="0" w:color="auto"/>
                                            <w:bottom w:val="none" w:sz="0" w:space="0" w:color="auto"/>
                                            <w:right w:val="none" w:sz="0" w:space="0" w:color="auto"/>
                                          </w:divBdr>
                                          <w:divsChild>
                                            <w:div w:id="992416036">
                                              <w:marLeft w:val="0"/>
                                              <w:marRight w:val="0"/>
                                              <w:marTop w:val="0"/>
                                              <w:marBottom w:val="0"/>
                                              <w:divBdr>
                                                <w:top w:val="none" w:sz="0" w:space="0" w:color="auto"/>
                                                <w:left w:val="none" w:sz="0" w:space="0" w:color="auto"/>
                                                <w:bottom w:val="none" w:sz="0" w:space="0" w:color="auto"/>
                                                <w:right w:val="none" w:sz="0" w:space="0" w:color="auto"/>
                                              </w:divBdr>
                                              <w:divsChild>
                                                <w:div w:id="553582697">
                                                  <w:marLeft w:val="0"/>
                                                  <w:marRight w:val="0"/>
                                                  <w:marTop w:val="0"/>
                                                  <w:marBottom w:val="0"/>
                                                  <w:divBdr>
                                                    <w:top w:val="none" w:sz="0" w:space="0" w:color="auto"/>
                                                    <w:left w:val="none" w:sz="0" w:space="0" w:color="auto"/>
                                                    <w:bottom w:val="none" w:sz="0" w:space="0" w:color="auto"/>
                                                    <w:right w:val="none" w:sz="0" w:space="0" w:color="auto"/>
                                                  </w:divBdr>
                                                  <w:divsChild>
                                                    <w:div w:id="3925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026213">
      <w:bodyDiv w:val="1"/>
      <w:marLeft w:val="0"/>
      <w:marRight w:val="0"/>
      <w:marTop w:val="0"/>
      <w:marBottom w:val="0"/>
      <w:divBdr>
        <w:top w:val="none" w:sz="0" w:space="0" w:color="auto"/>
        <w:left w:val="none" w:sz="0" w:space="0" w:color="auto"/>
        <w:bottom w:val="none" w:sz="0" w:space="0" w:color="auto"/>
        <w:right w:val="none" w:sz="0" w:space="0" w:color="auto"/>
      </w:divBdr>
      <w:divsChild>
        <w:div w:id="1515800765">
          <w:marLeft w:val="0"/>
          <w:marRight w:val="0"/>
          <w:marTop w:val="0"/>
          <w:marBottom w:val="0"/>
          <w:divBdr>
            <w:top w:val="none" w:sz="0" w:space="0" w:color="auto"/>
            <w:left w:val="none" w:sz="0" w:space="0" w:color="auto"/>
            <w:bottom w:val="none" w:sz="0" w:space="0" w:color="auto"/>
            <w:right w:val="none" w:sz="0" w:space="0" w:color="auto"/>
          </w:divBdr>
          <w:divsChild>
            <w:div w:id="1674995211">
              <w:marLeft w:val="0"/>
              <w:marRight w:val="0"/>
              <w:marTop w:val="0"/>
              <w:marBottom w:val="0"/>
              <w:divBdr>
                <w:top w:val="none" w:sz="0" w:space="0" w:color="auto"/>
                <w:left w:val="none" w:sz="0" w:space="0" w:color="auto"/>
                <w:bottom w:val="none" w:sz="0" w:space="0" w:color="auto"/>
                <w:right w:val="none" w:sz="0" w:space="0" w:color="auto"/>
              </w:divBdr>
              <w:divsChild>
                <w:div w:id="285696953">
                  <w:marLeft w:val="0"/>
                  <w:marRight w:val="0"/>
                  <w:marTop w:val="0"/>
                  <w:marBottom w:val="0"/>
                  <w:divBdr>
                    <w:top w:val="none" w:sz="0" w:space="0" w:color="auto"/>
                    <w:left w:val="none" w:sz="0" w:space="0" w:color="auto"/>
                    <w:bottom w:val="none" w:sz="0" w:space="0" w:color="auto"/>
                    <w:right w:val="none" w:sz="0" w:space="0" w:color="auto"/>
                  </w:divBdr>
                  <w:divsChild>
                    <w:div w:id="68039988">
                      <w:marLeft w:val="0"/>
                      <w:marRight w:val="0"/>
                      <w:marTop w:val="0"/>
                      <w:marBottom w:val="0"/>
                      <w:divBdr>
                        <w:top w:val="none" w:sz="0" w:space="0" w:color="auto"/>
                        <w:left w:val="none" w:sz="0" w:space="0" w:color="auto"/>
                        <w:bottom w:val="none" w:sz="0" w:space="0" w:color="auto"/>
                        <w:right w:val="none" w:sz="0" w:space="0" w:color="auto"/>
                      </w:divBdr>
                      <w:divsChild>
                        <w:div w:id="1258370352">
                          <w:marLeft w:val="0"/>
                          <w:marRight w:val="0"/>
                          <w:marTop w:val="0"/>
                          <w:marBottom w:val="0"/>
                          <w:divBdr>
                            <w:top w:val="none" w:sz="0" w:space="0" w:color="auto"/>
                            <w:left w:val="none" w:sz="0" w:space="0" w:color="auto"/>
                            <w:bottom w:val="none" w:sz="0" w:space="0" w:color="auto"/>
                            <w:right w:val="none" w:sz="0" w:space="0" w:color="auto"/>
                          </w:divBdr>
                          <w:divsChild>
                            <w:div w:id="1203597265">
                              <w:marLeft w:val="0"/>
                              <w:marRight w:val="0"/>
                              <w:marTop w:val="0"/>
                              <w:marBottom w:val="0"/>
                              <w:divBdr>
                                <w:top w:val="none" w:sz="0" w:space="0" w:color="auto"/>
                                <w:left w:val="none" w:sz="0" w:space="0" w:color="auto"/>
                                <w:bottom w:val="none" w:sz="0" w:space="0" w:color="auto"/>
                                <w:right w:val="none" w:sz="0" w:space="0" w:color="auto"/>
                              </w:divBdr>
                              <w:divsChild>
                                <w:div w:id="1805851538">
                                  <w:marLeft w:val="0"/>
                                  <w:marRight w:val="0"/>
                                  <w:marTop w:val="0"/>
                                  <w:marBottom w:val="0"/>
                                  <w:divBdr>
                                    <w:top w:val="none" w:sz="0" w:space="0" w:color="auto"/>
                                    <w:left w:val="none" w:sz="0" w:space="0" w:color="auto"/>
                                    <w:bottom w:val="none" w:sz="0" w:space="0" w:color="auto"/>
                                    <w:right w:val="none" w:sz="0" w:space="0" w:color="auto"/>
                                  </w:divBdr>
                                  <w:divsChild>
                                    <w:div w:id="988094659">
                                      <w:marLeft w:val="0"/>
                                      <w:marRight w:val="0"/>
                                      <w:marTop w:val="0"/>
                                      <w:marBottom w:val="0"/>
                                      <w:divBdr>
                                        <w:top w:val="none" w:sz="0" w:space="0" w:color="auto"/>
                                        <w:left w:val="none" w:sz="0" w:space="0" w:color="auto"/>
                                        <w:bottom w:val="none" w:sz="0" w:space="0" w:color="auto"/>
                                        <w:right w:val="none" w:sz="0" w:space="0" w:color="auto"/>
                                      </w:divBdr>
                                      <w:divsChild>
                                        <w:div w:id="880244966">
                                          <w:marLeft w:val="0"/>
                                          <w:marRight w:val="0"/>
                                          <w:marTop w:val="0"/>
                                          <w:marBottom w:val="0"/>
                                          <w:divBdr>
                                            <w:top w:val="none" w:sz="0" w:space="0" w:color="auto"/>
                                            <w:left w:val="none" w:sz="0" w:space="0" w:color="auto"/>
                                            <w:bottom w:val="none" w:sz="0" w:space="0" w:color="auto"/>
                                            <w:right w:val="none" w:sz="0" w:space="0" w:color="auto"/>
                                          </w:divBdr>
                                          <w:divsChild>
                                            <w:div w:id="737173008">
                                              <w:marLeft w:val="0"/>
                                              <w:marRight w:val="0"/>
                                              <w:marTop w:val="0"/>
                                              <w:marBottom w:val="0"/>
                                              <w:divBdr>
                                                <w:top w:val="none" w:sz="0" w:space="0" w:color="auto"/>
                                                <w:left w:val="none" w:sz="0" w:space="0" w:color="auto"/>
                                                <w:bottom w:val="none" w:sz="0" w:space="0" w:color="auto"/>
                                                <w:right w:val="none" w:sz="0" w:space="0" w:color="auto"/>
                                              </w:divBdr>
                                              <w:divsChild>
                                                <w:div w:id="269633669">
                                                  <w:marLeft w:val="0"/>
                                                  <w:marRight w:val="0"/>
                                                  <w:marTop w:val="0"/>
                                                  <w:marBottom w:val="0"/>
                                                  <w:divBdr>
                                                    <w:top w:val="none" w:sz="0" w:space="0" w:color="auto"/>
                                                    <w:left w:val="none" w:sz="0" w:space="0" w:color="auto"/>
                                                    <w:bottom w:val="none" w:sz="0" w:space="0" w:color="auto"/>
                                                    <w:right w:val="none" w:sz="0" w:space="0" w:color="auto"/>
                                                  </w:divBdr>
                                                  <w:divsChild>
                                                    <w:div w:id="929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065959">
      <w:bodyDiv w:val="1"/>
      <w:marLeft w:val="0"/>
      <w:marRight w:val="0"/>
      <w:marTop w:val="0"/>
      <w:marBottom w:val="0"/>
      <w:divBdr>
        <w:top w:val="none" w:sz="0" w:space="0" w:color="auto"/>
        <w:left w:val="none" w:sz="0" w:space="0" w:color="auto"/>
        <w:bottom w:val="none" w:sz="0" w:space="0" w:color="auto"/>
        <w:right w:val="none" w:sz="0" w:space="0" w:color="auto"/>
      </w:divBdr>
    </w:div>
    <w:div w:id="456796683">
      <w:bodyDiv w:val="1"/>
      <w:marLeft w:val="0"/>
      <w:marRight w:val="0"/>
      <w:marTop w:val="0"/>
      <w:marBottom w:val="0"/>
      <w:divBdr>
        <w:top w:val="none" w:sz="0" w:space="0" w:color="auto"/>
        <w:left w:val="none" w:sz="0" w:space="0" w:color="auto"/>
        <w:bottom w:val="none" w:sz="0" w:space="0" w:color="auto"/>
        <w:right w:val="none" w:sz="0" w:space="0" w:color="auto"/>
      </w:divBdr>
    </w:div>
    <w:div w:id="492569338">
      <w:bodyDiv w:val="1"/>
      <w:marLeft w:val="0"/>
      <w:marRight w:val="0"/>
      <w:marTop w:val="0"/>
      <w:marBottom w:val="0"/>
      <w:divBdr>
        <w:top w:val="none" w:sz="0" w:space="0" w:color="auto"/>
        <w:left w:val="none" w:sz="0" w:space="0" w:color="auto"/>
        <w:bottom w:val="none" w:sz="0" w:space="0" w:color="auto"/>
        <w:right w:val="none" w:sz="0" w:space="0" w:color="auto"/>
      </w:divBdr>
    </w:div>
    <w:div w:id="532808665">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54315802">
      <w:bodyDiv w:val="1"/>
      <w:marLeft w:val="0"/>
      <w:marRight w:val="0"/>
      <w:marTop w:val="0"/>
      <w:marBottom w:val="0"/>
      <w:divBdr>
        <w:top w:val="none" w:sz="0" w:space="0" w:color="auto"/>
        <w:left w:val="none" w:sz="0" w:space="0" w:color="auto"/>
        <w:bottom w:val="none" w:sz="0" w:space="0" w:color="auto"/>
        <w:right w:val="none" w:sz="0" w:space="0" w:color="auto"/>
      </w:divBdr>
    </w:div>
    <w:div w:id="567037184">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666782588">
      <w:bodyDiv w:val="1"/>
      <w:marLeft w:val="0"/>
      <w:marRight w:val="0"/>
      <w:marTop w:val="0"/>
      <w:marBottom w:val="0"/>
      <w:divBdr>
        <w:top w:val="none" w:sz="0" w:space="0" w:color="auto"/>
        <w:left w:val="none" w:sz="0" w:space="0" w:color="auto"/>
        <w:bottom w:val="none" w:sz="0" w:space="0" w:color="auto"/>
        <w:right w:val="none" w:sz="0" w:space="0" w:color="auto"/>
      </w:divBdr>
    </w:div>
    <w:div w:id="674500235">
      <w:bodyDiv w:val="1"/>
      <w:marLeft w:val="0"/>
      <w:marRight w:val="0"/>
      <w:marTop w:val="0"/>
      <w:marBottom w:val="0"/>
      <w:divBdr>
        <w:top w:val="none" w:sz="0" w:space="0" w:color="auto"/>
        <w:left w:val="none" w:sz="0" w:space="0" w:color="auto"/>
        <w:bottom w:val="none" w:sz="0" w:space="0" w:color="auto"/>
        <w:right w:val="none" w:sz="0" w:space="0" w:color="auto"/>
      </w:divBdr>
    </w:div>
    <w:div w:id="736704492">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862286056">
      <w:bodyDiv w:val="1"/>
      <w:marLeft w:val="0"/>
      <w:marRight w:val="0"/>
      <w:marTop w:val="0"/>
      <w:marBottom w:val="0"/>
      <w:divBdr>
        <w:top w:val="none" w:sz="0" w:space="0" w:color="auto"/>
        <w:left w:val="none" w:sz="0" w:space="0" w:color="auto"/>
        <w:bottom w:val="none" w:sz="0" w:space="0" w:color="auto"/>
        <w:right w:val="none" w:sz="0" w:space="0" w:color="auto"/>
      </w:divBdr>
    </w:div>
    <w:div w:id="927077467">
      <w:bodyDiv w:val="1"/>
      <w:marLeft w:val="0"/>
      <w:marRight w:val="0"/>
      <w:marTop w:val="0"/>
      <w:marBottom w:val="0"/>
      <w:divBdr>
        <w:top w:val="none" w:sz="0" w:space="0" w:color="auto"/>
        <w:left w:val="none" w:sz="0" w:space="0" w:color="auto"/>
        <w:bottom w:val="none" w:sz="0" w:space="0" w:color="auto"/>
        <w:right w:val="none" w:sz="0" w:space="0" w:color="auto"/>
      </w:divBdr>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2118381">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218279295">
      <w:bodyDiv w:val="1"/>
      <w:marLeft w:val="0"/>
      <w:marRight w:val="0"/>
      <w:marTop w:val="0"/>
      <w:marBottom w:val="0"/>
      <w:divBdr>
        <w:top w:val="none" w:sz="0" w:space="0" w:color="auto"/>
        <w:left w:val="none" w:sz="0" w:space="0" w:color="auto"/>
        <w:bottom w:val="none" w:sz="0" w:space="0" w:color="auto"/>
        <w:right w:val="none" w:sz="0" w:space="0" w:color="auto"/>
      </w:divBdr>
    </w:div>
    <w:div w:id="1348747357">
      <w:bodyDiv w:val="1"/>
      <w:marLeft w:val="0"/>
      <w:marRight w:val="0"/>
      <w:marTop w:val="0"/>
      <w:marBottom w:val="0"/>
      <w:divBdr>
        <w:top w:val="none" w:sz="0" w:space="0" w:color="auto"/>
        <w:left w:val="none" w:sz="0" w:space="0" w:color="auto"/>
        <w:bottom w:val="none" w:sz="0" w:space="0" w:color="auto"/>
        <w:right w:val="none" w:sz="0" w:space="0" w:color="auto"/>
      </w:divBdr>
    </w:div>
    <w:div w:id="1398282034">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496146367">
      <w:bodyDiv w:val="1"/>
      <w:marLeft w:val="0"/>
      <w:marRight w:val="0"/>
      <w:marTop w:val="0"/>
      <w:marBottom w:val="0"/>
      <w:divBdr>
        <w:top w:val="none" w:sz="0" w:space="0" w:color="auto"/>
        <w:left w:val="none" w:sz="0" w:space="0" w:color="auto"/>
        <w:bottom w:val="none" w:sz="0" w:space="0" w:color="auto"/>
        <w:right w:val="none" w:sz="0" w:space="0" w:color="auto"/>
      </w:divBdr>
    </w:div>
    <w:div w:id="1496334002">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1550923574">
      <w:bodyDiv w:val="1"/>
      <w:marLeft w:val="0"/>
      <w:marRight w:val="0"/>
      <w:marTop w:val="0"/>
      <w:marBottom w:val="0"/>
      <w:divBdr>
        <w:top w:val="none" w:sz="0" w:space="0" w:color="auto"/>
        <w:left w:val="none" w:sz="0" w:space="0" w:color="auto"/>
        <w:bottom w:val="none" w:sz="0" w:space="0" w:color="auto"/>
        <w:right w:val="none" w:sz="0" w:space="0" w:color="auto"/>
      </w:divBdr>
    </w:div>
    <w:div w:id="1675306864">
      <w:bodyDiv w:val="1"/>
      <w:marLeft w:val="0"/>
      <w:marRight w:val="0"/>
      <w:marTop w:val="0"/>
      <w:marBottom w:val="0"/>
      <w:divBdr>
        <w:top w:val="none" w:sz="0" w:space="0" w:color="auto"/>
        <w:left w:val="none" w:sz="0" w:space="0" w:color="auto"/>
        <w:bottom w:val="none" w:sz="0" w:space="0" w:color="auto"/>
        <w:right w:val="none" w:sz="0" w:space="0" w:color="auto"/>
      </w:divBdr>
    </w:div>
    <w:div w:id="1696006815">
      <w:bodyDiv w:val="1"/>
      <w:marLeft w:val="0"/>
      <w:marRight w:val="0"/>
      <w:marTop w:val="0"/>
      <w:marBottom w:val="0"/>
      <w:divBdr>
        <w:top w:val="none" w:sz="0" w:space="0" w:color="auto"/>
        <w:left w:val="none" w:sz="0" w:space="0" w:color="auto"/>
        <w:bottom w:val="none" w:sz="0" w:space="0" w:color="auto"/>
        <w:right w:val="none" w:sz="0" w:space="0" w:color="auto"/>
      </w:divBdr>
    </w:div>
    <w:div w:id="1817257074">
      <w:bodyDiv w:val="1"/>
      <w:marLeft w:val="0"/>
      <w:marRight w:val="0"/>
      <w:marTop w:val="0"/>
      <w:marBottom w:val="0"/>
      <w:divBdr>
        <w:top w:val="none" w:sz="0" w:space="0" w:color="auto"/>
        <w:left w:val="none" w:sz="0" w:space="0" w:color="auto"/>
        <w:bottom w:val="none" w:sz="0" w:space="0" w:color="auto"/>
        <w:right w:val="none" w:sz="0" w:space="0" w:color="auto"/>
      </w:divBdr>
      <w:divsChild>
        <w:div w:id="559481165">
          <w:marLeft w:val="0"/>
          <w:marRight w:val="0"/>
          <w:marTop w:val="0"/>
          <w:marBottom w:val="0"/>
          <w:divBdr>
            <w:top w:val="none" w:sz="0" w:space="0" w:color="auto"/>
            <w:left w:val="none" w:sz="0" w:space="0" w:color="auto"/>
            <w:bottom w:val="none" w:sz="0" w:space="0" w:color="auto"/>
            <w:right w:val="none" w:sz="0" w:space="0" w:color="auto"/>
          </w:divBdr>
          <w:divsChild>
            <w:div w:id="1242789373">
              <w:marLeft w:val="0"/>
              <w:marRight w:val="0"/>
              <w:marTop w:val="0"/>
              <w:marBottom w:val="0"/>
              <w:divBdr>
                <w:top w:val="none" w:sz="0" w:space="0" w:color="auto"/>
                <w:left w:val="none" w:sz="0" w:space="0" w:color="auto"/>
                <w:bottom w:val="none" w:sz="0" w:space="0" w:color="auto"/>
                <w:right w:val="none" w:sz="0" w:space="0" w:color="auto"/>
              </w:divBdr>
              <w:divsChild>
                <w:div w:id="910506724">
                  <w:marLeft w:val="0"/>
                  <w:marRight w:val="0"/>
                  <w:marTop w:val="0"/>
                  <w:marBottom w:val="0"/>
                  <w:divBdr>
                    <w:top w:val="none" w:sz="0" w:space="0" w:color="auto"/>
                    <w:left w:val="none" w:sz="0" w:space="0" w:color="auto"/>
                    <w:bottom w:val="none" w:sz="0" w:space="0" w:color="auto"/>
                    <w:right w:val="none" w:sz="0" w:space="0" w:color="auto"/>
                  </w:divBdr>
                  <w:divsChild>
                    <w:div w:id="972708852">
                      <w:marLeft w:val="0"/>
                      <w:marRight w:val="0"/>
                      <w:marTop w:val="0"/>
                      <w:marBottom w:val="0"/>
                      <w:divBdr>
                        <w:top w:val="none" w:sz="0" w:space="0" w:color="auto"/>
                        <w:left w:val="none" w:sz="0" w:space="0" w:color="auto"/>
                        <w:bottom w:val="none" w:sz="0" w:space="0" w:color="auto"/>
                        <w:right w:val="none" w:sz="0" w:space="0" w:color="auto"/>
                      </w:divBdr>
                      <w:divsChild>
                        <w:div w:id="590503270">
                          <w:marLeft w:val="0"/>
                          <w:marRight w:val="0"/>
                          <w:marTop w:val="0"/>
                          <w:marBottom w:val="0"/>
                          <w:divBdr>
                            <w:top w:val="none" w:sz="0" w:space="0" w:color="auto"/>
                            <w:left w:val="none" w:sz="0" w:space="0" w:color="auto"/>
                            <w:bottom w:val="none" w:sz="0" w:space="0" w:color="auto"/>
                            <w:right w:val="none" w:sz="0" w:space="0" w:color="auto"/>
                          </w:divBdr>
                          <w:divsChild>
                            <w:div w:id="988290741">
                              <w:marLeft w:val="0"/>
                              <w:marRight w:val="0"/>
                              <w:marTop w:val="0"/>
                              <w:marBottom w:val="0"/>
                              <w:divBdr>
                                <w:top w:val="none" w:sz="0" w:space="0" w:color="auto"/>
                                <w:left w:val="none" w:sz="0" w:space="0" w:color="auto"/>
                                <w:bottom w:val="none" w:sz="0" w:space="0" w:color="auto"/>
                                <w:right w:val="none" w:sz="0" w:space="0" w:color="auto"/>
                              </w:divBdr>
                              <w:divsChild>
                                <w:div w:id="418336531">
                                  <w:marLeft w:val="0"/>
                                  <w:marRight w:val="0"/>
                                  <w:marTop w:val="0"/>
                                  <w:marBottom w:val="0"/>
                                  <w:divBdr>
                                    <w:top w:val="none" w:sz="0" w:space="0" w:color="auto"/>
                                    <w:left w:val="none" w:sz="0" w:space="0" w:color="auto"/>
                                    <w:bottom w:val="none" w:sz="0" w:space="0" w:color="auto"/>
                                    <w:right w:val="none" w:sz="0" w:space="0" w:color="auto"/>
                                  </w:divBdr>
                                  <w:divsChild>
                                    <w:div w:id="454374407">
                                      <w:marLeft w:val="0"/>
                                      <w:marRight w:val="0"/>
                                      <w:marTop w:val="0"/>
                                      <w:marBottom w:val="0"/>
                                      <w:divBdr>
                                        <w:top w:val="none" w:sz="0" w:space="0" w:color="auto"/>
                                        <w:left w:val="none" w:sz="0" w:space="0" w:color="auto"/>
                                        <w:bottom w:val="none" w:sz="0" w:space="0" w:color="auto"/>
                                        <w:right w:val="none" w:sz="0" w:space="0" w:color="auto"/>
                                      </w:divBdr>
                                      <w:divsChild>
                                        <w:div w:id="1638953252">
                                          <w:marLeft w:val="0"/>
                                          <w:marRight w:val="0"/>
                                          <w:marTop w:val="0"/>
                                          <w:marBottom w:val="0"/>
                                          <w:divBdr>
                                            <w:top w:val="none" w:sz="0" w:space="0" w:color="auto"/>
                                            <w:left w:val="none" w:sz="0" w:space="0" w:color="auto"/>
                                            <w:bottom w:val="none" w:sz="0" w:space="0" w:color="auto"/>
                                            <w:right w:val="none" w:sz="0" w:space="0" w:color="auto"/>
                                          </w:divBdr>
                                          <w:divsChild>
                                            <w:div w:id="1993636328">
                                              <w:marLeft w:val="0"/>
                                              <w:marRight w:val="0"/>
                                              <w:marTop w:val="0"/>
                                              <w:marBottom w:val="0"/>
                                              <w:divBdr>
                                                <w:top w:val="none" w:sz="0" w:space="0" w:color="auto"/>
                                                <w:left w:val="none" w:sz="0" w:space="0" w:color="auto"/>
                                                <w:bottom w:val="none" w:sz="0" w:space="0" w:color="auto"/>
                                                <w:right w:val="none" w:sz="0" w:space="0" w:color="auto"/>
                                              </w:divBdr>
                                              <w:divsChild>
                                                <w:div w:id="1122529331">
                                                  <w:marLeft w:val="0"/>
                                                  <w:marRight w:val="0"/>
                                                  <w:marTop w:val="0"/>
                                                  <w:marBottom w:val="0"/>
                                                  <w:divBdr>
                                                    <w:top w:val="none" w:sz="0" w:space="0" w:color="auto"/>
                                                    <w:left w:val="none" w:sz="0" w:space="0" w:color="auto"/>
                                                    <w:bottom w:val="none" w:sz="0" w:space="0" w:color="auto"/>
                                                    <w:right w:val="none" w:sz="0" w:space="0" w:color="auto"/>
                                                  </w:divBdr>
                                                  <w:divsChild>
                                                    <w:div w:id="4642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906996">
      <w:bodyDiv w:val="1"/>
      <w:marLeft w:val="0"/>
      <w:marRight w:val="0"/>
      <w:marTop w:val="0"/>
      <w:marBottom w:val="0"/>
      <w:divBdr>
        <w:top w:val="none" w:sz="0" w:space="0" w:color="auto"/>
        <w:left w:val="none" w:sz="0" w:space="0" w:color="auto"/>
        <w:bottom w:val="none" w:sz="0" w:space="0" w:color="auto"/>
        <w:right w:val="none" w:sz="0" w:space="0" w:color="auto"/>
      </w:divBdr>
    </w:div>
    <w:div w:id="1839688441">
      <w:bodyDiv w:val="1"/>
      <w:marLeft w:val="0"/>
      <w:marRight w:val="0"/>
      <w:marTop w:val="0"/>
      <w:marBottom w:val="0"/>
      <w:divBdr>
        <w:top w:val="none" w:sz="0" w:space="0" w:color="auto"/>
        <w:left w:val="none" w:sz="0" w:space="0" w:color="auto"/>
        <w:bottom w:val="none" w:sz="0" w:space="0" w:color="auto"/>
        <w:right w:val="none" w:sz="0" w:space="0" w:color="auto"/>
      </w:divBdr>
    </w:div>
    <w:div w:id="1970626954">
      <w:bodyDiv w:val="1"/>
      <w:marLeft w:val="0"/>
      <w:marRight w:val="0"/>
      <w:marTop w:val="0"/>
      <w:marBottom w:val="0"/>
      <w:divBdr>
        <w:top w:val="none" w:sz="0" w:space="0" w:color="auto"/>
        <w:left w:val="none" w:sz="0" w:space="0" w:color="auto"/>
        <w:bottom w:val="none" w:sz="0" w:space="0" w:color="auto"/>
        <w:right w:val="none" w:sz="0" w:space="0" w:color="auto"/>
      </w:divBdr>
    </w:div>
    <w:div w:id="1990788715">
      <w:bodyDiv w:val="1"/>
      <w:marLeft w:val="0"/>
      <w:marRight w:val="0"/>
      <w:marTop w:val="0"/>
      <w:marBottom w:val="0"/>
      <w:divBdr>
        <w:top w:val="none" w:sz="0" w:space="0" w:color="auto"/>
        <w:left w:val="none" w:sz="0" w:space="0" w:color="auto"/>
        <w:bottom w:val="none" w:sz="0" w:space="0" w:color="auto"/>
        <w:right w:val="none" w:sz="0" w:space="0" w:color="auto"/>
      </w:divBdr>
    </w:div>
    <w:div w:id="2017686935">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80359">
      <w:bodyDiv w:val="1"/>
      <w:marLeft w:val="0"/>
      <w:marRight w:val="0"/>
      <w:marTop w:val="0"/>
      <w:marBottom w:val="0"/>
      <w:divBdr>
        <w:top w:val="none" w:sz="0" w:space="0" w:color="auto"/>
        <w:left w:val="none" w:sz="0" w:space="0" w:color="auto"/>
        <w:bottom w:val="none" w:sz="0" w:space="0" w:color="auto"/>
        <w:right w:val="none" w:sz="0" w:space="0" w:color="auto"/>
      </w:divBdr>
    </w:div>
    <w:div w:id="2094160996">
      <w:bodyDiv w:val="1"/>
      <w:marLeft w:val="0"/>
      <w:marRight w:val="0"/>
      <w:marTop w:val="0"/>
      <w:marBottom w:val="0"/>
      <w:divBdr>
        <w:top w:val="none" w:sz="0" w:space="0" w:color="auto"/>
        <w:left w:val="none" w:sz="0" w:space="0" w:color="auto"/>
        <w:bottom w:val="none" w:sz="0" w:space="0" w:color="auto"/>
        <w:right w:val="none" w:sz="0" w:space="0" w:color="auto"/>
      </w:divBdr>
    </w:div>
    <w:div w:id="21017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rc.gov.au" TargetMode="External"/><Relationship Id="rId26" Type="http://schemas.openxmlformats.org/officeDocument/2006/relationships/hyperlink" Target="http://www.grants.gov.au" TargetMode="External"/><Relationship Id="rId39" Type="http://schemas.openxmlformats.org/officeDocument/2006/relationships/hyperlink" Target="http://www.arc.gov.au" TargetMode="External"/><Relationship Id="rId21" Type="http://schemas.openxmlformats.org/officeDocument/2006/relationships/hyperlink" Target="http://www.grants.gov.au" TargetMode="External"/><Relationship Id="rId34" Type="http://schemas.openxmlformats.org/officeDocument/2006/relationships/hyperlink" Target="http://www.grants.gov.au" TargetMode="External"/><Relationship Id="rId42" Type="http://schemas.openxmlformats.org/officeDocument/2006/relationships/hyperlink" Target="file://data/shared/Policy%20and%20Strategy/Grant%20Guidelines%20Team/Guidelines%20Consultation%202019/ARC-NCGP@arc.gov.au" TargetMode="External"/><Relationship Id="rId47" Type="http://schemas.openxmlformats.org/officeDocument/2006/relationships/header" Target="header6.xml"/><Relationship Id="rId50" Type="http://schemas.openxmlformats.org/officeDocument/2006/relationships/hyperlink" Target="http://www.arc.gov.au" TargetMode="External"/><Relationship Id="rId55" Type="http://schemas.openxmlformats.org/officeDocument/2006/relationships/hyperlink" Target="http://www.arc.gov.au" TargetMode="External"/><Relationship Id="rId63" Type="http://schemas.openxmlformats.org/officeDocument/2006/relationships/hyperlink" Target="http://www.arc.gov.au/policies-strategies/policy/arc-college-experts" TargetMode="Externa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arc.gov.au" TargetMode="External"/><Relationship Id="rId11" Type="http://schemas.openxmlformats.org/officeDocument/2006/relationships/header" Target="header1.xml"/><Relationship Id="rId24" Type="http://schemas.openxmlformats.org/officeDocument/2006/relationships/hyperlink" Target="http://www.grants.gov.au" TargetMode="External"/><Relationship Id="rId32" Type="http://schemas.openxmlformats.org/officeDocument/2006/relationships/hyperlink" Target="http://www.arc.gov.ay/rejoinders" TargetMode="External"/><Relationship Id="rId37" Type="http://schemas.openxmlformats.org/officeDocument/2006/relationships/hyperlink" Target="http://www.arc.gov.au" TargetMode="External"/><Relationship Id="rId40" Type="http://schemas.openxmlformats.org/officeDocument/2006/relationships/hyperlink" Target="http://www.arc.gov.au" TargetMode="External"/><Relationship Id="rId45" Type="http://schemas.openxmlformats.org/officeDocument/2006/relationships/header" Target="header5.xml"/><Relationship Id="rId53" Type="http://schemas.openxmlformats.org/officeDocument/2006/relationships/hyperlink" Target="http://www.arc.gov.au" TargetMode="External"/><Relationship Id="rId58" Type="http://schemas.openxmlformats.org/officeDocument/2006/relationships/footer" Target="footer7.xml"/><Relationship Id="rId66" Type="http://schemas.openxmlformats.org/officeDocument/2006/relationships/hyperlink" Target="http://www.orcid.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hyperlink" Target="http://www.arc.gov.au" TargetMode="External"/><Relationship Id="rId49" Type="http://schemas.openxmlformats.org/officeDocument/2006/relationships/footer" Target="footer5.xml"/><Relationship Id="rId57" Type="http://schemas.openxmlformats.org/officeDocument/2006/relationships/hyperlink" Target="http://www.arc.gov.au" TargetMode="External"/><Relationship Id="rId61" Type="http://schemas.openxmlformats.org/officeDocument/2006/relationships/hyperlink" Target="http://www.arc.gov.au" TargetMode="External"/><Relationship Id="rId10" Type="http://schemas.openxmlformats.org/officeDocument/2006/relationships/hyperlink" Target="http://www.arc.gov.au" TargetMode="External"/><Relationship Id="rId19" Type="http://schemas.openxmlformats.org/officeDocument/2006/relationships/hyperlink" Target="http://www.arc.gov.au/instructions-and-faqs" TargetMode="External"/><Relationship Id="rId31" Type="http://schemas.openxmlformats.org/officeDocument/2006/relationships/hyperlink" Target="http://www.arc.gov.au" TargetMode="External"/><Relationship Id="rId44" Type="http://schemas.openxmlformats.org/officeDocument/2006/relationships/header" Target="header4.xml"/><Relationship Id="rId52" Type="http://schemas.openxmlformats.org/officeDocument/2006/relationships/hyperlink" Target="http://www.arc.gov.au" TargetMode="External"/><Relationship Id="rId60" Type="http://schemas.openxmlformats.org/officeDocument/2006/relationships/footer" Target="footer8.xml"/><Relationship Id="rId65" Type="http://schemas.openxmlformats.org/officeDocument/2006/relationships/hyperlink" Target="https://www.arc.gov.au/policies-strategies/policy"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footer" Target="footer2.xml"/><Relationship Id="rId22" Type="http://schemas.openxmlformats.org/officeDocument/2006/relationships/hyperlink" Target="mailto:arc-systems@arc.gov.au" TargetMode="External"/><Relationship Id="rId27" Type="http://schemas.openxmlformats.org/officeDocument/2006/relationships/hyperlink" Target="http://www.arc.gov.au" TargetMode="External"/><Relationship Id="rId30" Type="http://schemas.openxmlformats.org/officeDocument/2006/relationships/hyperlink" Target="http://www.arc.gov.au" TargetMode="External"/><Relationship Id="rId35" Type="http://schemas.openxmlformats.org/officeDocument/2006/relationships/hyperlink" Target="https://www.arc.gov.au/policies-strategies/policy/codes-and-guidelines" TargetMode="External"/><Relationship Id="rId43" Type="http://schemas.openxmlformats.org/officeDocument/2006/relationships/hyperlink" Target="http://www.arc.gov.au/" TargetMode="External"/><Relationship Id="rId48" Type="http://schemas.openxmlformats.org/officeDocument/2006/relationships/hyperlink" Target="http://www.arc.gov.au" TargetMode="External"/><Relationship Id="rId56" Type="http://schemas.openxmlformats.org/officeDocument/2006/relationships/hyperlink" Target="http://www.arc.gov.au" TargetMode="External"/><Relationship Id="rId64" Type="http://schemas.openxmlformats.org/officeDocument/2006/relationships/hyperlink" Target="http://www.arc.gov.au/" TargetMode="External"/><Relationship Id="rId69" Type="http://schemas.openxmlformats.org/officeDocument/2006/relationships/header" Target="header8.xml"/><Relationship Id="rId8" Type="http://schemas.openxmlformats.org/officeDocument/2006/relationships/hyperlink" Target="http://www.grants.gov.au" TargetMode="External"/><Relationship Id="rId51" Type="http://schemas.openxmlformats.org/officeDocument/2006/relationships/hyperlink" Target="http://www.arc.gov.a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rc.gov.au" TargetMode="External"/><Relationship Id="rId25" Type="http://schemas.openxmlformats.org/officeDocument/2006/relationships/hyperlink" Target="http://www.arc.gov.au" TargetMode="External"/><Relationship Id="rId33" Type="http://schemas.openxmlformats.org/officeDocument/2006/relationships/hyperlink" Target="http://www.arc.gov.au" TargetMode="External"/><Relationship Id="rId38" Type="http://schemas.openxmlformats.org/officeDocument/2006/relationships/hyperlink" Target="http://www.grants.gov.au" TargetMode="External"/><Relationship Id="rId46" Type="http://schemas.openxmlformats.org/officeDocument/2006/relationships/footer" Target="footer4.xml"/><Relationship Id="rId59" Type="http://schemas.openxmlformats.org/officeDocument/2006/relationships/hyperlink" Target="http://www.arc.gov.au" TargetMode="External"/><Relationship Id="rId67" Type="http://schemas.openxmlformats.org/officeDocument/2006/relationships/hyperlink" Target="https://www.industry.gov.au/data-and-publications/science-and-research-priorities" TargetMode="External"/><Relationship Id="rId20" Type="http://schemas.openxmlformats.org/officeDocument/2006/relationships/hyperlink" Target="http://www.grants.gov.au" TargetMode="External"/><Relationship Id="rId41" Type="http://schemas.openxmlformats.org/officeDocument/2006/relationships/hyperlink" Target="http://www.arc.gov.au" TargetMode="External"/><Relationship Id="rId54" Type="http://schemas.openxmlformats.org/officeDocument/2006/relationships/footer" Target="footer6.xml"/><Relationship Id="rId62" Type="http://schemas.openxmlformats.org/officeDocument/2006/relationships/footer" Target="footer9.xml"/><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706A-387B-45D7-8856-163368F2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19429</Words>
  <Characters>110746</Characters>
  <Application>Microsoft Office Word</Application>
  <DocSecurity>0</DocSecurity>
  <Lines>922</Lines>
  <Paragraphs>259</Paragraphs>
  <ScaleCrop>false</ScaleCrop>
  <Company/>
  <LinksUpToDate>false</LinksUpToDate>
  <CharactersWithSpaces>129916</CharactersWithSpaces>
  <SharedDoc>false</SharedDoc>
  <HLinks>
    <vt:vector size="414" baseType="variant">
      <vt:variant>
        <vt:i4>7733304</vt:i4>
      </vt:variant>
      <vt:variant>
        <vt:i4>369</vt:i4>
      </vt:variant>
      <vt:variant>
        <vt:i4>0</vt:i4>
      </vt:variant>
      <vt:variant>
        <vt:i4>5</vt:i4>
      </vt:variant>
      <vt:variant>
        <vt:lpwstr>http://www.arc.gov.au/</vt:lpwstr>
      </vt:variant>
      <vt:variant>
        <vt:lpwstr/>
      </vt:variant>
      <vt:variant>
        <vt:i4>1179737</vt:i4>
      </vt:variant>
      <vt:variant>
        <vt:i4>366</vt:i4>
      </vt:variant>
      <vt:variant>
        <vt:i4>0</vt:i4>
      </vt:variant>
      <vt:variant>
        <vt:i4>5</vt:i4>
      </vt:variant>
      <vt:variant>
        <vt:lpwstr>http://www.arc.gov.au/applicants/appeals.htm</vt:lpwstr>
      </vt:variant>
      <vt:variant>
        <vt:lpwstr/>
      </vt:variant>
      <vt:variant>
        <vt:i4>4980773</vt:i4>
      </vt:variant>
      <vt:variant>
        <vt:i4>363</vt:i4>
      </vt:variant>
      <vt:variant>
        <vt:i4>0</vt:i4>
      </vt:variant>
      <vt:variant>
        <vt:i4>5</vt:i4>
      </vt:variant>
      <vt:variant>
        <vt:lpwstr>http://www.arc.gov.au/media/important_dates.htm</vt:lpwstr>
      </vt:variant>
      <vt:variant>
        <vt:lpwstr/>
      </vt:variant>
      <vt:variant>
        <vt:i4>4456482</vt:i4>
      </vt:variant>
      <vt:variant>
        <vt:i4>360</vt:i4>
      </vt:variant>
      <vt:variant>
        <vt:i4>0</vt:i4>
      </vt:variant>
      <vt:variant>
        <vt:i4>5</vt:i4>
      </vt:variant>
      <vt:variant>
        <vt:lpwstr>http://www.arc.gov.au/applicants/request_notassesform.htm</vt:lpwstr>
      </vt:variant>
      <vt:variant>
        <vt:lpwstr/>
      </vt:variant>
      <vt:variant>
        <vt:i4>7733304</vt:i4>
      </vt:variant>
      <vt:variant>
        <vt:i4>357</vt:i4>
      </vt:variant>
      <vt:variant>
        <vt:i4>0</vt:i4>
      </vt:variant>
      <vt:variant>
        <vt:i4>5</vt:i4>
      </vt:variant>
      <vt:variant>
        <vt:lpwstr>http://www.arc.gov.au/</vt:lpwstr>
      </vt:variant>
      <vt:variant>
        <vt:lpwstr/>
      </vt:variant>
      <vt:variant>
        <vt:i4>7733304</vt:i4>
      </vt:variant>
      <vt:variant>
        <vt:i4>354</vt:i4>
      </vt:variant>
      <vt:variant>
        <vt:i4>0</vt:i4>
      </vt:variant>
      <vt:variant>
        <vt:i4>5</vt:i4>
      </vt:variant>
      <vt:variant>
        <vt:lpwstr>http://www.arc.gov.au/</vt:lpwstr>
      </vt:variant>
      <vt:variant>
        <vt:lpwstr/>
      </vt:variant>
      <vt:variant>
        <vt:i4>4980773</vt:i4>
      </vt:variant>
      <vt:variant>
        <vt:i4>351</vt:i4>
      </vt:variant>
      <vt:variant>
        <vt:i4>0</vt:i4>
      </vt:variant>
      <vt:variant>
        <vt:i4>5</vt:i4>
      </vt:variant>
      <vt:variant>
        <vt:lpwstr>http://www.arc.gov.au/media/important_dates.htm</vt:lpwstr>
      </vt:variant>
      <vt:variant>
        <vt:lpwstr/>
      </vt:variant>
      <vt:variant>
        <vt:i4>7733304</vt:i4>
      </vt:variant>
      <vt:variant>
        <vt:i4>348</vt:i4>
      </vt:variant>
      <vt:variant>
        <vt:i4>0</vt:i4>
      </vt:variant>
      <vt:variant>
        <vt:i4>5</vt:i4>
      </vt:variant>
      <vt:variant>
        <vt:lpwstr>http://www.arc.gov.au/</vt:lpwstr>
      </vt:variant>
      <vt:variant>
        <vt:lpwstr/>
      </vt:variant>
      <vt:variant>
        <vt:i4>3735623</vt:i4>
      </vt:variant>
      <vt:variant>
        <vt:i4>345</vt:i4>
      </vt:variant>
      <vt:variant>
        <vt:i4>0</vt:i4>
      </vt:variant>
      <vt:variant>
        <vt:i4>5</vt:i4>
      </vt:variant>
      <vt:variant>
        <vt:lpwstr>http://www.arc.gov.au/applicants/md_research.htm</vt:lpwstr>
      </vt:variant>
      <vt:variant>
        <vt:lpwstr/>
      </vt:variant>
      <vt:variant>
        <vt:i4>7667798</vt:i4>
      </vt:variant>
      <vt:variant>
        <vt:i4>342</vt:i4>
      </vt:variant>
      <vt:variant>
        <vt:i4>0</vt:i4>
      </vt:variant>
      <vt:variant>
        <vt:i4>5</vt:i4>
      </vt:variant>
      <vt:variant>
        <vt:lpwstr>mailto:ARC-postaward@arc.gov.au</vt:lpwstr>
      </vt:variant>
      <vt:variant>
        <vt:lpwstr/>
      </vt:variant>
      <vt:variant>
        <vt:i4>1114234</vt:i4>
      </vt:variant>
      <vt:variant>
        <vt:i4>339</vt:i4>
      </vt:variant>
      <vt:variant>
        <vt:i4>0</vt:i4>
      </vt:variant>
      <vt:variant>
        <vt:i4>5</vt:i4>
      </vt:variant>
      <vt:variant>
        <vt:lpwstr>mailto:rms@arc.gov.au</vt:lpwstr>
      </vt:variant>
      <vt:variant>
        <vt:lpwstr/>
      </vt:variant>
      <vt:variant>
        <vt:i4>1245294</vt:i4>
      </vt:variant>
      <vt:variant>
        <vt:i4>336</vt:i4>
      </vt:variant>
      <vt:variant>
        <vt:i4>0</vt:i4>
      </vt:variant>
      <vt:variant>
        <vt:i4>5</vt:i4>
      </vt:variant>
      <vt:variant>
        <vt:lpwstr>mailto:appeals@arc.gov.au</vt:lpwstr>
      </vt:variant>
      <vt:variant>
        <vt:lpwstr/>
      </vt:variant>
      <vt:variant>
        <vt:i4>7733304</vt:i4>
      </vt:variant>
      <vt:variant>
        <vt:i4>333</vt:i4>
      </vt:variant>
      <vt:variant>
        <vt:i4>0</vt:i4>
      </vt:variant>
      <vt:variant>
        <vt:i4>5</vt:i4>
      </vt:variant>
      <vt:variant>
        <vt:lpwstr>http://www.arc.gov.au/</vt:lpwstr>
      </vt:variant>
      <vt:variant>
        <vt:lpwstr/>
      </vt:variant>
      <vt:variant>
        <vt:i4>8257608</vt:i4>
      </vt:variant>
      <vt:variant>
        <vt:i4>330</vt:i4>
      </vt:variant>
      <vt:variant>
        <vt:i4>0</vt:i4>
      </vt:variant>
      <vt:variant>
        <vt:i4>5</vt:i4>
      </vt:variant>
      <vt:variant>
        <vt:lpwstr>mailto:ARC-DiscoveryProjects@arc.gov.au</vt:lpwstr>
      </vt:variant>
      <vt:variant>
        <vt:lpwstr/>
      </vt:variant>
      <vt:variant>
        <vt:i4>4980773</vt:i4>
      </vt:variant>
      <vt:variant>
        <vt:i4>327</vt:i4>
      </vt:variant>
      <vt:variant>
        <vt:i4>0</vt:i4>
      </vt:variant>
      <vt:variant>
        <vt:i4>5</vt:i4>
      </vt:variant>
      <vt:variant>
        <vt:lpwstr>http://www.arc.gov.au/media/important_dates.htm</vt:lpwstr>
      </vt:variant>
      <vt:variant>
        <vt:lpwstr/>
      </vt:variant>
      <vt:variant>
        <vt:i4>1835058</vt:i4>
      </vt:variant>
      <vt:variant>
        <vt:i4>320</vt:i4>
      </vt:variant>
      <vt:variant>
        <vt:i4>0</vt:i4>
      </vt:variant>
      <vt:variant>
        <vt:i4>5</vt:i4>
      </vt:variant>
      <vt:variant>
        <vt:lpwstr/>
      </vt:variant>
      <vt:variant>
        <vt:lpwstr>_Toc341881865</vt:lpwstr>
      </vt:variant>
      <vt:variant>
        <vt:i4>1835058</vt:i4>
      </vt:variant>
      <vt:variant>
        <vt:i4>314</vt:i4>
      </vt:variant>
      <vt:variant>
        <vt:i4>0</vt:i4>
      </vt:variant>
      <vt:variant>
        <vt:i4>5</vt:i4>
      </vt:variant>
      <vt:variant>
        <vt:lpwstr/>
      </vt:variant>
      <vt:variant>
        <vt:lpwstr>_Toc341881864</vt:lpwstr>
      </vt:variant>
      <vt:variant>
        <vt:i4>1835058</vt:i4>
      </vt:variant>
      <vt:variant>
        <vt:i4>308</vt:i4>
      </vt:variant>
      <vt:variant>
        <vt:i4>0</vt:i4>
      </vt:variant>
      <vt:variant>
        <vt:i4>5</vt:i4>
      </vt:variant>
      <vt:variant>
        <vt:lpwstr/>
      </vt:variant>
      <vt:variant>
        <vt:lpwstr>_Toc341881863</vt:lpwstr>
      </vt:variant>
      <vt:variant>
        <vt:i4>1835058</vt:i4>
      </vt:variant>
      <vt:variant>
        <vt:i4>302</vt:i4>
      </vt:variant>
      <vt:variant>
        <vt:i4>0</vt:i4>
      </vt:variant>
      <vt:variant>
        <vt:i4>5</vt:i4>
      </vt:variant>
      <vt:variant>
        <vt:lpwstr/>
      </vt:variant>
      <vt:variant>
        <vt:lpwstr>_Toc341881862</vt:lpwstr>
      </vt:variant>
      <vt:variant>
        <vt:i4>1835058</vt:i4>
      </vt:variant>
      <vt:variant>
        <vt:i4>296</vt:i4>
      </vt:variant>
      <vt:variant>
        <vt:i4>0</vt:i4>
      </vt:variant>
      <vt:variant>
        <vt:i4>5</vt:i4>
      </vt:variant>
      <vt:variant>
        <vt:lpwstr/>
      </vt:variant>
      <vt:variant>
        <vt:lpwstr>_Toc341881861</vt:lpwstr>
      </vt:variant>
      <vt:variant>
        <vt:i4>1835058</vt:i4>
      </vt:variant>
      <vt:variant>
        <vt:i4>290</vt:i4>
      </vt:variant>
      <vt:variant>
        <vt:i4>0</vt:i4>
      </vt:variant>
      <vt:variant>
        <vt:i4>5</vt:i4>
      </vt:variant>
      <vt:variant>
        <vt:lpwstr/>
      </vt:variant>
      <vt:variant>
        <vt:lpwstr>_Toc341881860</vt:lpwstr>
      </vt:variant>
      <vt:variant>
        <vt:i4>2031666</vt:i4>
      </vt:variant>
      <vt:variant>
        <vt:i4>284</vt:i4>
      </vt:variant>
      <vt:variant>
        <vt:i4>0</vt:i4>
      </vt:variant>
      <vt:variant>
        <vt:i4>5</vt:i4>
      </vt:variant>
      <vt:variant>
        <vt:lpwstr/>
      </vt:variant>
      <vt:variant>
        <vt:lpwstr>_Toc341881859</vt:lpwstr>
      </vt:variant>
      <vt:variant>
        <vt:i4>2031666</vt:i4>
      </vt:variant>
      <vt:variant>
        <vt:i4>278</vt:i4>
      </vt:variant>
      <vt:variant>
        <vt:i4>0</vt:i4>
      </vt:variant>
      <vt:variant>
        <vt:i4>5</vt:i4>
      </vt:variant>
      <vt:variant>
        <vt:lpwstr/>
      </vt:variant>
      <vt:variant>
        <vt:lpwstr>_Toc341881858</vt:lpwstr>
      </vt:variant>
      <vt:variant>
        <vt:i4>2031666</vt:i4>
      </vt:variant>
      <vt:variant>
        <vt:i4>272</vt:i4>
      </vt:variant>
      <vt:variant>
        <vt:i4>0</vt:i4>
      </vt:variant>
      <vt:variant>
        <vt:i4>5</vt:i4>
      </vt:variant>
      <vt:variant>
        <vt:lpwstr/>
      </vt:variant>
      <vt:variant>
        <vt:lpwstr>_Toc341881857</vt:lpwstr>
      </vt:variant>
      <vt:variant>
        <vt:i4>2031666</vt:i4>
      </vt:variant>
      <vt:variant>
        <vt:i4>266</vt:i4>
      </vt:variant>
      <vt:variant>
        <vt:i4>0</vt:i4>
      </vt:variant>
      <vt:variant>
        <vt:i4>5</vt:i4>
      </vt:variant>
      <vt:variant>
        <vt:lpwstr/>
      </vt:variant>
      <vt:variant>
        <vt:lpwstr>_Toc341881856</vt:lpwstr>
      </vt:variant>
      <vt:variant>
        <vt:i4>2031666</vt:i4>
      </vt:variant>
      <vt:variant>
        <vt:i4>260</vt:i4>
      </vt:variant>
      <vt:variant>
        <vt:i4>0</vt:i4>
      </vt:variant>
      <vt:variant>
        <vt:i4>5</vt:i4>
      </vt:variant>
      <vt:variant>
        <vt:lpwstr/>
      </vt:variant>
      <vt:variant>
        <vt:lpwstr>_Toc341881855</vt:lpwstr>
      </vt:variant>
      <vt:variant>
        <vt:i4>2031666</vt:i4>
      </vt:variant>
      <vt:variant>
        <vt:i4>254</vt:i4>
      </vt:variant>
      <vt:variant>
        <vt:i4>0</vt:i4>
      </vt:variant>
      <vt:variant>
        <vt:i4>5</vt:i4>
      </vt:variant>
      <vt:variant>
        <vt:lpwstr/>
      </vt:variant>
      <vt:variant>
        <vt:lpwstr>_Toc341881854</vt:lpwstr>
      </vt:variant>
      <vt:variant>
        <vt:i4>2031666</vt:i4>
      </vt:variant>
      <vt:variant>
        <vt:i4>248</vt:i4>
      </vt:variant>
      <vt:variant>
        <vt:i4>0</vt:i4>
      </vt:variant>
      <vt:variant>
        <vt:i4>5</vt:i4>
      </vt:variant>
      <vt:variant>
        <vt:lpwstr/>
      </vt:variant>
      <vt:variant>
        <vt:lpwstr>_Toc341881853</vt:lpwstr>
      </vt:variant>
      <vt:variant>
        <vt:i4>2031666</vt:i4>
      </vt:variant>
      <vt:variant>
        <vt:i4>242</vt:i4>
      </vt:variant>
      <vt:variant>
        <vt:i4>0</vt:i4>
      </vt:variant>
      <vt:variant>
        <vt:i4>5</vt:i4>
      </vt:variant>
      <vt:variant>
        <vt:lpwstr/>
      </vt:variant>
      <vt:variant>
        <vt:lpwstr>_Toc341881852</vt:lpwstr>
      </vt:variant>
      <vt:variant>
        <vt:i4>2031666</vt:i4>
      </vt:variant>
      <vt:variant>
        <vt:i4>236</vt:i4>
      </vt:variant>
      <vt:variant>
        <vt:i4>0</vt:i4>
      </vt:variant>
      <vt:variant>
        <vt:i4>5</vt:i4>
      </vt:variant>
      <vt:variant>
        <vt:lpwstr/>
      </vt:variant>
      <vt:variant>
        <vt:lpwstr>_Toc341881851</vt:lpwstr>
      </vt:variant>
      <vt:variant>
        <vt:i4>2031666</vt:i4>
      </vt:variant>
      <vt:variant>
        <vt:i4>230</vt:i4>
      </vt:variant>
      <vt:variant>
        <vt:i4>0</vt:i4>
      </vt:variant>
      <vt:variant>
        <vt:i4>5</vt:i4>
      </vt:variant>
      <vt:variant>
        <vt:lpwstr/>
      </vt:variant>
      <vt:variant>
        <vt:lpwstr>_Toc341881850</vt:lpwstr>
      </vt:variant>
      <vt:variant>
        <vt:i4>1966130</vt:i4>
      </vt:variant>
      <vt:variant>
        <vt:i4>224</vt:i4>
      </vt:variant>
      <vt:variant>
        <vt:i4>0</vt:i4>
      </vt:variant>
      <vt:variant>
        <vt:i4>5</vt:i4>
      </vt:variant>
      <vt:variant>
        <vt:lpwstr/>
      </vt:variant>
      <vt:variant>
        <vt:lpwstr>_Toc341881849</vt:lpwstr>
      </vt:variant>
      <vt:variant>
        <vt:i4>1966130</vt:i4>
      </vt:variant>
      <vt:variant>
        <vt:i4>218</vt:i4>
      </vt:variant>
      <vt:variant>
        <vt:i4>0</vt:i4>
      </vt:variant>
      <vt:variant>
        <vt:i4>5</vt:i4>
      </vt:variant>
      <vt:variant>
        <vt:lpwstr/>
      </vt:variant>
      <vt:variant>
        <vt:lpwstr>_Toc341881848</vt:lpwstr>
      </vt:variant>
      <vt:variant>
        <vt:i4>1966130</vt:i4>
      </vt:variant>
      <vt:variant>
        <vt:i4>212</vt:i4>
      </vt:variant>
      <vt:variant>
        <vt:i4>0</vt:i4>
      </vt:variant>
      <vt:variant>
        <vt:i4>5</vt:i4>
      </vt:variant>
      <vt:variant>
        <vt:lpwstr/>
      </vt:variant>
      <vt:variant>
        <vt:lpwstr>_Toc341881847</vt:lpwstr>
      </vt:variant>
      <vt:variant>
        <vt:i4>1966130</vt:i4>
      </vt:variant>
      <vt:variant>
        <vt:i4>206</vt:i4>
      </vt:variant>
      <vt:variant>
        <vt:i4>0</vt:i4>
      </vt:variant>
      <vt:variant>
        <vt:i4>5</vt:i4>
      </vt:variant>
      <vt:variant>
        <vt:lpwstr/>
      </vt:variant>
      <vt:variant>
        <vt:lpwstr>_Toc341881846</vt:lpwstr>
      </vt:variant>
      <vt:variant>
        <vt:i4>1966130</vt:i4>
      </vt:variant>
      <vt:variant>
        <vt:i4>200</vt:i4>
      </vt:variant>
      <vt:variant>
        <vt:i4>0</vt:i4>
      </vt:variant>
      <vt:variant>
        <vt:i4>5</vt:i4>
      </vt:variant>
      <vt:variant>
        <vt:lpwstr/>
      </vt:variant>
      <vt:variant>
        <vt:lpwstr>_Toc341881845</vt:lpwstr>
      </vt:variant>
      <vt:variant>
        <vt:i4>1966130</vt:i4>
      </vt:variant>
      <vt:variant>
        <vt:i4>194</vt:i4>
      </vt:variant>
      <vt:variant>
        <vt:i4>0</vt:i4>
      </vt:variant>
      <vt:variant>
        <vt:i4>5</vt:i4>
      </vt:variant>
      <vt:variant>
        <vt:lpwstr/>
      </vt:variant>
      <vt:variant>
        <vt:lpwstr>_Toc341881844</vt:lpwstr>
      </vt:variant>
      <vt:variant>
        <vt:i4>1966130</vt:i4>
      </vt:variant>
      <vt:variant>
        <vt:i4>188</vt:i4>
      </vt:variant>
      <vt:variant>
        <vt:i4>0</vt:i4>
      </vt:variant>
      <vt:variant>
        <vt:i4>5</vt:i4>
      </vt:variant>
      <vt:variant>
        <vt:lpwstr/>
      </vt:variant>
      <vt:variant>
        <vt:lpwstr>_Toc341881843</vt:lpwstr>
      </vt:variant>
      <vt:variant>
        <vt:i4>1966130</vt:i4>
      </vt:variant>
      <vt:variant>
        <vt:i4>182</vt:i4>
      </vt:variant>
      <vt:variant>
        <vt:i4>0</vt:i4>
      </vt:variant>
      <vt:variant>
        <vt:i4>5</vt:i4>
      </vt:variant>
      <vt:variant>
        <vt:lpwstr/>
      </vt:variant>
      <vt:variant>
        <vt:lpwstr>_Toc341881842</vt:lpwstr>
      </vt:variant>
      <vt:variant>
        <vt:i4>1966130</vt:i4>
      </vt:variant>
      <vt:variant>
        <vt:i4>176</vt:i4>
      </vt:variant>
      <vt:variant>
        <vt:i4>0</vt:i4>
      </vt:variant>
      <vt:variant>
        <vt:i4>5</vt:i4>
      </vt:variant>
      <vt:variant>
        <vt:lpwstr/>
      </vt:variant>
      <vt:variant>
        <vt:lpwstr>_Toc341881841</vt:lpwstr>
      </vt:variant>
      <vt:variant>
        <vt:i4>1966130</vt:i4>
      </vt:variant>
      <vt:variant>
        <vt:i4>170</vt:i4>
      </vt:variant>
      <vt:variant>
        <vt:i4>0</vt:i4>
      </vt:variant>
      <vt:variant>
        <vt:i4>5</vt:i4>
      </vt:variant>
      <vt:variant>
        <vt:lpwstr/>
      </vt:variant>
      <vt:variant>
        <vt:lpwstr>_Toc341881840</vt:lpwstr>
      </vt:variant>
      <vt:variant>
        <vt:i4>1638450</vt:i4>
      </vt:variant>
      <vt:variant>
        <vt:i4>164</vt:i4>
      </vt:variant>
      <vt:variant>
        <vt:i4>0</vt:i4>
      </vt:variant>
      <vt:variant>
        <vt:i4>5</vt:i4>
      </vt:variant>
      <vt:variant>
        <vt:lpwstr/>
      </vt:variant>
      <vt:variant>
        <vt:lpwstr>_Toc341881839</vt:lpwstr>
      </vt:variant>
      <vt:variant>
        <vt:i4>1638450</vt:i4>
      </vt:variant>
      <vt:variant>
        <vt:i4>158</vt:i4>
      </vt:variant>
      <vt:variant>
        <vt:i4>0</vt:i4>
      </vt:variant>
      <vt:variant>
        <vt:i4>5</vt:i4>
      </vt:variant>
      <vt:variant>
        <vt:lpwstr/>
      </vt:variant>
      <vt:variant>
        <vt:lpwstr>_Toc341881838</vt:lpwstr>
      </vt:variant>
      <vt:variant>
        <vt:i4>1638450</vt:i4>
      </vt:variant>
      <vt:variant>
        <vt:i4>152</vt:i4>
      </vt:variant>
      <vt:variant>
        <vt:i4>0</vt:i4>
      </vt:variant>
      <vt:variant>
        <vt:i4>5</vt:i4>
      </vt:variant>
      <vt:variant>
        <vt:lpwstr/>
      </vt:variant>
      <vt:variant>
        <vt:lpwstr>_Toc341881837</vt:lpwstr>
      </vt:variant>
      <vt:variant>
        <vt:i4>1638450</vt:i4>
      </vt:variant>
      <vt:variant>
        <vt:i4>146</vt:i4>
      </vt:variant>
      <vt:variant>
        <vt:i4>0</vt:i4>
      </vt:variant>
      <vt:variant>
        <vt:i4>5</vt:i4>
      </vt:variant>
      <vt:variant>
        <vt:lpwstr/>
      </vt:variant>
      <vt:variant>
        <vt:lpwstr>_Toc341881836</vt:lpwstr>
      </vt:variant>
      <vt:variant>
        <vt:i4>1638450</vt:i4>
      </vt:variant>
      <vt:variant>
        <vt:i4>140</vt:i4>
      </vt:variant>
      <vt:variant>
        <vt:i4>0</vt:i4>
      </vt:variant>
      <vt:variant>
        <vt:i4>5</vt:i4>
      </vt:variant>
      <vt:variant>
        <vt:lpwstr/>
      </vt:variant>
      <vt:variant>
        <vt:lpwstr>_Toc341881835</vt:lpwstr>
      </vt:variant>
      <vt:variant>
        <vt:i4>1638450</vt:i4>
      </vt:variant>
      <vt:variant>
        <vt:i4>134</vt:i4>
      </vt:variant>
      <vt:variant>
        <vt:i4>0</vt:i4>
      </vt:variant>
      <vt:variant>
        <vt:i4>5</vt:i4>
      </vt:variant>
      <vt:variant>
        <vt:lpwstr/>
      </vt:variant>
      <vt:variant>
        <vt:lpwstr>_Toc341881834</vt:lpwstr>
      </vt:variant>
      <vt:variant>
        <vt:i4>1638450</vt:i4>
      </vt:variant>
      <vt:variant>
        <vt:i4>128</vt:i4>
      </vt:variant>
      <vt:variant>
        <vt:i4>0</vt:i4>
      </vt:variant>
      <vt:variant>
        <vt:i4>5</vt:i4>
      </vt:variant>
      <vt:variant>
        <vt:lpwstr/>
      </vt:variant>
      <vt:variant>
        <vt:lpwstr>_Toc341881833</vt:lpwstr>
      </vt:variant>
      <vt:variant>
        <vt:i4>1638450</vt:i4>
      </vt:variant>
      <vt:variant>
        <vt:i4>122</vt:i4>
      </vt:variant>
      <vt:variant>
        <vt:i4>0</vt:i4>
      </vt:variant>
      <vt:variant>
        <vt:i4>5</vt:i4>
      </vt:variant>
      <vt:variant>
        <vt:lpwstr/>
      </vt:variant>
      <vt:variant>
        <vt:lpwstr>_Toc341881832</vt:lpwstr>
      </vt:variant>
      <vt:variant>
        <vt:i4>1638450</vt:i4>
      </vt:variant>
      <vt:variant>
        <vt:i4>116</vt:i4>
      </vt:variant>
      <vt:variant>
        <vt:i4>0</vt:i4>
      </vt:variant>
      <vt:variant>
        <vt:i4>5</vt:i4>
      </vt:variant>
      <vt:variant>
        <vt:lpwstr/>
      </vt:variant>
      <vt:variant>
        <vt:lpwstr>_Toc341881831</vt:lpwstr>
      </vt:variant>
      <vt:variant>
        <vt:i4>1638450</vt:i4>
      </vt:variant>
      <vt:variant>
        <vt:i4>110</vt:i4>
      </vt:variant>
      <vt:variant>
        <vt:i4>0</vt:i4>
      </vt:variant>
      <vt:variant>
        <vt:i4>5</vt:i4>
      </vt:variant>
      <vt:variant>
        <vt:lpwstr/>
      </vt:variant>
      <vt:variant>
        <vt:lpwstr>_Toc341881830</vt:lpwstr>
      </vt:variant>
      <vt:variant>
        <vt:i4>1572914</vt:i4>
      </vt:variant>
      <vt:variant>
        <vt:i4>104</vt:i4>
      </vt:variant>
      <vt:variant>
        <vt:i4>0</vt:i4>
      </vt:variant>
      <vt:variant>
        <vt:i4>5</vt:i4>
      </vt:variant>
      <vt:variant>
        <vt:lpwstr/>
      </vt:variant>
      <vt:variant>
        <vt:lpwstr>_Toc341881829</vt:lpwstr>
      </vt:variant>
      <vt:variant>
        <vt:i4>1572914</vt:i4>
      </vt:variant>
      <vt:variant>
        <vt:i4>98</vt:i4>
      </vt:variant>
      <vt:variant>
        <vt:i4>0</vt:i4>
      </vt:variant>
      <vt:variant>
        <vt:i4>5</vt:i4>
      </vt:variant>
      <vt:variant>
        <vt:lpwstr/>
      </vt:variant>
      <vt:variant>
        <vt:lpwstr>_Toc341881828</vt:lpwstr>
      </vt:variant>
      <vt:variant>
        <vt:i4>1572914</vt:i4>
      </vt:variant>
      <vt:variant>
        <vt:i4>92</vt:i4>
      </vt:variant>
      <vt:variant>
        <vt:i4>0</vt:i4>
      </vt:variant>
      <vt:variant>
        <vt:i4>5</vt:i4>
      </vt:variant>
      <vt:variant>
        <vt:lpwstr/>
      </vt:variant>
      <vt:variant>
        <vt:lpwstr>_Toc341881827</vt:lpwstr>
      </vt:variant>
      <vt:variant>
        <vt:i4>1572914</vt:i4>
      </vt:variant>
      <vt:variant>
        <vt:i4>86</vt:i4>
      </vt:variant>
      <vt:variant>
        <vt:i4>0</vt:i4>
      </vt:variant>
      <vt:variant>
        <vt:i4>5</vt:i4>
      </vt:variant>
      <vt:variant>
        <vt:lpwstr/>
      </vt:variant>
      <vt:variant>
        <vt:lpwstr>_Toc341881826</vt:lpwstr>
      </vt:variant>
      <vt:variant>
        <vt:i4>1572914</vt:i4>
      </vt:variant>
      <vt:variant>
        <vt:i4>80</vt:i4>
      </vt:variant>
      <vt:variant>
        <vt:i4>0</vt:i4>
      </vt:variant>
      <vt:variant>
        <vt:i4>5</vt:i4>
      </vt:variant>
      <vt:variant>
        <vt:lpwstr/>
      </vt:variant>
      <vt:variant>
        <vt:lpwstr>_Toc341881825</vt:lpwstr>
      </vt:variant>
      <vt:variant>
        <vt:i4>1572914</vt:i4>
      </vt:variant>
      <vt:variant>
        <vt:i4>74</vt:i4>
      </vt:variant>
      <vt:variant>
        <vt:i4>0</vt:i4>
      </vt:variant>
      <vt:variant>
        <vt:i4>5</vt:i4>
      </vt:variant>
      <vt:variant>
        <vt:lpwstr/>
      </vt:variant>
      <vt:variant>
        <vt:lpwstr>_Toc341881824</vt:lpwstr>
      </vt:variant>
      <vt:variant>
        <vt:i4>1572914</vt:i4>
      </vt:variant>
      <vt:variant>
        <vt:i4>68</vt:i4>
      </vt:variant>
      <vt:variant>
        <vt:i4>0</vt:i4>
      </vt:variant>
      <vt:variant>
        <vt:i4>5</vt:i4>
      </vt:variant>
      <vt:variant>
        <vt:lpwstr/>
      </vt:variant>
      <vt:variant>
        <vt:lpwstr>_Toc341881823</vt:lpwstr>
      </vt:variant>
      <vt:variant>
        <vt:i4>1572914</vt:i4>
      </vt:variant>
      <vt:variant>
        <vt:i4>62</vt:i4>
      </vt:variant>
      <vt:variant>
        <vt:i4>0</vt:i4>
      </vt:variant>
      <vt:variant>
        <vt:i4>5</vt:i4>
      </vt:variant>
      <vt:variant>
        <vt:lpwstr/>
      </vt:variant>
      <vt:variant>
        <vt:lpwstr>_Toc341881822</vt:lpwstr>
      </vt:variant>
      <vt:variant>
        <vt:i4>1572914</vt:i4>
      </vt:variant>
      <vt:variant>
        <vt:i4>56</vt:i4>
      </vt:variant>
      <vt:variant>
        <vt:i4>0</vt:i4>
      </vt:variant>
      <vt:variant>
        <vt:i4>5</vt:i4>
      </vt:variant>
      <vt:variant>
        <vt:lpwstr/>
      </vt:variant>
      <vt:variant>
        <vt:lpwstr>_Toc341881821</vt:lpwstr>
      </vt:variant>
      <vt:variant>
        <vt:i4>1572914</vt:i4>
      </vt:variant>
      <vt:variant>
        <vt:i4>50</vt:i4>
      </vt:variant>
      <vt:variant>
        <vt:i4>0</vt:i4>
      </vt:variant>
      <vt:variant>
        <vt:i4>5</vt:i4>
      </vt:variant>
      <vt:variant>
        <vt:lpwstr/>
      </vt:variant>
      <vt:variant>
        <vt:lpwstr>_Toc341881820</vt:lpwstr>
      </vt:variant>
      <vt:variant>
        <vt:i4>1769522</vt:i4>
      </vt:variant>
      <vt:variant>
        <vt:i4>44</vt:i4>
      </vt:variant>
      <vt:variant>
        <vt:i4>0</vt:i4>
      </vt:variant>
      <vt:variant>
        <vt:i4>5</vt:i4>
      </vt:variant>
      <vt:variant>
        <vt:lpwstr/>
      </vt:variant>
      <vt:variant>
        <vt:lpwstr>_Toc341881819</vt:lpwstr>
      </vt:variant>
      <vt:variant>
        <vt:i4>1769522</vt:i4>
      </vt:variant>
      <vt:variant>
        <vt:i4>38</vt:i4>
      </vt:variant>
      <vt:variant>
        <vt:i4>0</vt:i4>
      </vt:variant>
      <vt:variant>
        <vt:i4>5</vt:i4>
      </vt:variant>
      <vt:variant>
        <vt:lpwstr/>
      </vt:variant>
      <vt:variant>
        <vt:lpwstr>_Toc341881818</vt:lpwstr>
      </vt:variant>
      <vt:variant>
        <vt:i4>1769522</vt:i4>
      </vt:variant>
      <vt:variant>
        <vt:i4>32</vt:i4>
      </vt:variant>
      <vt:variant>
        <vt:i4>0</vt:i4>
      </vt:variant>
      <vt:variant>
        <vt:i4>5</vt:i4>
      </vt:variant>
      <vt:variant>
        <vt:lpwstr/>
      </vt:variant>
      <vt:variant>
        <vt:lpwstr>_Toc341881817</vt:lpwstr>
      </vt:variant>
      <vt:variant>
        <vt:i4>1769522</vt:i4>
      </vt:variant>
      <vt:variant>
        <vt:i4>26</vt:i4>
      </vt:variant>
      <vt:variant>
        <vt:i4>0</vt:i4>
      </vt:variant>
      <vt:variant>
        <vt:i4>5</vt:i4>
      </vt:variant>
      <vt:variant>
        <vt:lpwstr/>
      </vt:variant>
      <vt:variant>
        <vt:lpwstr>_Toc341881816</vt:lpwstr>
      </vt:variant>
      <vt:variant>
        <vt:i4>1769522</vt:i4>
      </vt:variant>
      <vt:variant>
        <vt:i4>20</vt:i4>
      </vt:variant>
      <vt:variant>
        <vt:i4>0</vt:i4>
      </vt:variant>
      <vt:variant>
        <vt:i4>5</vt:i4>
      </vt:variant>
      <vt:variant>
        <vt:lpwstr/>
      </vt:variant>
      <vt:variant>
        <vt:lpwstr>_Toc341881815</vt:lpwstr>
      </vt:variant>
      <vt:variant>
        <vt:i4>1769522</vt:i4>
      </vt:variant>
      <vt:variant>
        <vt:i4>14</vt:i4>
      </vt:variant>
      <vt:variant>
        <vt:i4>0</vt:i4>
      </vt:variant>
      <vt:variant>
        <vt:i4>5</vt:i4>
      </vt:variant>
      <vt:variant>
        <vt:lpwstr/>
      </vt:variant>
      <vt:variant>
        <vt:lpwstr>_Toc341881814</vt:lpwstr>
      </vt:variant>
      <vt:variant>
        <vt:i4>1769522</vt:i4>
      </vt:variant>
      <vt:variant>
        <vt:i4>8</vt:i4>
      </vt:variant>
      <vt:variant>
        <vt:i4>0</vt:i4>
      </vt:variant>
      <vt:variant>
        <vt:i4>5</vt:i4>
      </vt:variant>
      <vt:variant>
        <vt:lpwstr/>
      </vt:variant>
      <vt:variant>
        <vt:lpwstr>_Toc341881813</vt:lpwstr>
      </vt:variant>
      <vt:variant>
        <vt:i4>1769522</vt:i4>
      </vt:variant>
      <vt:variant>
        <vt:i4>2</vt:i4>
      </vt:variant>
      <vt:variant>
        <vt:i4>0</vt:i4>
      </vt:variant>
      <vt:variant>
        <vt:i4>5</vt:i4>
      </vt:variant>
      <vt:variant>
        <vt:lpwstr/>
      </vt:variant>
      <vt:variant>
        <vt:lpwstr>_Toc341881812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2019-10-07T22:37:00Z</dcterms:created>
  <dcterms:modified xsi:type="dcterms:W3CDTF">2019-10-07T22:37:00Z</dcterms:modified>
</cp:coreProperties>
</file>